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Default="00135FBD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9629FEF" w14:textId="49C37C20" w:rsidR="00135FBD" w:rsidRDefault="00135FBD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BF1045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188060C3" w14:textId="77777777" w:rsidR="003D5628" w:rsidRPr="00BF1045" w:rsidRDefault="003D5628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79E7635" w14:textId="77777777" w:rsidR="00135FBD" w:rsidRDefault="00135FBD" w:rsidP="00F60F8F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4DC7C04B" w14:textId="3EAE9DD9" w:rsidR="0035762A" w:rsidRPr="008A62A4" w:rsidRDefault="003D5628" w:rsidP="008A62A4">
      <w:pPr>
        <w:spacing w:after="0"/>
        <w:jc w:val="center"/>
        <w:rPr>
          <w:rFonts w:ascii="Arial" w:hAnsi="Arial" w:cs="Arial"/>
          <w:b/>
          <w:bCs/>
        </w:rPr>
      </w:pPr>
      <w:r w:rsidRPr="008A62A4">
        <w:rPr>
          <w:rFonts w:ascii="Arial" w:hAnsi="Arial" w:cs="Arial"/>
          <w:b/>
          <w:bCs/>
        </w:rPr>
        <w:t xml:space="preserve">TELEFISCO, DE NUCCIO: </w:t>
      </w:r>
      <w:r w:rsidR="008A62A4" w:rsidRPr="008A62A4">
        <w:rPr>
          <w:rFonts w:ascii="Arial" w:hAnsi="Arial" w:cs="Arial"/>
          <w:b/>
          <w:bCs/>
        </w:rPr>
        <w:t>ABROGARE LA NORMA SUI PAGAMENTI DELLA PA AI PROFESSIONIST</w:t>
      </w:r>
      <w:r w:rsidR="008A62A4">
        <w:rPr>
          <w:rFonts w:ascii="Arial" w:hAnsi="Arial" w:cs="Arial"/>
          <w:b/>
          <w:bCs/>
        </w:rPr>
        <w:t>I</w:t>
      </w:r>
    </w:p>
    <w:p w14:paraId="637AFA6F" w14:textId="77777777" w:rsidR="008A62A4" w:rsidRDefault="008A62A4" w:rsidP="0035762A">
      <w:pPr>
        <w:spacing w:after="0"/>
        <w:jc w:val="both"/>
        <w:rPr>
          <w:rFonts w:ascii="Arial" w:hAnsi="Arial" w:cs="Arial"/>
          <w:b/>
          <w:bCs/>
        </w:rPr>
      </w:pPr>
    </w:p>
    <w:p w14:paraId="5453F02F" w14:textId="31F01C50" w:rsidR="0035762A" w:rsidRPr="008A62A4" w:rsidRDefault="008A62A4" w:rsidP="0035762A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 il presidente del Consiglio nazionale dei commercialisti si tratta di una norma </w:t>
      </w:r>
      <w:r w:rsidRPr="008A62A4">
        <w:rPr>
          <w:rFonts w:ascii="Arial" w:hAnsi="Arial" w:cs="Arial"/>
          <w:b/>
          <w:bCs/>
        </w:rPr>
        <w:t>discriminatoria che “non può riguardare solo una determinata categoria di cittadini”</w:t>
      </w:r>
    </w:p>
    <w:p w14:paraId="60E307FD" w14:textId="77777777" w:rsidR="0035762A" w:rsidRPr="008A62A4" w:rsidRDefault="0035762A" w:rsidP="0035762A">
      <w:pPr>
        <w:spacing w:after="0"/>
        <w:jc w:val="both"/>
        <w:rPr>
          <w:rFonts w:ascii="Arial" w:hAnsi="Arial" w:cs="Arial"/>
        </w:rPr>
      </w:pPr>
    </w:p>
    <w:p w14:paraId="2572C580" w14:textId="77777777" w:rsidR="0035762A" w:rsidRPr="008A62A4" w:rsidRDefault="0035762A" w:rsidP="0035762A">
      <w:pPr>
        <w:spacing w:after="0"/>
        <w:jc w:val="both"/>
        <w:rPr>
          <w:rFonts w:ascii="Arial" w:hAnsi="Arial" w:cs="Arial"/>
          <w:b/>
          <w:bCs/>
        </w:rPr>
      </w:pPr>
    </w:p>
    <w:p w14:paraId="113E79D9" w14:textId="15F096FD" w:rsidR="0035762A" w:rsidRDefault="008A62A4" w:rsidP="003576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Roma, 5</w:t>
      </w:r>
      <w:r w:rsidR="00E67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febbraio 2026 – “Già i</w:t>
      </w:r>
      <w:r w:rsidR="0035762A" w:rsidRPr="008A62A4">
        <w:rPr>
          <w:rFonts w:ascii="Arial" w:hAnsi="Arial" w:cs="Arial"/>
        </w:rPr>
        <w:t>n sede di audizione parlamentare</w:t>
      </w:r>
      <w:r>
        <w:rPr>
          <w:rFonts w:ascii="Arial" w:hAnsi="Arial" w:cs="Arial"/>
        </w:rPr>
        <w:t xml:space="preserve"> ne abbiamo </w:t>
      </w:r>
      <w:r w:rsidR="0035762A" w:rsidRPr="008A62A4">
        <w:rPr>
          <w:rFonts w:ascii="Arial" w:hAnsi="Arial" w:cs="Arial"/>
        </w:rPr>
        <w:t>chiesto l'</w:t>
      </w:r>
      <w:r w:rsidR="0035762A" w:rsidRPr="008A62A4">
        <w:rPr>
          <w:rFonts w:ascii="Arial" w:hAnsi="Arial" w:cs="Arial"/>
          <w:b/>
          <w:bCs/>
        </w:rPr>
        <w:t>abrogazione</w:t>
      </w:r>
      <w:r w:rsidR="0035762A" w:rsidRPr="008A62A4">
        <w:rPr>
          <w:rFonts w:ascii="Arial" w:hAnsi="Arial" w:cs="Arial"/>
        </w:rPr>
        <w:t xml:space="preserve"> sia perché </w:t>
      </w:r>
      <w:r w:rsidR="0035762A" w:rsidRPr="008A62A4">
        <w:rPr>
          <w:rFonts w:ascii="Arial" w:hAnsi="Arial" w:cs="Arial"/>
          <w:b/>
          <w:bCs/>
        </w:rPr>
        <w:t>discriminatoria</w:t>
      </w:r>
      <w:r w:rsidR="0035762A" w:rsidRPr="008A62A4">
        <w:rPr>
          <w:rFonts w:ascii="Arial" w:hAnsi="Arial" w:cs="Arial"/>
        </w:rPr>
        <w:t xml:space="preserve">, in quanto impone una stretta sui pagamenti della PA unicamente nei confronti dei professionisti, sia perché non prevede una </w:t>
      </w:r>
      <w:r w:rsidR="0035762A" w:rsidRPr="008A62A4">
        <w:rPr>
          <w:rFonts w:ascii="Arial" w:hAnsi="Arial" w:cs="Arial"/>
          <w:b/>
          <w:bCs/>
        </w:rPr>
        <w:t xml:space="preserve">soglia minima </w:t>
      </w:r>
      <w:r w:rsidR="0035762A" w:rsidRPr="008A62A4">
        <w:rPr>
          <w:rFonts w:ascii="Arial" w:hAnsi="Arial" w:cs="Arial"/>
        </w:rPr>
        <w:t xml:space="preserve">dei pagamenti dovuti e dei debiti fiscali e contributivi scaduti, oltre la quale doverla applicare. Dal prossimo 15 giugno, quindi, anche un debito scaduto di pochi euro permetterà alle amministrazioni pubbliche di </w:t>
      </w:r>
      <w:r w:rsidR="0035762A" w:rsidRPr="008A62A4">
        <w:rPr>
          <w:rFonts w:ascii="Arial" w:hAnsi="Arial" w:cs="Arial"/>
          <w:b/>
          <w:bCs/>
        </w:rPr>
        <w:t xml:space="preserve">bloccare il pagamento </w:t>
      </w:r>
      <w:r w:rsidR="0035762A" w:rsidRPr="008A62A4">
        <w:rPr>
          <w:rFonts w:ascii="Arial" w:hAnsi="Arial" w:cs="Arial"/>
        </w:rPr>
        <w:t>anche di poche centinaia di euro nei confronti dei soli professionisti</w:t>
      </w:r>
      <w:r>
        <w:rPr>
          <w:rFonts w:ascii="Arial" w:hAnsi="Arial" w:cs="Arial"/>
        </w:rPr>
        <w:t>”</w:t>
      </w:r>
      <w:r w:rsidR="0035762A" w:rsidRPr="008A62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È quanto affermato a </w:t>
      </w:r>
      <w:r w:rsidRPr="008A62A4">
        <w:rPr>
          <w:rFonts w:ascii="Arial" w:hAnsi="Arial" w:cs="Arial"/>
          <w:b/>
          <w:bCs/>
        </w:rPr>
        <w:t>Telefisco 2026</w:t>
      </w:r>
      <w:r>
        <w:rPr>
          <w:rFonts w:ascii="Arial" w:hAnsi="Arial" w:cs="Arial"/>
        </w:rPr>
        <w:t xml:space="preserve"> dal presidente del Consiglio nazionale dei commercialisti, </w:t>
      </w:r>
      <w:r w:rsidRPr="008A62A4">
        <w:rPr>
          <w:rFonts w:ascii="Arial" w:hAnsi="Arial" w:cs="Arial"/>
          <w:b/>
          <w:bCs/>
        </w:rPr>
        <w:t>Elbano de Nuccio</w:t>
      </w:r>
      <w:r>
        <w:rPr>
          <w:rFonts w:ascii="Arial" w:hAnsi="Arial" w:cs="Arial"/>
        </w:rPr>
        <w:t xml:space="preserve">, sulla norma che prevede una </w:t>
      </w:r>
      <w:r w:rsidRPr="008A62A4">
        <w:rPr>
          <w:rFonts w:ascii="Arial" w:hAnsi="Arial" w:cs="Arial"/>
          <w:b/>
          <w:bCs/>
        </w:rPr>
        <w:t>stretta</w:t>
      </w:r>
      <w:r>
        <w:rPr>
          <w:rFonts w:ascii="Arial" w:hAnsi="Arial" w:cs="Arial"/>
        </w:rPr>
        <w:t xml:space="preserve"> sui pagamenti della pubblica amministrazione ai professionisti. </w:t>
      </w:r>
    </w:p>
    <w:p w14:paraId="58E86574" w14:textId="77777777" w:rsidR="008A62A4" w:rsidRPr="008A62A4" w:rsidRDefault="008A62A4" w:rsidP="0035762A">
      <w:pPr>
        <w:spacing w:after="0"/>
        <w:jc w:val="both"/>
        <w:rPr>
          <w:rFonts w:ascii="Arial" w:hAnsi="Arial" w:cs="Arial"/>
        </w:rPr>
      </w:pPr>
    </w:p>
    <w:p w14:paraId="24D527FD" w14:textId="0EB8ED1A" w:rsidR="0035762A" w:rsidRDefault="008A62A4" w:rsidP="003576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5762A" w:rsidRPr="008A62A4">
        <w:rPr>
          <w:rFonts w:ascii="Arial" w:hAnsi="Arial" w:cs="Arial"/>
        </w:rPr>
        <w:t>Per di più</w:t>
      </w:r>
      <w:r>
        <w:rPr>
          <w:rFonts w:ascii="Arial" w:hAnsi="Arial" w:cs="Arial"/>
        </w:rPr>
        <w:t xml:space="preserve"> </w:t>
      </w:r>
      <w:r w:rsidR="00E6756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ha aggiunto - </w:t>
      </w:r>
      <w:r w:rsidRPr="008A62A4">
        <w:rPr>
          <w:rFonts w:ascii="Arial" w:hAnsi="Arial" w:cs="Arial"/>
        </w:rPr>
        <w:t>rispetto</w:t>
      </w:r>
      <w:r w:rsidR="0035762A" w:rsidRPr="008A62A4">
        <w:rPr>
          <w:rFonts w:ascii="Arial" w:hAnsi="Arial" w:cs="Arial"/>
        </w:rPr>
        <w:t xml:space="preserve"> alle procedure ordinarie di verifica della PA oggi previste per i pagamenti di importi </w:t>
      </w:r>
      <w:r w:rsidR="0035762A" w:rsidRPr="008A62A4">
        <w:rPr>
          <w:rFonts w:ascii="Arial" w:hAnsi="Arial" w:cs="Arial"/>
          <w:b/>
          <w:bCs/>
        </w:rPr>
        <w:t>superiori a 5.000 euro</w:t>
      </w:r>
      <w:r w:rsidR="0035762A" w:rsidRPr="008A62A4">
        <w:rPr>
          <w:rFonts w:ascii="Arial" w:hAnsi="Arial" w:cs="Arial"/>
        </w:rPr>
        <w:t xml:space="preserve">, la nuova norma salta il passaggio del </w:t>
      </w:r>
      <w:r w:rsidR="0035762A" w:rsidRPr="008A62A4">
        <w:rPr>
          <w:rFonts w:ascii="Arial" w:hAnsi="Arial" w:cs="Arial"/>
          <w:b/>
          <w:bCs/>
        </w:rPr>
        <w:t>pignoramento</w:t>
      </w:r>
      <w:r w:rsidR="0035762A" w:rsidRPr="008A62A4">
        <w:rPr>
          <w:rFonts w:ascii="Arial" w:hAnsi="Arial" w:cs="Arial"/>
        </w:rPr>
        <w:t xml:space="preserve"> da parte dell'Agente della riscossione, consentendo all’ente pubblico di eseguire il pagamento direttamente all’Agente fino a concorrenza del debito risultante dalla verifica e</w:t>
      </w:r>
      <w:r w:rsidR="00E67567">
        <w:rPr>
          <w:rFonts w:ascii="Arial" w:hAnsi="Arial" w:cs="Arial"/>
        </w:rPr>
        <w:t xml:space="preserve">, </w:t>
      </w:r>
      <w:r w:rsidR="0035762A" w:rsidRPr="008A62A4">
        <w:rPr>
          <w:rFonts w:ascii="Arial" w:hAnsi="Arial" w:cs="Arial"/>
        </w:rPr>
        <w:t>solo per la parte eventualmente residua</w:t>
      </w:r>
      <w:r w:rsidR="00E67567">
        <w:rPr>
          <w:rFonts w:ascii="Arial" w:hAnsi="Arial" w:cs="Arial"/>
        </w:rPr>
        <w:t xml:space="preserve">, </w:t>
      </w:r>
      <w:r w:rsidR="0035762A" w:rsidRPr="008A62A4">
        <w:rPr>
          <w:rFonts w:ascii="Arial" w:hAnsi="Arial" w:cs="Arial"/>
        </w:rPr>
        <w:t>al professionista</w:t>
      </w:r>
      <w:r>
        <w:rPr>
          <w:rFonts w:ascii="Arial" w:hAnsi="Arial" w:cs="Arial"/>
        </w:rPr>
        <w:t>”</w:t>
      </w:r>
      <w:r w:rsidR="0035762A" w:rsidRPr="008A62A4">
        <w:rPr>
          <w:rFonts w:ascii="Arial" w:hAnsi="Arial" w:cs="Arial"/>
        </w:rPr>
        <w:t>.</w:t>
      </w:r>
    </w:p>
    <w:p w14:paraId="4C5AF690" w14:textId="77777777" w:rsidR="008A62A4" w:rsidRPr="008A62A4" w:rsidRDefault="008A62A4" w:rsidP="0035762A">
      <w:pPr>
        <w:spacing w:after="0"/>
        <w:jc w:val="both"/>
        <w:rPr>
          <w:rFonts w:ascii="Arial" w:hAnsi="Arial" w:cs="Arial"/>
        </w:rPr>
      </w:pPr>
    </w:p>
    <w:p w14:paraId="206BEA8E" w14:textId="40D640A7" w:rsidR="0035762A" w:rsidRPr="008A62A4" w:rsidRDefault="008A62A4" w:rsidP="003576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5762A" w:rsidRPr="008A62A4">
        <w:rPr>
          <w:rFonts w:ascii="Arial" w:hAnsi="Arial" w:cs="Arial"/>
        </w:rPr>
        <w:t>Comprendiamo l</w:t>
      </w:r>
      <w:r w:rsidR="00960B99">
        <w:rPr>
          <w:rFonts w:ascii="Arial" w:hAnsi="Arial" w:cs="Arial"/>
        </w:rPr>
        <w:t>’</w:t>
      </w:r>
      <w:r w:rsidR="0035762A" w:rsidRPr="008A62A4">
        <w:rPr>
          <w:rFonts w:ascii="Arial" w:hAnsi="Arial" w:cs="Arial"/>
        </w:rPr>
        <w:t xml:space="preserve">obiettivo della norma di </w:t>
      </w:r>
      <w:r w:rsidR="0035762A" w:rsidRPr="008A62A4">
        <w:rPr>
          <w:rFonts w:ascii="Arial" w:hAnsi="Arial" w:cs="Arial"/>
          <w:b/>
          <w:bCs/>
        </w:rPr>
        <w:t>accelerare la riscossione</w:t>
      </w:r>
      <w:r w:rsidR="0035762A" w:rsidRPr="008A62A4">
        <w:rPr>
          <w:rFonts w:ascii="Arial" w:hAnsi="Arial" w:cs="Arial"/>
        </w:rPr>
        <w:t xml:space="preserve"> nei confronti dei contribuenti morosi, ma è tuttavia evidente che si tratta di un</w:t>
      </w:r>
      <w:r w:rsidR="00960B99">
        <w:rPr>
          <w:rFonts w:ascii="Arial" w:hAnsi="Arial" w:cs="Arial"/>
        </w:rPr>
        <w:t>’</w:t>
      </w:r>
      <w:r w:rsidR="0035762A" w:rsidRPr="008A62A4">
        <w:rPr>
          <w:rFonts w:ascii="Arial" w:hAnsi="Arial" w:cs="Arial"/>
        </w:rPr>
        <w:t xml:space="preserve">esigenza che non può riguardare soltanto una </w:t>
      </w:r>
      <w:r w:rsidR="0035762A" w:rsidRPr="008A62A4">
        <w:rPr>
          <w:rFonts w:ascii="Arial" w:hAnsi="Arial" w:cs="Arial"/>
          <w:b/>
          <w:bCs/>
        </w:rPr>
        <w:t>determinata categoria di cittadini</w:t>
      </w:r>
      <w:r>
        <w:rPr>
          <w:rFonts w:ascii="Arial" w:hAnsi="Arial" w:cs="Arial"/>
        </w:rPr>
        <w:t>”, ha concluso</w:t>
      </w:r>
      <w:r w:rsidR="0035762A" w:rsidRPr="008A62A4">
        <w:rPr>
          <w:rFonts w:ascii="Arial" w:hAnsi="Arial" w:cs="Arial"/>
        </w:rPr>
        <w:t>.</w:t>
      </w:r>
    </w:p>
    <w:p w14:paraId="53C6DFC3" w14:textId="671214A9" w:rsidR="006E72CE" w:rsidRDefault="006E72CE" w:rsidP="0035762A">
      <w:pPr>
        <w:pStyle w:val="atext"/>
        <w:shd w:val="clear" w:color="auto" w:fill="FFFFFF"/>
        <w:spacing w:before="0" w:beforeAutospacing="0" w:after="0" w:afterAutospacing="0"/>
        <w:jc w:val="center"/>
      </w:pPr>
    </w:p>
    <w:sectPr w:rsidR="006E72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65B0" w14:textId="77777777" w:rsidR="004F551C" w:rsidRDefault="004F551C" w:rsidP="00A57D38">
      <w:pPr>
        <w:spacing w:after="0" w:line="240" w:lineRule="auto"/>
      </w:pPr>
      <w:r>
        <w:separator/>
      </w:r>
    </w:p>
  </w:endnote>
  <w:endnote w:type="continuationSeparator" w:id="0">
    <w:p w14:paraId="6579382E" w14:textId="77777777" w:rsidR="004F551C" w:rsidRDefault="004F551C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5679" w14:textId="77777777" w:rsidR="004F551C" w:rsidRDefault="004F551C" w:rsidP="00A57D38">
      <w:pPr>
        <w:spacing w:after="0" w:line="240" w:lineRule="auto"/>
      </w:pPr>
      <w:r>
        <w:separator/>
      </w:r>
    </w:p>
  </w:footnote>
  <w:footnote w:type="continuationSeparator" w:id="0">
    <w:p w14:paraId="11387E67" w14:textId="77777777" w:rsidR="004F551C" w:rsidRDefault="004F551C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47293"/>
    <w:rsid w:val="00062DEE"/>
    <w:rsid w:val="00073928"/>
    <w:rsid w:val="000B02CC"/>
    <w:rsid w:val="000D5879"/>
    <w:rsid w:val="000F7086"/>
    <w:rsid w:val="00135FBD"/>
    <w:rsid w:val="001B1AFB"/>
    <w:rsid w:val="001D50E7"/>
    <w:rsid w:val="00200236"/>
    <w:rsid w:val="00214984"/>
    <w:rsid w:val="00227893"/>
    <w:rsid w:val="00234E76"/>
    <w:rsid w:val="0024138A"/>
    <w:rsid w:val="00243D21"/>
    <w:rsid w:val="00260771"/>
    <w:rsid w:val="002B1079"/>
    <w:rsid w:val="002C2696"/>
    <w:rsid w:val="002D511F"/>
    <w:rsid w:val="00300C69"/>
    <w:rsid w:val="003507F7"/>
    <w:rsid w:val="0035762A"/>
    <w:rsid w:val="0036302D"/>
    <w:rsid w:val="003739DF"/>
    <w:rsid w:val="003A4F3F"/>
    <w:rsid w:val="003B5D81"/>
    <w:rsid w:val="003B6B20"/>
    <w:rsid w:val="003C6E20"/>
    <w:rsid w:val="003D5628"/>
    <w:rsid w:val="003F5D99"/>
    <w:rsid w:val="00427331"/>
    <w:rsid w:val="004415FD"/>
    <w:rsid w:val="00496E32"/>
    <w:rsid w:val="004E2BA6"/>
    <w:rsid w:val="004F551C"/>
    <w:rsid w:val="00501654"/>
    <w:rsid w:val="00522640"/>
    <w:rsid w:val="005315AC"/>
    <w:rsid w:val="005416BD"/>
    <w:rsid w:val="00543A7A"/>
    <w:rsid w:val="0056307D"/>
    <w:rsid w:val="00592D37"/>
    <w:rsid w:val="005C0771"/>
    <w:rsid w:val="00600B5B"/>
    <w:rsid w:val="00607179"/>
    <w:rsid w:val="00677E20"/>
    <w:rsid w:val="006804D2"/>
    <w:rsid w:val="006C2AEE"/>
    <w:rsid w:val="006E72CE"/>
    <w:rsid w:val="00700600"/>
    <w:rsid w:val="00713B6B"/>
    <w:rsid w:val="00727620"/>
    <w:rsid w:val="00780E44"/>
    <w:rsid w:val="007E452B"/>
    <w:rsid w:val="00830EF3"/>
    <w:rsid w:val="008A62A4"/>
    <w:rsid w:val="008C5196"/>
    <w:rsid w:val="00901225"/>
    <w:rsid w:val="00933F3A"/>
    <w:rsid w:val="009531F7"/>
    <w:rsid w:val="0095401E"/>
    <w:rsid w:val="00960B99"/>
    <w:rsid w:val="00987E6C"/>
    <w:rsid w:val="009B2452"/>
    <w:rsid w:val="009B3602"/>
    <w:rsid w:val="009D18F4"/>
    <w:rsid w:val="009D30A8"/>
    <w:rsid w:val="00A1045D"/>
    <w:rsid w:val="00A1160C"/>
    <w:rsid w:val="00A2019D"/>
    <w:rsid w:val="00A57D38"/>
    <w:rsid w:val="00A70B1B"/>
    <w:rsid w:val="00B071DC"/>
    <w:rsid w:val="00B33601"/>
    <w:rsid w:val="00B33B6E"/>
    <w:rsid w:val="00B51AF3"/>
    <w:rsid w:val="00B55508"/>
    <w:rsid w:val="00BE4889"/>
    <w:rsid w:val="00BF1045"/>
    <w:rsid w:val="00BF587A"/>
    <w:rsid w:val="00C33BF2"/>
    <w:rsid w:val="00C33EDC"/>
    <w:rsid w:val="00C61F00"/>
    <w:rsid w:val="00C7553E"/>
    <w:rsid w:val="00C97980"/>
    <w:rsid w:val="00CC633C"/>
    <w:rsid w:val="00CE4415"/>
    <w:rsid w:val="00D37D06"/>
    <w:rsid w:val="00D44CF6"/>
    <w:rsid w:val="00D4602D"/>
    <w:rsid w:val="00D64EB4"/>
    <w:rsid w:val="00D76651"/>
    <w:rsid w:val="00D9002A"/>
    <w:rsid w:val="00DE44CE"/>
    <w:rsid w:val="00DF605A"/>
    <w:rsid w:val="00E14B67"/>
    <w:rsid w:val="00E160E1"/>
    <w:rsid w:val="00E24040"/>
    <w:rsid w:val="00E67397"/>
    <w:rsid w:val="00E67567"/>
    <w:rsid w:val="00E7604E"/>
    <w:rsid w:val="00EA565A"/>
    <w:rsid w:val="00ED7DD3"/>
    <w:rsid w:val="00ED7FAF"/>
    <w:rsid w:val="00EF56BE"/>
    <w:rsid w:val="00F1389A"/>
    <w:rsid w:val="00F27538"/>
    <w:rsid w:val="00F60F8F"/>
    <w:rsid w:val="00F75D1F"/>
    <w:rsid w:val="00FB0AA0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2025-11-20T08:24:00Z</cp:lastPrinted>
  <dcterms:created xsi:type="dcterms:W3CDTF">2026-02-05T09:35:00Z</dcterms:created>
  <dcterms:modified xsi:type="dcterms:W3CDTF">2026-02-05T12:22:00Z</dcterms:modified>
</cp:coreProperties>
</file>