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Pr="00417ADA" w:rsidRDefault="00135FBD" w:rsidP="00417AD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7D42F4C6" w14:textId="77777777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417ADA">
        <w:rPr>
          <w:rFonts w:ascii="Arial" w:hAnsi="Arial" w:cs="Arial"/>
          <w:b/>
          <w:bCs/>
          <w:u w:val="single"/>
        </w:rPr>
        <w:t>Comunicato stampa</w:t>
      </w:r>
    </w:p>
    <w:p w14:paraId="2120CD80" w14:textId="77777777" w:rsid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2928009" w14:textId="0CB544E5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17ADA">
        <w:rPr>
          <w:rFonts w:ascii="Arial" w:hAnsi="Arial" w:cs="Arial"/>
          <w:b/>
          <w:bCs/>
        </w:rPr>
        <w:t>MANOVRA: PROFESSIONISTI INSIEME, MODIFICARE NORMA SU PAGAMENTI PA, È VESSATORIA E DISCRIMINATORIA</w:t>
      </w:r>
    </w:p>
    <w:p w14:paraId="49468BD9" w14:textId="77777777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26FCE9D" w14:textId="77777777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417ADA">
        <w:rPr>
          <w:rFonts w:ascii="Arial" w:hAnsi="Arial" w:cs="Arial"/>
          <w:b/>
          <w:bCs/>
        </w:rPr>
        <w:t>Per il presidente della associazione, Elbano de Nuccio, la misura “determinerebbe effetti gravemente pregiudizievoli per il libero esercizio delle professioni, con inevitabili ritardi, incertezze e contenziosi nei rapporti con le amministrazioni pubbliche”</w:t>
      </w:r>
    </w:p>
    <w:p w14:paraId="06563228" w14:textId="77777777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3CEE932" w14:textId="77777777" w:rsid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17ADA">
        <w:rPr>
          <w:rFonts w:ascii="Arial" w:hAnsi="Arial" w:cs="Arial"/>
        </w:rPr>
        <w:t xml:space="preserve">Roma, 12 dicembre 2025 – “Una norma ingiustamente vessatoria per tutti i professionisti italiani, che va modificata”. È il commento di </w:t>
      </w:r>
      <w:r w:rsidRPr="00417ADA">
        <w:rPr>
          <w:rFonts w:ascii="Arial" w:hAnsi="Arial" w:cs="Arial"/>
          <w:b/>
          <w:bCs/>
        </w:rPr>
        <w:t>Elbano de Nuccio</w:t>
      </w:r>
      <w:r w:rsidRPr="00417ADA">
        <w:rPr>
          <w:rFonts w:ascii="Arial" w:hAnsi="Arial" w:cs="Arial"/>
        </w:rPr>
        <w:t>, Presidente dell’Associazione “Professionisti Insieme”, alla norma prevista dalla Legge di Bilancio 2026, confermata in Commissione Bilancio del Senato e bollinata dalla Ragioneria generale dello Stato, che subordina il pagamento dei compensi ai liberi professionisti da parte delle pubbliche amministrazioni alla verifica della loro regolarità fiscale e contributiva.</w:t>
      </w:r>
    </w:p>
    <w:p w14:paraId="5FE7C7BD" w14:textId="77777777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3D4F3A4" w14:textId="59E6874F" w:rsid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17ADA">
        <w:rPr>
          <w:rFonts w:ascii="Arial" w:hAnsi="Arial" w:cs="Arial"/>
        </w:rPr>
        <w:t>De Nuccio sottolinea come “i professionisti, non essendo prevista alcuna soglia, si troveranno a vedere bloccati i propri pagamenti anche per violazioni connesse ad importi irrisori, a fronte di prestazioni lavorative e impegno professionale spesi in favore della Pa, che se ne è comunque avvantaggiata per il perseguimento degli interessi pubblici a cui è preposta. Senza contare che l’introduzione di un sistema di verifica preventiva che obbliga la pubblica amministrazione committente a controllare la regolarità della posizione dei professionisti, tenuti a loro volta a chiedere agli enti preposti una certificazione della regolarità della posizione previdenziale  (equivalente al DURC) alla Cassa di appartenenza e un attestato di conformità fiscale all’Agenzia delle Entrate, si trasformerà in un ulteriore aggravio burocratico per le amministrazioni deputate ai controlli che dovranno assicurare l’espletamento della verifica”</w:t>
      </w:r>
      <w:r>
        <w:rPr>
          <w:rFonts w:ascii="Arial" w:hAnsi="Arial" w:cs="Arial"/>
        </w:rPr>
        <w:t>.</w:t>
      </w:r>
    </w:p>
    <w:p w14:paraId="21FD9F9A" w14:textId="77777777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B939134" w14:textId="77777777" w:rsid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17ADA">
        <w:rPr>
          <w:rFonts w:ascii="Arial" w:hAnsi="Arial" w:cs="Arial"/>
        </w:rPr>
        <w:t>Il presidente dell’associazione aggiunge che “poiché la verifica fiscale precede ogni pagamento e riguarda ogni tipo di incarico, dalle consulenze ai progetti fino alla rappresentanza legale, i professionisti saranno discriminati rispetto ai funzionari pubblici non appartenenti alle qualifiche dirigenziali che comunque avranno diritto alla retribuzione, a prescindere dalla loro situazione fiscale”.</w:t>
      </w:r>
    </w:p>
    <w:p w14:paraId="5AA8EF2D" w14:textId="77777777" w:rsidR="00417ADA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344456B" w14:textId="27363B54" w:rsidR="00C7553E" w:rsidRPr="00417ADA" w:rsidRDefault="00417ADA" w:rsidP="00417ADA">
      <w:pPr>
        <w:pStyle w:val="atext"/>
        <w:shd w:val="clear" w:color="auto" w:fill="FFFFFF"/>
        <w:spacing w:before="0" w:beforeAutospacing="0" w:after="0" w:afterAutospacing="0"/>
        <w:jc w:val="both"/>
      </w:pPr>
      <w:r w:rsidRPr="00417ADA">
        <w:rPr>
          <w:rFonts w:ascii="Arial" w:hAnsi="Arial" w:cs="Arial"/>
        </w:rPr>
        <w:t>Per questi motivi “Professionisti insieme” chiede l’abolizione di questa previsione normativa “che rischia di creare effetti negativi sullo svolgimento delle attività sia dei professionisti che alla Pubblica amministrazione”: “Quest norma – conclude de Nuccio- determinerebbe effetti gravemente pregiudizievoli per il libero esercizio delle professioni, con inevitabili ritardi, incertezze e contenziosi nei rapporti con le amministrazioni pubbliche”.</w:t>
      </w:r>
    </w:p>
    <w:sectPr w:rsidR="00C7553E" w:rsidRPr="00417AD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14F0" w14:textId="77777777" w:rsidR="00C635AC" w:rsidRDefault="00C635AC" w:rsidP="00A57D38">
      <w:pPr>
        <w:spacing w:after="0" w:line="240" w:lineRule="auto"/>
      </w:pPr>
      <w:r>
        <w:separator/>
      </w:r>
    </w:p>
  </w:endnote>
  <w:endnote w:type="continuationSeparator" w:id="0">
    <w:p w14:paraId="776F7F45" w14:textId="77777777" w:rsidR="00C635AC" w:rsidRDefault="00C635AC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EA4C" w14:textId="77777777" w:rsidR="00C635AC" w:rsidRDefault="00C635AC" w:rsidP="00A57D38">
      <w:pPr>
        <w:spacing w:after="0" w:line="240" w:lineRule="auto"/>
      </w:pPr>
      <w:r>
        <w:separator/>
      </w:r>
    </w:p>
  </w:footnote>
  <w:footnote w:type="continuationSeparator" w:id="0">
    <w:p w14:paraId="70F2424B" w14:textId="77777777" w:rsidR="00C635AC" w:rsidRDefault="00C635AC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56F8"/>
    <w:rsid w:val="000130DF"/>
    <w:rsid w:val="00030943"/>
    <w:rsid w:val="00062DEE"/>
    <w:rsid w:val="000B02CC"/>
    <w:rsid w:val="000D5879"/>
    <w:rsid w:val="000F7086"/>
    <w:rsid w:val="00135FBD"/>
    <w:rsid w:val="001B1AFB"/>
    <w:rsid w:val="001B7C79"/>
    <w:rsid w:val="00227893"/>
    <w:rsid w:val="00234E76"/>
    <w:rsid w:val="0024138A"/>
    <w:rsid w:val="00291BFF"/>
    <w:rsid w:val="002B1079"/>
    <w:rsid w:val="002D511F"/>
    <w:rsid w:val="00300C69"/>
    <w:rsid w:val="00346045"/>
    <w:rsid w:val="003507F7"/>
    <w:rsid w:val="00353F22"/>
    <w:rsid w:val="0036302D"/>
    <w:rsid w:val="00367C60"/>
    <w:rsid w:val="003739DF"/>
    <w:rsid w:val="003A4F3F"/>
    <w:rsid w:val="003B5D81"/>
    <w:rsid w:val="003B6B20"/>
    <w:rsid w:val="003C6E20"/>
    <w:rsid w:val="003F5D99"/>
    <w:rsid w:val="00417ADA"/>
    <w:rsid w:val="004415FD"/>
    <w:rsid w:val="004E2BA6"/>
    <w:rsid w:val="00522640"/>
    <w:rsid w:val="005315AC"/>
    <w:rsid w:val="005416BD"/>
    <w:rsid w:val="00543A7A"/>
    <w:rsid w:val="0056307D"/>
    <w:rsid w:val="00572D5F"/>
    <w:rsid w:val="00592D37"/>
    <w:rsid w:val="005C0771"/>
    <w:rsid w:val="00600B5B"/>
    <w:rsid w:val="00607179"/>
    <w:rsid w:val="00660042"/>
    <w:rsid w:val="00677E20"/>
    <w:rsid w:val="006C2AEE"/>
    <w:rsid w:val="00700600"/>
    <w:rsid w:val="00713B6B"/>
    <w:rsid w:val="00727620"/>
    <w:rsid w:val="00830EF3"/>
    <w:rsid w:val="008716CB"/>
    <w:rsid w:val="008C5196"/>
    <w:rsid w:val="00901225"/>
    <w:rsid w:val="00933F3A"/>
    <w:rsid w:val="009531F7"/>
    <w:rsid w:val="00975092"/>
    <w:rsid w:val="00987E6C"/>
    <w:rsid w:val="009B2452"/>
    <w:rsid w:val="009B3602"/>
    <w:rsid w:val="009D18F4"/>
    <w:rsid w:val="009D30A8"/>
    <w:rsid w:val="00A1045D"/>
    <w:rsid w:val="00A1160C"/>
    <w:rsid w:val="00A2019D"/>
    <w:rsid w:val="00A342BA"/>
    <w:rsid w:val="00A57D38"/>
    <w:rsid w:val="00A70B1B"/>
    <w:rsid w:val="00A74142"/>
    <w:rsid w:val="00B071DC"/>
    <w:rsid w:val="00B33601"/>
    <w:rsid w:val="00B51AF3"/>
    <w:rsid w:val="00B55508"/>
    <w:rsid w:val="00BD5638"/>
    <w:rsid w:val="00BE1700"/>
    <w:rsid w:val="00BE4889"/>
    <w:rsid w:val="00BF587A"/>
    <w:rsid w:val="00C33BF2"/>
    <w:rsid w:val="00C33EDC"/>
    <w:rsid w:val="00C61F00"/>
    <w:rsid w:val="00C635AC"/>
    <w:rsid w:val="00C7553E"/>
    <w:rsid w:val="00C97980"/>
    <w:rsid w:val="00CC633C"/>
    <w:rsid w:val="00CE4415"/>
    <w:rsid w:val="00D21941"/>
    <w:rsid w:val="00D4602D"/>
    <w:rsid w:val="00DE44CE"/>
    <w:rsid w:val="00DF605A"/>
    <w:rsid w:val="00E14B67"/>
    <w:rsid w:val="00E67397"/>
    <w:rsid w:val="00E7604E"/>
    <w:rsid w:val="00EA565A"/>
    <w:rsid w:val="00ED7DD3"/>
    <w:rsid w:val="00ED7FAF"/>
    <w:rsid w:val="00EF56BE"/>
    <w:rsid w:val="00F1389A"/>
    <w:rsid w:val="00F27538"/>
    <w:rsid w:val="00F453BD"/>
    <w:rsid w:val="00F75D1F"/>
    <w:rsid w:val="00FA790A"/>
    <w:rsid w:val="00FB0AA0"/>
    <w:rsid w:val="00FD3A3D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2025-11-20T08:24:00Z</cp:lastPrinted>
  <dcterms:created xsi:type="dcterms:W3CDTF">2025-11-26T13:10:00Z</dcterms:created>
  <dcterms:modified xsi:type="dcterms:W3CDTF">2025-12-12T18:32:00Z</dcterms:modified>
</cp:coreProperties>
</file>