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F19C" w14:textId="77777777" w:rsidR="00080D00" w:rsidRPr="00AD0B71" w:rsidRDefault="00080D00" w:rsidP="00EC1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80809"/>
          <w:kern w:val="0"/>
          <w:u w:val="single"/>
          <w:lang w:eastAsia="it-IT"/>
          <w14:ligatures w14:val="none"/>
        </w:rPr>
      </w:pPr>
    </w:p>
    <w:p w14:paraId="611DA6F7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u w:val="single"/>
          <w:lang w:eastAsia="it-IT"/>
          <w14:ligatures w14:val="none"/>
        </w:rPr>
        <w:t>Comunicato stampa</w:t>
      </w:r>
    </w:p>
    <w:p w14:paraId="499B3768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62A97D47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CONFLITTO DI INTERESSI E INTEGRITÀ PUBBLICA: IL RUOLO STRATEGICO DEI COMMERCIALISTI NELLA GESTIONE DEI FONDI EUROPEI</w:t>
      </w:r>
    </w:p>
    <w:p w14:paraId="1B37E73C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4AAEA57D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Un documento del Consiglio nazionale della categoria sottolinea il contributo tecnico e deontologico che la categoria può offrire agli enti pubblici nell’implementazione di presidi organizzativi e strumenti di controllo volti a rafforzare la credibilità del sistema economico nazionale</w:t>
      </w:r>
    </w:p>
    <w:p w14:paraId="290F8B32" w14:textId="77777777" w:rsidR="0056678B" w:rsidRPr="0056678B" w:rsidRDefault="0056678B" w:rsidP="0056678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545BCE63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>Roma, 24 novembre 2025 - Il Consiglio Nazionale dei dottori commercialisti e degli esperti contabili (CNDCEC) ha pubblicato il documento “</w:t>
      </w: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Conflitto di interessi e integrità pubblica: il ruolo strategico dei Commercialisti nella gestione dei fondi europei</w:t>
      </w: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”, un’analisi aggiornata e approfondita delle regole, dei presidi e degli strumenti necessari per garantire trasparenza, legalità e sana gestione delle risorse </w:t>
      </w:r>
      <w:proofErr w:type="spellStart"/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>finanziate</w:t>
      </w:r>
      <w:proofErr w:type="spellEnd"/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 dall’Unione Europea.</w:t>
      </w:r>
    </w:p>
    <w:p w14:paraId="610981E8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44C9883C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Il lavoro, curato dalla Commissione di studio Anticorruzione nell'ambito dell’Area di delega CNDCEC “Antiriciclaggio-Anticorruzione”, coordinata dalla Consigliera delegata </w:t>
      </w:r>
      <w:r w:rsidRPr="005667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Gabriella Viggiano</w:t>
      </w: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>, offre una visione completa del quadro normativo nazionale ed europeo, con particolare attenzione alla Programmazione 2021–2027 e al Piano Nazionale di Ripresa e Resilienza.</w:t>
      </w:r>
    </w:p>
    <w:p w14:paraId="027C2F4E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712F7E14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>Il documento offre un quadro operativo aggiornato dei sistemi di verifica e controllo del conflitto di interesse nell'ambito della gestione dei fondi della politica di coesione e del PNRR, valorizzando il contributo tecnico e deontologico che la categoria può offrire agli enti pubblici nell’implementazione di presidi organizzativi e strumenti di controllo, effettivi ed efficaci, volti a rafforzare la credibilità del sistema economico nazionale.</w:t>
      </w:r>
    </w:p>
    <w:p w14:paraId="4604AEB1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CAE9C96" w14:textId="77777777" w:rsidR="0056678B" w:rsidRPr="0056678B" w:rsidRDefault="0056678B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6678B">
        <w:rPr>
          <w:rFonts w:ascii="Arial" w:eastAsia="Times New Roman" w:hAnsi="Arial" w:cs="Arial"/>
          <w:kern w:val="0"/>
          <w:lang w:eastAsia="it-IT"/>
          <w14:ligatures w14:val="none"/>
        </w:rPr>
        <w:t>“La prevenzione del conflitto di interessi – sottolinea Viggiano – non può essere considerata un adempimento formale, ma un presidio essenziale di integrità, trasparenza e responsabilità. I Commercialisti rappresentano un punto di riferimento per la pubblica amministrazione nella costruzione di sistemi di gestione e controllo efficaci e conformi alle norme europee. Con questo documento – aggiunge –, il Consiglio Nazionale conferma il proprio impegno nel promuovere culture e strumenti a tutela dell’integrità pubblica e della corretta gestione dei fondi europei, rafforzando il ruolo dei Commercialisti all’interno dei processi decisionali e di controllo della spesa pubblica”.</w:t>
      </w:r>
    </w:p>
    <w:p w14:paraId="48DEF4AA" w14:textId="650738DF" w:rsidR="00E46503" w:rsidRPr="0056678B" w:rsidRDefault="00E46503" w:rsidP="005667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sectPr w:rsidR="00E46503" w:rsidRPr="0056678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EA9C" w14:textId="77777777" w:rsidR="007059D3" w:rsidRDefault="007059D3" w:rsidP="004D63D8">
      <w:pPr>
        <w:spacing w:after="0" w:line="240" w:lineRule="auto"/>
      </w:pPr>
      <w:r>
        <w:separator/>
      </w:r>
    </w:p>
  </w:endnote>
  <w:endnote w:type="continuationSeparator" w:id="0">
    <w:p w14:paraId="46FE2B7E" w14:textId="77777777" w:rsidR="007059D3" w:rsidRDefault="007059D3" w:rsidP="004D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0C33" w14:textId="77777777" w:rsidR="007059D3" w:rsidRDefault="007059D3" w:rsidP="004D63D8">
      <w:pPr>
        <w:spacing w:after="0" w:line="240" w:lineRule="auto"/>
      </w:pPr>
      <w:r>
        <w:separator/>
      </w:r>
    </w:p>
  </w:footnote>
  <w:footnote w:type="continuationSeparator" w:id="0">
    <w:p w14:paraId="1957487E" w14:textId="77777777" w:rsidR="007059D3" w:rsidRDefault="007059D3" w:rsidP="004D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D0FC" w14:textId="03DD25A6" w:rsidR="004D63D8" w:rsidRDefault="004D63D8" w:rsidP="004D63D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55F9FFFC" wp14:editId="72DE469A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D"/>
    <w:rsid w:val="00025501"/>
    <w:rsid w:val="00041E4A"/>
    <w:rsid w:val="000517D3"/>
    <w:rsid w:val="00066E1D"/>
    <w:rsid w:val="00075ED8"/>
    <w:rsid w:val="00080D00"/>
    <w:rsid w:val="001632C6"/>
    <w:rsid w:val="001F6664"/>
    <w:rsid w:val="0022421D"/>
    <w:rsid w:val="002450E9"/>
    <w:rsid w:val="00251421"/>
    <w:rsid w:val="002A128A"/>
    <w:rsid w:val="002F12C0"/>
    <w:rsid w:val="003662DF"/>
    <w:rsid w:val="003A78E7"/>
    <w:rsid w:val="003B1ADC"/>
    <w:rsid w:val="003B2AB8"/>
    <w:rsid w:val="0041308B"/>
    <w:rsid w:val="0047679F"/>
    <w:rsid w:val="004D3C6B"/>
    <w:rsid w:val="004D63D8"/>
    <w:rsid w:val="00546E5E"/>
    <w:rsid w:val="0056678B"/>
    <w:rsid w:val="005E19AC"/>
    <w:rsid w:val="00621762"/>
    <w:rsid w:val="00692B06"/>
    <w:rsid w:val="006D560F"/>
    <w:rsid w:val="006E386B"/>
    <w:rsid w:val="0070004E"/>
    <w:rsid w:val="007059D3"/>
    <w:rsid w:val="00753C29"/>
    <w:rsid w:val="007D7725"/>
    <w:rsid w:val="0080719E"/>
    <w:rsid w:val="0082328F"/>
    <w:rsid w:val="00834D54"/>
    <w:rsid w:val="008A420B"/>
    <w:rsid w:val="008C1454"/>
    <w:rsid w:val="008F7CFA"/>
    <w:rsid w:val="00920435"/>
    <w:rsid w:val="00922D0A"/>
    <w:rsid w:val="009D198F"/>
    <w:rsid w:val="009F3445"/>
    <w:rsid w:val="00A114AF"/>
    <w:rsid w:val="00A64C5D"/>
    <w:rsid w:val="00AD0B71"/>
    <w:rsid w:val="00AE3217"/>
    <w:rsid w:val="00B04AD0"/>
    <w:rsid w:val="00B305B5"/>
    <w:rsid w:val="00CA5448"/>
    <w:rsid w:val="00CE2449"/>
    <w:rsid w:val="00DC59B9"/>
    <w:rsid w:val="00DF6C2F"/>
    <w:rsid w:val="00E21534"/>
    <w:rsid w:val="00E46503"/>
    <w:rsid w:val="00E86A16"/>
    <w:rsid w:val="00EB5EB4"/>
    <w:rsid w:val="00EC1A86"/>
    <w:rsid w:val="00EC351F"/>
    <w:rsid w:val="00EC59B1"/>
    <w:rsid w:val="00F43FBB"/>
    <w:rsid w:val="00F52FF6"/>
    <w:rsid w:val="00F70BA1"/>
    <w:rsid w:val="00F71B9E"/>
    <w:rsid w:val="00F95460"/>
    <w:rsid w:val="00FA6689"/>
    <w:rsid w:val="00FB023D"/>
    <w:rsid w:val="00FC12FC"/>
    <w:rsid w:val="00FE2E55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C53F"/>
  <w15:chartTrackingRefBased/>
  <w15:docId w15:val="{3DAA10BF-8D4B-4AAD-B8BF-D7D2C608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6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6E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6E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6E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6E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6E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6E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6E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6E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6E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6E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6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3D8"/>
  </w:style>
  <w:style w:type="paragraph" w:styleId="Pidipagina">
    <w:name w:val="footer"/>
    <w:basedOn w:val="Normale"/>
    <w:link w:val="PidipaginaCarattere"/>
    <w:uiPriority w:val="99"/>
    <w:unhideWhenUsed/>
    <w:rsid w:val="004D6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3D8"/>
  </w:style>
  <w:style w:type="character" w:styleId="Enfasigrassetto">
    <w:name w:val="Strong"/>
    <w:basedOn w:val="Carpredefinitoparagrafo"/>
    <w:uiPriority w:val="22"/>
    <w:qFormat/>
    <w:rsid w:val="00E2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2025-11-26T15:04:00Z</dcterms:created>
  <dcterms:modified xsi:type="dcterms:W3CDTF">2025-11-26T15:13:00Z</dcterms:modified>
</cp:coreProperties>
</file>