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F19C" w14:textId="77777777" w:rsidR="00080D00" w:rsidRPr="00AD0B71" w:rsidRDefault="00080D00" w:rsidP="00EC1A86">
      <w:pPr>
        <w:spacing w:after="0" w:line="240" w:lineRule="auto"/>
        <w:jc w:val="center"/>
        <w:rPr>
          <w:rFonts w:ascii="Arial" w:eastAsia="Times New Roman" w:hAnsi="Arial" w:cs="Arial"/>
          <w:b/>
          <w:bCs/>
          <w:color w:val="080809"/>
          <w:kern w:val="0"/>
          <w:u w:val="single"/>
          <w:lang w:eastAsia="it-IT"/>
          <w14:ligatures w14:val="none"/>
        </w:rPr>
      </w:pPr>
    </w:p>
    <w:p w14:paraId="4B1BE4E7" w14:textId="77777777" w:rsidR="00041E4A" w:rsidRPr="00041E4A" w:rsidRDefault="00041E4A" w:rsidP="00041E4A">
      <w:pPr>
        <w:spacing w:after="0" w:line="240" w:lineRule="auto"/>
        <w:jc w:val="center"/>
        <w:rPr>
          <w:rFonts w:ascii="Arial" w:eastAsia="Times New Roman" w:hAnsi="Arial" w:cs="Arial"/>
          <w:b/>
          <w:bCs/>
          <w:kern w:val="0"/>
          <w:u w:val="single"/>
          <w:lang w:eastAsia="it-IT"/>
          <w14:ligatures w14:val="none"/>
        </w:rPr>
      </w:pPr>
      <w:r w:rsidRPr="00041E4A">
        <w:rPr>
          <w:rFonts w:ascii="Arial" w:eastAsia="Times New Roman" w:hAnsi="Arial" w:cs="Arial"/>
          <w:b/>
          <w:bCs/>
          <w:kern w:val="0"/>
          <w:u w:val="single"/>
          <w:lang w:eastAsia="it-IT"/>
          <w14:ligatures w14:val="none"/>
        </w:rPr>
        <w:t>Comunicato stampa</w:t>
      </w:r>
    </w:p>
    <w:p w14:paraId="08295713" w14:textId="77777777" w:rsidR="00041E4A" w:rsidRPr="00041E4A" w:rsidRDefault="00041E4A" w:rsidP="00041E4A">
      <w:pPr>
        <w:spacing w:after="0" w:line="240" w:lineRule="auto"/>
        <w:jc w:val="center"/>
        <w:rPr>
          <w:rFonts w:ascii="Arial" w:eastAsia="Times New Roman" w:hAnsi="Arial" w:cs="Arial"/>
          <w:b/>
          <w:bCs/>
          <w:kern w:val="0"/>
          <w:u w:val="single"/>
          <w:lang w:eastAsia="it-IT"/>
          <w14:ligatures w14:val="none"/>
        </w:rPr>
      </w:pPr>
      <w:r w:rsidRPr="00041E4A">
        <w:rPr>
          <w:rFonts w:ascii="Arial" w:eastAsia="Times New Roman" w:hAnsi="Arial" w:cs="Arial"/>
          <w:b/>
          <w:bCs/>
          <w:kern w:val="0"/>
          <w:u w:val="single"/>
          <w:lang w:eastAsia="it-IT"/>
          <w14:ligatures w14:val="none"/>
        </w:rPr>
        <w:t xml:space="preserve"> </w:t>
      </w:r>
    </w:p>
    <w:p w14:paraId="34FE2F9F" w14:textId="77777777" w:rsidR="00041E4A" w:rsidRPr="00041E4A" w:rsidRDefault="00041E4A" w:rsidP="00041E4A">
      <w:pPr>
        <w:spacing w:after="0" w:line="240" w:lineRule="auto"/>
        <w:jc w:val="center"/>
        <w:rPr>
          <w:rFonts w:ascii="Arial" w:eastAsia="Times New Roman" w:hAnsi="Arial" w:cs="Arial"/>
          <w:b/>
          <w:bCs/>
          <w:kern w:val="0"/>
          <w:lang w:eastAsia="it-IT"/>
          <w14:ligatures w14:val="none"/>
        </w:rPr>
      </w:pPr>
      <w:r w:rsidRPr="00041E4A">
        <w:rPr>
          <w:rFonts w:ascii="Arial" w:eastAsia="Times New Roman" w:hAnsi="Arial" w:cs="Arial"/>
          <w:b/>
          <w:bCs/>
          <w:kern w:val="0"/>
          <w:lang w:eastAsia="it-IT"/>
          <w14:ligatures w14:val="none"/>
        </w:rPr>
        <w:t>PARI OPPORTUNITÀ, LE BARRIERE INVISIBILI: IL 25 NOVEMBRE A ROMA IL CONVEGNO NAZIONALE DEI COMMERCIALISTI</w:t>
      </w:r>
    </w:p>
    <w:p w14:paraId="1675B7B0" w14:textId="77777777" w:rsidR="00041E4A" w:rsidRPr="00041E4A" w:rsidRDefault="00041E4A" w:rsidP="00041E4A">
      <w:pPr>
        <w:spacing w:after="0" w:line="240" w:lineRule="auto"/>
        <w:jc w:val="center"/>
        <w:rPr>
          <w:rFonts w:ascii="Arial" w:eastAsia="Times New Roman" w:hAnsi="Arial" w:cs="Arial"/>
          <w:b/>
          <w:bCs/>
          <w:kern w:val="0"/>
          <w:lang w:eastAsia="it-IT"/>
          <w14:ligatures w14:val="none"/>
        </w:rPr>
      </w:pPr>
      <w:r w:rsidRPr="00041E4A">
        <w:rPr>
          <w:rFonts w:ascii="Arial" w:eastAsia="Times New Roman" w:hAnsi="Arial" w:cs="Arial"/>
          <w:b/>
          <w:bCs/>
          <w:kern w:val="0"/>
          <w:lang w:eastAsia="it-IT"/>
          <w14:ligatures w14:val="none"/>
        </w:rPr>
        <w:t xml:space="preserve"> </w:t>
      </w:r>
    </w:p>
    <w:p w14:paraId="3D149502" w14:textId="77777777" w:rsidR="00041E4A" w:rsidRPr="00041E4A" w:rsidRDefault="00041E4A" w:rsidP="00041E4A">
      <w:pPr>
        <w:spacing w:after="0" w:line="240" w:lineRule="auto"/>
        <w:jc w:val="center"/>
        <w:rPr>
          <w:rFonts w:ascii="Arial" w:eastAsia="Times New Roman" w:hAnsi="Arial" w:cs="Arial"/>
          <w:b/>
          <w:bCs/>
          <w:kern w:val="0"/>
          <w:lang w:eastAsia="it-IT"/>
          <w14:ligatures w14:val="none"/>
        </w:rPr>
      </w:pPr>
      <w:r w:rsidRPr="00041E4A">
        <w:rPr>
          <w:rFonts w:ascii="Arial" w:eastAsia="Times New Roman" w:hAnsi="Arial" w:cs="Arial"/>
          <w:b/>
          <w:bCs/>
          <w:kern w:val="0"/>
          <w:lang w:eastAsia="it-IT"/>
          <w14:ligatures w14:val="none"/>
        </w:rPr>
        <w:t>Organizzato dal CNPO della categoria in occasione della Giornata Internazionale per l’eliminazione della violenza sulle donne</w:t>
      </w:r>
    </w:p>
    <w:p w14:paraId="59A53ECC" w14:textId="77777777" w:rsidR="00041E4A" w:rsidRPr="00041E4A" w:rsidRDefault="00041E4A" w:rsidP="00041E4A">
      <w:pPr>
        <w:spacing w:after="0" w:line="240" w:lineRule="auto"/>
        <w:jc w:val="center"/>
        <w:rPr>
          <w:rFonts w:ascii="Arial" w:eastAsia="Times New Roman" w:hAnsi="Arial" w:cs="Arial"/>
          <w:b/>
          <w:bCs/>
          <w:kern w:val="0"/>
          <w:lang w:eastAsia="it-IT"/>
          <w14:ligatures w14:val="none"/>
        </w:rPr>
      </w:pPr>
      <w:r w:rsidRPr="00041E4A">
        <w:rPr>
          <w:rFonts w:ascii="Arial" w:eastAsia="Times New Roman" w:hAnsi="Arial" w:cs="Arial"/>
          <w:b/>
          <w:bCs/>
          <w:kern w:val="0"/>
          <w:lang w:eastAsia="it-IT"/>
          <w14:ligatures w14:val="none"/>
        </w:rPr>
        <w:t xml:space="preserve"> </w:t>
      </w:r>
    </w:p>
    <w:p w14:paraId="3367067B" w14:textId="77777777" w:rsidR="00041E4A" w:rsidRPr="00041E4A" w:rsidRDefault="00041E4A" w:rsidP="00041E4A">
      <w:pPr>
        <w:spacing w:after="0" w:line="240" w:lineRule="auto"/>
        <w:jc w:val="center"/>
        <w:rPr>
          <w:rFonts w:ascii="Arial" w:eastAsia="Times New Roman" w:hAnsi="Arial" w:cs="Arial"/>
          <w:b/>
          <w:bCs/>
          <w:kern w:val="0"/>
          <w:lang w:eastAsia="it-IT"/>
          <w14:ligatures w14:val="none"/>
        </w:rPr>
      </w:pPr>
      <w:r w:rsidRPr="00041E4A">
        <w:rPr>
          <w:rFonts w:ascii="Arial" w:eastAsia="Times New Roman" w:hAnsi="Arial" w:cs="Arial"/>
          <w:b/>
          <w:bCs/>
          <w:kern w:val="0"/>
          <w:lang w:eastAsia="it-IT"/>
          <w14:ligatures w14:val="none"/>
        </w:rPr>
        <w:t>Interverranno Elbano de Nuccio (Presidente CNDCEC), Rosa D’Angiolella (Presidente CNPO dei Commercialisti) e Alessandra Locatelli (Ministra per le Disabilità).</w:t>
      </w:r>
    </w:p>
    <w:p w14:paraId="12706584" w14:textId="77777777" w:rsidR="00041E4A" w:rsidRPr="00041E4A" w:rsidRDefault="00041E4A" w:rsidP="00041E4A">
      <w:pPr>
        <w:spacing w:after="0" w:line="240" w:lineRule="auto"/>
        <w:jc w:val="center"/>
        <w:rPr>
          <w:rFonts w:ascii="Arial" w:eastAsia="Times New Roman" w:hAnsi="Arial" w:cs="Arial"/>
          <w:b/>
          <w:bCs/>
          <w:kern w:val="0"/>
          <w:lang w:eastAsia="it-IT"/>
          <w14:ligatures w14:val="none"/>
        </w:rPr>
      </w:pPr>
      <w:r w:rsidRPr="00041E4A">
        <w:rPr>
          <w:rFonts w:ascii="Arial" w:eastAsia="Times New Roman" w:hAnsi="Arial" w:cs="Arial"/>
          <w:b/>
          <w:bCs/>
          <w:kern w:val="0"/>
          <w:lang w:eastAsia="it-IT"/>
          <w14:ligatures w14:val="none"/>
        </w:rPr>
        <w:t xml:space="preserve"> </w:t>
      </w:r>
    </w:p>
    <w:p w14:paraId="7CF341B5" w14:textId="77777777" w:rsidR="00041E4A" w:rsidRPr="00041E4A" w:rsidRDefault="00041E4A" w:rsidP="00041E4A">
      <w:pPr>
        <w:spacing w:after="0" w:line="240" w:lineRule="auto"/>
        <w:jc w:val="center"/>
        <w:rPr>
          <w:rFonts w:ascii="Arial" w:eastAsia="Times New Roman" w:hAnsi="Arial" w:cs="Arial"/>
          <w:b/>
          <w:bCs/>
          <w:kern w:val="0"/>
          <w:lang w:eastAsia="it-IT"/>
          <w14:ligatures w14:val="none"/>
        </w:rPr>
      </w:pPr>
      <w:r w:rsidRPr="00041E4A">
        <w:rPr>
          <w:rFonts w:ascii="Arial" w:eastAsia="Times New Roman" w:hAnsi="Arial" w:cs="Arial"/>
          <w:b/>
          <w:bCs/>
          <w:kern w:val="0"/>
          <w:lang w:eastAsia="it-IT"/>
          <w14:ligatures w14:val="none"/>
        </w:rPr>
        <w:t xml:space="preserve">Parteciperanno Gino </w:t>
      </w:r>
      <w:proofErr w:type="spellStart"/>
      <w:r w:rsidRPr="00041E4A">
        <w:rPr>
          <w:rFonts w:ascii="Arial" w:eastAsia="Times New Roman" w:hAnsi="Arial" w:cs="Arial"/>
          <w:b/>
          <w:bCs/>
          <w:kern w:val="0"/>
          <w:lang w:eastAsia="it-IT"/>
          <w14:ligatures w14:val="none"/>
        </w:rPr>
        <w:t>Cecchettin</w:t>
      </w:r>
      <w:proofErr w:type="spellEnd"/>
      <w:r w:rsidRPr="00041E4A">
        <w:rPr>
          <w:rFonts w:ascii="Arial" w:eastAsia="Times New Roman" w:hAnsi="Arial" w:cs="Arial"/>
          <w:b/>
          <w:bCs/>
          <w:kern w:val="0"/>
          <w:lang w:eastAsia="it-IT"/>
          <w14:ligatures w14:val="none"/>
        </w:rPr>
        <w:t xml:space="preserve"> (Fondazione “Giulia </w:t>
      </w:r>
      <w:proofErr w:type="spellStart"/>
      <w:r w:rsidRPr="00041E4A">
        <w:rPr>
          <w:rFonts w:ascii="Arial" w:eastAsia="Times New Roman" w:hAnsi="Arial" w:cs="Arial"/>
          <w:b/>
          <w:bCs/>
          <w:kern w:val="0"/>
          <w:lang w:eastAsia="it-IT"/>
          <w14:ligatures w14:val="none"/>
        </w:rPr>
        <w:t>Cecchettin</w:t>
      </w:r>
      <w:proofErr w:type="spellEnd"/>
      <w:r w:rsidRPr="00041E4A">
        <w:rPr>
          <w:rFonts w:ascii="Arial" w:eastAsia="Times New Roman" w:hAnsi="Arial" w:cs="Arial"/>
          <w:b/>
          <w:bCs/>
          <w:kern w:val="0"/>
          <w:lang w:eastAsia="it-IT"/>
          <w14:ligatures w14:val="none"/>
        </w:rPr>
        <w:t>”), Katja Besseghini (UN Women Italy) e Cinzia Sassi (Fondazione “Adriano Ossicini”)</w:t>
      </w:r>
    </w:p>
    <w:p w14:paraId="1B2CA4E8" w14:textId="77777777" w:rsidR="00041E4A" w:rsidRPr="00041E4A" w:rsidRDefault="00041E4A" w:rsidP="00041E4A">
      <w:pPr>
        <w:spacing w:after="0" w:line="240" w:lineRule="auto"/>
        <w:jc w:val="center"/>
        <w:rPr>
          <w:rFonts w:ascii="Arial" w:eastAsia="Times New Roman" w:hAnsi="Arial" w:cs="Arial"/>
          <w:b/>
          <w:bCs/>
          <w:kern w:val="0"/>
          <w:lang w:eastAsia="it-IT"/>
          <w14:ligatures w14:val="none"/>
        </w:rPr>
      </w:pPr>
      <w:r w:rsidRPr="00041E4A">
        <w:rPr>
          <w:rFonts w:ascii="Arial" w:eastAsia="Times New Roman" w:hAnsi="Arial" w:cs="Arial"/>
          <w:b/>
          <w:bCs/>
          <w:kern w:val="0"/>
          <w:lang w:eastAsia="it-IT"/>
          <w14:ligatures w14:val="none"/>
        </w:rPr>
        <w:t xml:space="preserve"> </w:t>
      </w:r>
    </w:p>
    <w:p w14:paraId="1ABF1E58" w14:textId="77777777" w:rsidR="00041E4A" w:rsidRPr="00041E4A" w:rsidRDefault="00041E4A" w:rsidP="00041E4A">
      <w:pPr>
        <w:spacing w:after="0" w:line="240" w:lineRule="auto"/>
        <w:jc w:val="both"/>
        <w:rPr>
          <w:rFonts w:ascii="Arial" w:eastAsia="Times New Roman" w:hAnsi="Arial" w:cs="Arial"/>
          <w:kern w:val="0"/>
          <w:lang w:eastAsia="it-IT"/>
          <w14:ligatures w14:val="none"/>
        </w:rPr>
      </w:pPr>
      <w:r w:rsidRPr="00041E4A">
        <w:rPr>
          <w:rFonts w:ascii="Arial" w:eastAsia="Times New Roman" w:hAnsi="Arial" w:cs="Arial"/>
          <w:kern w:val="0"/>
          <w:lang w:eastAsia="it-IT"/>
          <w14:ligatures w14:val="none"/>
        </w:rPr>
        <w:t>Roma, 21 novembre 2025 – In occasione della Giornata Internazionale per l’eliminazione della violenza sulle donne, il Comitato Nazionale Pari Opportunità (CNPO) dei Commercialisti ha organizzato il convegno “Le barriere invisibili”, che si svolgerà il 25 novembre a Roma, presso il Centro Congressi Roma Eventi-Fontana di Trevi in piazza della Pilotta 4, e in diretta streaming (ore 9.30-13.30).</w:t>
      </w:r>
    </w:p>
    <w:p w14:paraId="30FBC314" w14:textId="77777777" w:rsidR="00041E4A" w:rsidRPr="00041E4A" w:rsidRDefault="00041E4A" w:rsidP="00041E4A">
      <w:pPr>
        <w:spacing w:after="0" w:line="240" w:lineRule="auto"/>
        <w:jc w:val="both"/>
        <w:rPr>
          <w:rFonts w:ascii="Arial" w:eastAsia="Times New Roman" w:hAnsi="Arial" w:cs="Arial"/>
          <w:kern w:val="0"/>
          <w:lang w:eastAsia="it-IT"/>
          <w14:ligatures w14:val="none"/>
        </w:rPr>
      </w:pPr>
      <w:r w:rsidRPr="00041E4A">
        <w:rPr>
          <w:rFonts w:ascii="Arial" w:eastAsia="Times New Roman" w:hAnsi="Arial" w:cs="Arial"/>
          <w:kern w:val="0"/>
          <w:lang w:eastAsia="it-IT"/>
          <w14:ligatures w14:val="none"/>
        </w:rPr>
        <w:t xml:space="preserve"> </w:t>
      </w:r>
    </w:p>
    <w:p w14:paraId="45779714" w14:textId="77777777" w:rsidR="00041E4A" w:rsidRPr="00041E4A" w:rsidRDefault="00041E4A" w:rsidP="00041E4A">
      <w:pPr>
        <w:spacing w:after="0" w:line="240" w:lineRule="auto"/>
        <w:jc w:val="both"/>
        <w:rPr>
          <w:rFonts w:ascii="Arial" w:eastAsia="Times New Roman" w:hAnsi="Arial" w:cs="Arial"/>
          <w:kern w:val="0"/>
          <w:lang w:eastAsia="it-IT"/>
          <w14:ligatures w14:val="none"/>
        </w:rPr>
      </w:pPr>
      <w:r w:rsidRPr="00041E4A">
        <w:rPr>
          <w:rFonts w:ascii="Arial" w:eastAsia="Times New Roman" w:hAnsi="Arial" w:cs="Arial"/>
          <w:kern w:val="0"/>
          <w:lang w:eastAsia="it-IT"/>
          <w14:ligatures w14:val="none"/>
        </w:rPr>
        <w:t>L’evento si aprirà con i saluti di Elbano de Nuccio, Presidente del Consiglio Nazionale dei Commercialisti; Alessandra Locatelli, Ministra per le Disabilità; Rosa D’Angiolella, Presidente CNPO Commercialisti. Introduce i lavori Francesca Riso, Segretaria CNPO Commercialisti.</w:t>
      </w:r>
    </w:p>
    <w:p w14:paraId="17EBB8AE" w14:textId="77777777" w:rsidR="00041E4A" w:rsidRPr="00041E4A" w:rsidRDefault="00041E4A" w:rsidP="00041E4A">
      <w:pPr>
        <w:spacing w:after="0" w:line="240" w:lineRule="auto"/>
        <w:jc w:val="both"/>
        <w:rPr>
          <w:rFonts w:ascii="Arial" w:eastAsia="Times New Roman" w:hAnsi="Arial" w:cs="Arial"/>
          <w:kern w:val="0"/>
          <w:lang w:eastAsia="it-IT"/>
          <w14:ligatures w14:val="none"/>
        </w:rPr>
      </w:pPr>
      <w:r w:rsidRPr="00041E4A">
        <w:rPr>
          <w:rFonts w:ascii="Arial" w:eastAsia="Times New Roman" w:hAnsi="Arial" w:cs="Arial"/>
          <w:kern w:val="0"/>
          <w:lang w:eastAsia="it-IT"/>
          <w14:ligatures w14:val="none"/>
        </w:rPr>
        <w:t xml:space="preserve"> </w:t>
      </w:r>
    </w:p>
    <w:p w14:paraId="49189997" w14:textId="77777777" w:rsidR="00041E4A" w:rsidRPr="00041E4A" w:rsidRDefault="00041E4A" w:rsidP="00041E4A">
      <w:pPr>
        <w:spacing w:after="0" w:line="240" w:lineRule="auto"/>
        <w:jc w:val="both"/>
        <w:rPr>
          <w:rFonts w:ascii="Arial" w:eastAsia="Times New Roman" w:hAnsi="Arial" w:cs="Arial"/>
          <w:kern w:val="0"/>
          <w:lang w:eastAsia="it-IT"/>
          <w14:ligatures w14:val="none"/>
        </w:rPr>
      </w:pPr>
      <w:r w:rsidRPr="00041E4A">
        <w:rPr>
          <w:rFonts w:ascii="Arial" w:eastAsia="Times New Roman" w:hAnsi="Arial" w:cs="Arial"/>
          <w:kern w:val="0"/>
          <w:lang w:eastAsia="it-IT"/>
          <w14:ligatures w14:val="none"/>
        </w:rPr>
        <w:t xml:space="preserve">In apertura interverrà Claudia Cattani, Componente del CNPO dei Commercialisti. Seguirà la presentazione dei dati del bilancio di genere nazionale dei commercialisti e dei risultati del questionario nazionale CPO sugli iscritti all’albo dei commercialisti a cura di Elena </w:t>
      </w:r>
      <w:proofErr w:type="spellStart"/>
      <w:r w:rsidRPr="00041E4A">
        <w:rPr>
          <w:rFonts w:ascii="Arial" w:eastAsia="Times New Roman" w:hAnsi="Arial" w:cs="Arial"/>
          <w:kern w:val="0"/>
          <w:lang w:eastAsia="it-IT"/>
          <w14:ligatures w14:val="none"/>
        </w:rPr>
        <w:t>Briata</w:t>
      </w:r>
      <w:proofErr w:type="spellEnd"/>
      <w:r w:rsidRPr="00041E4A">
        <w:rPr>
          <w:rFonts w:ascii="Arial" w:eastAsia="Times New Roman" w:hAnsi="Arial" w:cs="Arial"/>
          <w:kern w:val="0"/>
          <w:lang w:eastAsia="it-IT"/>
          <w14:ligatures w14:val="none"/>
        </w:rPr>
        <w:t>, Componente del CNPO dei Commercialisti.</w:t>
      </w:r>
    </w:p>
    <w:p w14:paraId="4FC92067" w14:textId="77777777" w:rsidR="00041E4A" w:rsidRPr="00041E4A" w:rsidRDefault="00041E4A" w:rsidP="00041E4A">
      <w:pPr>
        <w:spacing w:after="0" w:line="240" w:lineRule="auto"/>
        <w:jc w:val="both"/>
        <w:rPr>
          <w:rFonts w:ascii="Arial" w:eastAsia="Times New Roman" w:hAnsi="Arial" w:cs="Arial"/>
          <w:kern w:val="0"/>
          <w:lang w:eastAsia="it-IT"/>
          <w14:ligatures w14:val="none"/>
        </w:rPr>
      </w:pPr>
      <w:r w:rsidRPr="00041E4A">
        <w:rPr>
          <w:rFonts w:ascii="Arial" w:eastAsia="Times New Roman" w:hAnsi="Arial" w:cs="Arial"/>
          <w:kern w:val="0"/>
          <w:lang w:eastAsia="it-IT"/>
          <w14:ligatures w14:val="none"/>
        </w:rPr>
        <w:t xml:space="preserve"> </w:t>
      </w:r>
    </w:p>
    <w:p w14:paraId="71ECF47E" w14:textId="77777777" w:rsidR="00041E4A" w:rsidRPr="00041E4A" w:rsidRDefault="00041E4A" w:rsidP="00041E4A">
      <w:pPr>
        <w:spacing w:after="0" w:line="240" w:lineRule="auto"/>
        <w:jc w:val="both"/>
        <w:rPr>
          <w:rFonts w:ascii="Arial" w:eastAsia="Times New Roman" w:hAnsi="Arial" w:cs="Arial"/>
          <w:kern w:val="0"/>
          <w:lang w:eastAsia="it-IT"/>
          <w14:ligatures w14:val="none"/>
        </w:rPr>
      </w:pPr>
      <w:r w:rsidRPr="00041E4A">
        <w:rPr>
          <w:rFonts w:ascii="Arial" w:eastAsia="Times New Roman" w:hAnsi="Arial" w:cs="Arial"/>
          <w:kern w:val="0"/>
          <w:lang w:eastAsia="it-IT"/>
          <w14:ligatures w14:val="none"/>
        </w:rPr>
        <w:t xml:space="preserve">Successivamente ci sarà un focus sulla Giornata internazionale per l’eliminazione della violenza contro le donne, moderato e coordinato da Liliana Smargiassi, Consigliera nazionale dei commercialisti e Delegata al CPO Nazionale. Parteciperanno i rappresentanti degli enti con cui sono stati siglati protocolli d’intesa in materia di Pari Opportunità: Gino </w:t>
      </w:r>
      <w:proofErr w:type="spellStart"/>
      <w:r w:rsidRPr="00041E4A">
        <w:rPr>
          <w:rFonts w:ascii="Arial" w:eastAsia="Times New Roman" w:hAnsi="Arial" w:cs="Arial"/>
          <w:kern w:val="0"/>
          <w:lang w:eastAsia="it-IT"/>
          <w14:ligatures w14:val="none"/>
        </w:rPr>
        <w:t>Cecchettin</w:t>
      </w:r>
      <w:proofErr w:type="spellEnd"/>
      <w:r w:rsidRPr="00041E4A">
        <w:rPr>
          <w:rFonts w:ascii="Arial" w:eastAsia="Times New Roman" w:hAnsi="Arial" w:cs="Arial"/>
          <w:kern w:val="0"/>
          <w:lang w:eastAsia="it-IT"/>
          <w14:ligatures w14:val="none"/>
        </w:rPr>
        <w:t xml:space="preserve">, Fondazione “Giulia </w:t>
      </w:r>
      <w:proofErr w:type="spellStart"/>
      <w:r w:rsidRPr="00041E4A">
        <w:rPr>
          <w:rFonts w:ascii="Arial" w:eastAsia="Times New Roman" w:hAnsi="Arial" w:cs="Arial"/>
          <w:kern w:val="0"/>
          <w:lang w:eastAsia="it-IT"/>
          <w14:ligatures w14:val="none"/>
        </w:rPr>
        <w:t>Cecchettin</w:t>
      </w:r>
      <w:proofErr w:type="spellEnd"/>
      <w:r w:rsidRPr="00041E4A">
        <w:rPr>
          <w:rFonts w:ascii="Arial" w:eastAsia="Times New Roman" w:hAnsi="Arial" w:cs="Arial"/>
          <w:kern w:val="0"/>
          <w:lang w:eastAsia="it-IT"/>
          <w14:ligatures w14:val="none"/>
        </w:rPr>
        <w:t xml:space="preserve">”; Katja Besseghini, Board </w:t>
      </w:r>
      <w:proofErr w:type="spellStart"/>
      <w:r w:rsidRPr="00041E4A">
        <w:rPr>
          <w:rFonts w:ascii="Arial" w:eastAsia="Times New Roman" w:hAnsi="Arial" w:cs="Arial"/>
          <w:kern w:val="0"/>
          <w:lang w:eastAsia="it-IT"/>
          <w14:ligatures w14:val="none"/>
        </w:rPr>
        <w:t>member</w:t>
      </w:r>
      <w:proofErr w:type="spellEnd"/>
      <w:r w:rsidRPr="00041E4A">
        <w:rPr>
          <w:rFonts w:ascii="Arial" w:eastAsia="Times New Roman" w:hAnsi="Arial" w:cs="Arial"/>
          <w:kern w:val="0"/>
          <w:lang w:eastAsia="it-IT"/>
          <w14:ligatures w14:val="none"/>
        </w:rPr>
        <w:t xml:space="preserve"> di UN Women Italy; Cinzia Sassi, Project Manager Fondazione della professione psicologica “Adriano Ossicini”, insieme a Ivana De Michele e Chiara </w:t>
      </w:r>
      <w:proofErr w:type="spellStart"/>
      <w:r w:rsidRPr="00041E4A">
        <w:rPr>
          <w:rFonts w:ascii="Arial" w:eastAsia="Times New Roman" w:hAnsi="Arial" w:cs="Arial"/>
          <w:kern w:val="0"/>
          <w:lang w:eastAsia="it-IT"/>
          <w14:ligatures w14:val="none"/>
        </w:rPr>
        <w:t>Bedei</w:t>
      </w:r>
      <w:proofErr w:type="spellEnd"/>
      <w:r w:rsidRPr="00041E4A">
        <w:rPr>
          <w:rFonts w:ascii="Arial" w:eastAsia="Times New Roman" w:hAnsi="Arial" w:cs="Arial"/>
          <w:kern w:val="0"/>
          <w:lang w:eastAsia="it-IT"/>
          <w14:ligatures w14:val="none"/>
        </w:rPr>
        <w:t>, Componenti del CPO Nazionale dei Commercialisti.</w:t>
      </w:r>
    </w:p>
    <w:p w14:paraId="2A6C8740" w14:textId="77777777" w:rsidR="00041E4A" w:rsidRPr="00041E4A" w:rsidRDefault="00041E4A" w:rsidP="00041E4A">
      <w:pPr>
        <w:spacing w:after="0" w:line="240" w:lineRule="auto"/>
        <w:jc w:val="both"/>
        <w:rPr>
          <w:rFonts w:ascii="Arial" w:eastAsia="Times New Roman" w:hAnsi="Arial" w:cs="Arial"/>
          <w:kern w:val="0"/>
          <w:lang w:eastAsia="it-IT"/>
          <w14:ligatures w14:val="none"/>
        </w:rPr>
      </w:pPr>
      <w:r w:rsidRPr="00041E4A">
        <w:rPr>
          <w:rFonts w:ascii="Arial" w:eastAsia="Times New Roman" w:hAnsi="Arial" w:cs="Arial"/>
          <w:kern w:val="0"/>
          <w:lang w:eastAsia="it-IT"/>
          <w14:ligatures w14:val="none"/>
        </w:rPr>
        <w:t xml:space="preserve"> </w:t>
      </w:r>
    </w:p>
    <w:p w14:paraId="208D774C" w14:textId="77777777" w:rsidR="00041E4A" w:rsidRPr="00041E4A" w:rsidRDefault="00041E4A" w:rsidP="00041E4A">
      <w:pPr>
        <w:spacing w:after="0" w:line="240" w:lineRule="auto"/>
        <w:jc w:val="both"/>
        <w:rPr>
          <w:rFonts w:ascii="Arial" w:eastAsia="Times New Roman" w:hAnsi="Arial" w:cs="Arial"/>
          <w:kern w:val="0"/>
          <w:lang w:eastAsia="it-IT"/>
          <w14:ligatures w14:val="none"/>
        </w:rPr>
      </w:pPr>
      <w:r w:rsidRPr="00041E4A">
        <w:rPr>
          <w:rFonts w:ascii="Arial" w:eastAsia="Times New Roman" w:hAnsi="Arial" w:cs="Arial"/>
          <w:kern w:val="0"/>
          <w:lang w:eastAsia="it-IT"/>
          <w14:ligatures w14:val="none"/>
        </w:rPr>
        <w:t xml:space="preserve">La giornata si concluderà con la tavola rotonda “Le barriere invisibili nelle pari opportunità”, moderata e coordinata da Aurelia Isoardi, Vicepresidente del CPO Nazionale dei Commercialisti. Interverranno Giovanna Spatari, Rettrice dell’Università degli Studi di Messina e Delegata CRUI per le tematiche di genere; Federica Abelli, Presidente Commissione “Parità di Genere” del CNDCEC; Gennaro Ciaramella, Presidente Commissione “Politiche Giovanili, Welfare e facilitazioni all’ingresso” del CNDCEC; Alfonsina Pepe, Presidente Commissione “Analisi e valutazione rapporto </w:t>
      </w:r>
      <w:r w:rsidRPr="00041E4A">
        <w:rPr>
          <w:rFonts w:ascii="Arial" w:eastAsia="Times New Roman" w:hAnsi="Arial" w:cs="Arial"/>
          <w:kern w:val="0"/>
          <w:lang w:eastAsia="it-IT"/>
          <w14:ligatures w14:val="none"/>
        </w:rPr>
        <w:lastRenderedPageBreak/>
        <w:t>professione/Giovani e Genere” del CNDCEC; Luigi Greco e Simonetta Murolo, Componenti CPO Nazionale dei Commercialisti.</w:t>
      </w:r>
    </w:p>
    <w:p w14:paraId="6E26584D" w14:textId="77777777" w:rsidR="00041E4A" w:rsidRPr="00041E4A" w:rsidRDefault="00041E4A" w:rsidP="00041E4A">
      <w:pPr>
        <w:spacing w:after="0" w:line="240" w:lineRule="auto"/>
        <w:jc w:val="both"/>
        <w:rPr>
          <w:rFonts w:ascii="Arial" w:eastAsia="Times New Roman" w:hAnsi="Arial" w:cs="Arial"/>
          <w:kern w:val="0"/>
          <w:lang w:eastAsia="it-IT"/>
          <w14:ligatures w14:val="none"/>
        </w:rPr>
      </w:pPr>
      <w:r w:rsidRPr="00041E4A">
        <w:rPr>
          <w:rFonts w:ascii="Arial" w:eastAsia="Times New Roman" w:hAnsi="Arial" w:cs="Arial"/>
          <w:kern w:val="0"/>
          <w:lang w:eastAsia="it-IT"/>
          <w14:ligatures w14:val="none"/>
        </w:rPr>
        <w:t xml:space="preserve"> </w:t>
      </w:r>
    </w:p>
    <w:p w14:paraId="2EF0E6BB" w14:textId="2C0C10BC" w:rsidR="00041E4A" w:rsidRPr="00041E4A" w:rsidRDefault="00041E4A" w:rsidP="00041E4A">
      <w:pPr>
        <w:spacing w:after="0" w:line="240" w:lineRule="auto"/>
        <w:jc w:val="both"/>
        <w:rPr>
          <w:rFonts w:ascii="Arial" w:eastAsia="Times New Roman" w:hAnsi="Arial" w:cs="Arial"/>
          <w:kern w:val="0"/>
          <w:lang w:eastAsia="it-IT"/>
          <w14:ligatures w14:val="none"/>
        </w:rPr>
      </w:pPr>
      <w:r w:rsidRPr="00041E4A">
        <w:rPr>
          <w:rFonts w:ascii="Arial" w:eastAsia="Times New Roman" w:hAnsi="Arial" w:cs="Arial"/>
          <w:kern w:val="0"/>
          <w:lang w:eastAsia="it-IT"/>
          <w14:ligatures w14:val="none"/>
        </w:rPr>
        <w:t>L’evento, aperto ai CPO territoriali della categoria e a tutti gli iscritti all’albo, è valido ai fini della formazione professionale continua sia partecipando in presenza (registrandosi al link www.eventi.commercialisti.it) sia in diretta streaming (iscrivendosi al link us02web.zoom.us/webinar/register/WN_ZwVO5ssBRbOlJ6fQEyo7jQ#/registration</w:t>
      </w:r>
      <w:r>
        <w:rPr>
          <w:rFonts w:ascii="Arial" w:eastAsia="Times New Roman" w:hAnsi="Arial" w:cs="Arial"/>
          <w:kern w:val="0"/>
          <w:lang w:eastAsia="it-IT"/>
          <w14:ligatures w14:val="none"/>
        </w:rPr>
        <w:t>).</w:t>
      </w:r>
    </w:p>
    <w:p w14:paraId="48DEF4AA" w14:textId="1A9B1907" w:rsidR="00E46503" w:rsidRPr="00041E4A" w:rsidRDefault="00E46503" w:rsidP="00041E4A">
      <w:pPr>
        <w:spacing w:after="0" w:line="240" w:lineRule="auto"/>
        <w:jc w:val="both"/>
        <w:rPr>
          <w:rFonts w:ascii="Arial" w:eastAsia="Times New Roman" w:hAnsi="Arial" w:cs="Arial"/>
          <w:kern w:val="0"/>
          <w:lang w:eastAsia="it-IT"/>
          <w14:ligatures w14:val="none"/>
        </w:rPr>
      </w:pPr>
    </w:p>
    <w:sectPr w:rsidR="00E46503" w:rsidRPr="00041E4A">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E317" w14:textId="77777777" w:rsidR="00FC12FC" w:rsidRDefault="00FC12FC" w:rsidP="004D63D8">
      <w:pPr>
        <w:spacing w:after="0" w:line="240" w:lineRule="auto"/>
      </w:pPr>
      <w:r>
        <w:separator/>
      </w:r>
    </w:p>
  </w:endnote>
  <w:endnote w:type="continuationSeparator" w:id="0">
    <w:p w14:paraId="6C387ACE" w14:textId="77777777" w:rsidR="00FC12FC" w:rsidRDefault="00FC12FC" w:rsidP="004D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6B0E" w14:textId="77777777" w:rsidR="00FC12FC" w:rsidRDefault="00FC12FC" w:rsidP="004D63D8">
      <w:pPr>
        <w:spacing w:after="0" w:line="240" w:lineRule="auto"/>
      </w:pPr>
      <w:r>
        <w:separator/>
      </w:r>
    </w:p>
  </w:footnote>
  <w:footnote w:type="continuationSeparator" w:id="0">
    <w:p w14:paraId="55527E89" w14:textId="77777777" w:rsidR="00FC12FC" w:rsidRDefault="00FC12FC" w:rsidP="004D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D0FC" w14:textId="03DD25A6" w:rsidR="004D63D8" w:rsidRDefault="004D63D8" w:rsidP="004D63D8">
    <w:pPr>
      <w:pStyle w:val="Intestazione"/>
      <w:jc w:val="center"/>
    </w:pPr>
    <w:r w:rsidRPr="00F6138D">
      <w:rPr>
        <w:noProof/>
        <w:lang w:eastAsia="it-IT"/>
      </w:rPr>
      <w:drawing>
        <wp:inline distT="0" distB="0" distL="0" distR="0" wp14:anchorId="55F9FFFC" wp14:editId="72DE469A">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1D"/>
    <w:rsid w:val="00025501"/>
    <w:rsid w:val="00041E4A"/>
    <w:rsid w:val="000517D3"/>
    <w:rsid w:val="00066E1D"/>
    <w:rsid w:val="00075ED8"/>
    <w:rsid w:val="00080D00"/>
    <w:rsid w:val="001632C6"/>
    <w:rsid w:val="001F6664"/>
    <w:rsid w:val="0022421D"/>
    <w:rsid w:val="00251421"/>
    <w:rsid w:val="002A128A"/>
    <w:rsid w:val="002F12C0"/>
    <w:rsid w:val="003A78E7"/>
    <w:rsid w:val="003B1ADC"/>
    <w:rsid w:val="003B2AB8"/>
    <w:rsid w:val="0041308B"/>
    <w:rsid w:val="0047679F"/>
    <w:rsid w:val="004D3C6B"/>
    <w:rsid w:val="004D63D8"/>
    <w:rsid w:val="00546E5E"/>
    <w:rsid w:val="005E19AC"/>
    <w:rsid w:val="00621762"/>
    <w:rsid w:val="00692B06"/>
    <w:rsid w:val="006D560F"/>
    <w:rsid w:val="006E386B"/>
    <w:rsid w:val="0070004E"/>
    <w:rsid w:val="00753C29"/>
    <w:rsid w:val="007D7725"/>
    <w:rsid w:val="0080719E"/>
    <w:rsid w:val="0082328F"/>
    <w:rsid w:val="00834D54"/>
    <w:rsid w:val="008A420B"/>
    <w:rsid w:val="008C1454"/>
    <w:rsid w:val="008F7CFA"/>
    <w:rsid w:val="00920435"/>
    <w:rsid w:val="00922D0A"/>
    <w:rsid w:val="009D198F"/>
    <w:rsid w:val="009F3445"/>
    <w:rsid w:val="00A114AF"/>
    <w:rsid w:val="00A64C5D"/>
    <w:rsid w:val="00AD0B71"/>
    <w:rsid w:val="00AE3217"/>
    <w:rsid w:val="00B04AD0"/>
    <w:rsid w:val="00B305B5"/>
    <w:rsid w:val="00CA5448"/>
    <w:rsid w:val="00CE2449"/>
    <w:rsid w:val="00DC59B9"/>
    <w:rsid w:val="00DF6C2F"/>
    <w:rsid w:val="00E21534"/>
    <w:rsid w:val="00E46503"/>
    <w:rsid w:val="00E86A16"/>
    <w:rsid w:val="00EB5EB4"/>
    <w:rsid w:val="00EC1A86"/>
    <w:rsid w:val="00EC351F"/>
    <w:rsid w:val="00EC59B1"/>
    <w:rsid w:val="00F43FBB"/>
    <w:rsid w:val="00F52FF6"/>
    <w:rsid w:val="00F70BA1"/>
    <w:rsid w:val="00F71B9E"/>
    <w:rsid w:val="00F95460"/>
    <w:rsid w:val="00FA6689"/>
    <w:rsid w:val="00FB023D"/>
    <w:rsid w:val="00FC12FC"/>
    <w:rsid w:val="00FE2E55"/>
    <w:rsid w:val="00FF4D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C53F"/>
  <w15:chartTrackingRefBased/>
  <w15:docId w15:val="{3DAA10BF-8D4B-4AAD-B8BF-D7D2C608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66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66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66E1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66E1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66E1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66E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66E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66E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6E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66E1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66E1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66E1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66E1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66E1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66E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6E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6E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6E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66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66E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66E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66E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66E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6E1D"/>
    <w:rPr>
      <w:i/>
      <w:iCs/>
      <w:color w:val="404040" w:themeColor="text1" w:themeTint="BF"/>
    </w:rPr>
  </w:style>
  <w:style w:type="paragraph" w:styleId="Paragrafoelenco">
    <w:name w:val="List Paragraph"/>
    <w:basedOn w:val="Normale"/>
    <w:uiPriority w:val="34"/>
    <w:qFormat/>
    <w:rsid w:val="00066E1D"/>
    <w:pPr>
      <w:ind w:left="720"/>
      <w:contextualSpacing/>
    </w:pPr>
  </w:style>
  <w:style w:type="character" w:styleId="Enfasiintensa">
    <w:name w:val="Intense Emphasis"/>
    <w:basedOn w:val="Carpredefinitoparagrafo"/>
    <w:uiPriority w:val="21"/>
    <w:qFormat/>
    <w:rsid w:val="00066E1D"/>
    <w:rPr>
      <w:i/>
      <w:iCs/>
      <w:color w:val="0F4761" w:themeColor="accent1" w:themeShade="BF"/>
    </w:rPr>
  </w:style>
  <w:style w:type="paragraph" w:styleId="Citazioneintensa">
    <w:name w:val="Intense Quote"/>
    <w:basedOn w:val="Normale"/>
    <w:next w:val="Normale"/>
    <w:link w:val="CitazioneintensaCarattere"/>
    <w:uiPriority w:val="30"/>
    <w:qFormat/>
    <w:rsid w:val="00066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66E1D"/>
    <w:rPr>
      <w:i/>
      <w:iCs/>
      <w:color w:val="0F4761" w:themeColor="accent1" w:themeShade="BF"/>
    </w:rPr>
  </w:style>
  <w:style w:type="character" w:styleId="Riferimentointenso">
    <w:name w:val="Intense Reference"/>
    <w:basedOn w:val="Carpredefinitoparagrafo"/>
    <w:uiPriority w:val="32"/>
    <w:qFormat/>
    <w:rsid w:val="00066E1D"/>
    <w:rPr>
      <w:b/>
      <w:bCs/>
      <w:smallCaps/>
      <w:color w:val="0F4761" w:themeColor="accent1" w:themeShade="BF"/>
      <w:spacing w:val="5"/>
    </w:rPr>
  </w:style>
  <w:style w:type="paragraph" w:styleId="Intestazione">
    <w:name w:val="header"/>
    <w:basedOn w:val="Normale"/>
    <w:link w:val="IntestazioneCarattere"/>
    <w:uiPriority w:val="99"/>
    <w:unhideWhenUsed/>
    <w:rsid w:val="004D63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63D8"/>
  </w:style>
  <w:style w:type="paragraph" w:styleId="Pidipagina">
    <w:name w:val="footer"/>
    <w:basedOn w:val="Normale"/>
    <w:link w:val="PidipaginaCarattere"/>
    <w:uiPriority w:val="99"/>
    <w:unhideWhenUsed/>
    <w:rsid w:val="004D63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63D8"/>
  </w:style>
  <w:style w:type="character" w:styleId="Enfasigrassetto">
    <w:name w:val="Strong"/>
    <w:basedOn w:val="Carpredefinitoparagrafo"/>
    <w:uiPriority w:val="22"/>
    <w:qFormat/>
    <w:rsid w:val="00E21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dcterms:created xsi:type="dcterms:W3CDTF">2025-11-26T15:04:00Z</dcterms:created>
  <dcterms:modified xsi:type="dcterms:W3CDTF">2025-11-26T15:08:00Z</dcterms:modified>
</cp:coreProperties>
</file>