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4F4C" w14:textId="77777777" w:rsidR="00EC44DB" w:rsidRPr="0040222A" w:rsidRDefault="00EC44DB" w:rsidP="005A240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66B1DC4" w14:textId="77777777" w:rsidR="006200EF" w:rsidRPr="006200EF" w:rsidRDefault="006200EF" w:rsidP="006200E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6200EF">
        <w:rPr>
          <w:rFonts w:ascii="Arial" w:hAnsi="Arial" w:cs="Arial"/>
          <w:b/>
          <w:bCs/>
          <w:u w:val="single"/>
        </w:rPr>
        <w:t>Comunicato stampa</w:t>
      </w:r>
    </w:p>
    <w:p w14:paraId="2DCB83C6" w14:textId="77777777" w:rsidR="006200EF" w:rsidRDefault="006200EF" w:rsidP="006200E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AB00073" w14:textId="4661B78D" w:rsidR="006200EF" w:rsidRDefault="006200EF" w:rsidP="006200E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200EF">
        <w:rPr>
          <w:rFonts w:ascii="Arial" w:hAnsi="Arial" w:cs="Arial"/>
          <w:b/>
          <w:bCs/>
        </w:rPr>
        <w:t>ENTI LOCALI, PUBBLICATO LO SCHEMA DI RELAZIONE AL BILANCIO CONSOLIDATO 2024</w:t>
      </w:r>
    </w:p>
    <w:p w14:paraId="0C6A2097" w14:textId="77777777" w:rsidR="006200EF" w:rsidRPr="006200EF" w:rsidRDefault="006200EF" w:rsidP="006200E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0E1C5C" w14:textId="77777777" w:rsidR="006200EF" w:rsidRPr="006200EF" w:rsidRDefault="006200EF" w:rsidP="006200E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200EF">
        <w:rPr>
          <w:rFonts w:ascii="Arial" w:hAnsi="Arial" w:cs="Arial"/>
          <w:b/>
          <w:bCs/>
        </w:rPr>
        <w:t>Scaricabile dal sito del Consiglio nazionale dei commercialisti, il documento si pone come valido supporto pratico all’attività di vigilanza dei professionisti</w:t>
      </w:r>
    </w:p>
    <w:p w14:paraId="6AD2495D" w14:textId="77777777" w:rsidR="006200EF" w:rsidRPr="006200EF" w:rsidRDefault="006200EF" w:rsidP="006200E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6200EF">
        <w:rPr>
          <w:rFonts w:ascii="Arial" w:hAnsi="Arial" w:cs="Arial"/>
          <w:b/>
          <w:bCs/>
          <w:u w:val="single"/>
        </w:rPr>
        <w:t xml:space="preserve">  </w:t>
      </w:r>
    </w:p>
    <w:p w14:paraId="043A5BED" w14:textId="3146F3CF" w:rsidR="006200EF" w:rsidRPr="006200EF" w:rsidRDefault="006200EF" w:rsidP="006200EF">
      <w:pPr>
        <w:spacing w:after="0" w:line="240" w:lineRule="auto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Roma, </w:t>
      </w:r>
      <w:r>
        <w:rPr>
          <w:rFonts w:ascii="Arial" w:hAnsi="Arial" w:cs="Arial"/>
        </w:rPr>
        <w:t xml:space="preserve">31 luglio </w:t>
      </w:r>
      <w:r w:rsidRPr="006200EF">
        <w:rPr>
          <w:rFonts w:ascii="Arial" w:hAnsi="Arial" w:cs="Arial"/>
        </w:rPr>
        <w:t>2025 – Il Consiglio Nazionale dei Dottori Commercialisti e degli Esperti Contabili, la Fondazione Nazionale Ricerca dei Commercialisti in collaborazione con l’Associazione Nazionale Certificatori e Revisori degli enti locali (</w:t>
      </w:r>
      <w:proofErr w:type="spellStart"/>
      <w:r w:rsidRPr="006200EF">
        <w:rPr>
          <w:rFonts w:ascii="Arial" w:hAnsi="Arial" w:cs="Arial"/>
        </w:rPr>
        <w:t>Ancrel</w:t>
      </w:r>
      <w:proofErr w:type="spellEnd"/>
      <w:r w:rsidRPr="006200EF">
        <w:rPr>
          <w:rFonts w:ascii="Arial" w:hAnsi="Arial" w:cs="Arial"/>
        </w:rPr>
        <w:t xml:space="preserve">), rende disponibile lo schema di </w:t>
      </w:r>
      <w:r w:rsidRPr="00C32544">
        <w:rPr>
          <w:rFonts w:ascii="Arial" w:hAnsi="Arial" w:cs="Arial"/>
          <w:b/>
          <w:bCs/>
        </w:rPr>
        <w:t>Relazione dell’Organo di revisione sulla proposta di delibera consiliare e sullo schema di bilancio consolidato per l’esercizio 2024</w:t>
      </w:r>
      <w:r w:rsidRPr="006200EF">
        <w:rPr>
          <w:rFonts w:ascii="Arial" w:hAnsi="Arial" w:cs="Arial"/>
        </w:rPr>
        <w:t xml:space="preserve">. La pubblicazione, realizzata nell’ambito dell’area di delega “Contabilità e revisione degli enti locali e delle società a partecipazione pubblica” dei consiglieri </w:t>
      </w:r>
      <w:r w:rsidRPr="00C32544">
        <w:rPr>
          <w:rFonts w:ascii="Arial" w:hAnsi="Arial" w:cs="Arial"/>
          <w:b/>
          <w:bCs/>
        </w:rPr>
        <w:t>Cristina Bertinelli</w:t>
      </w:r>
      <w:r w:rsidRPr="006200EF">
        <w:rPr>
          <w:rFonts w:ascii="Arial" w:hAnsi="Arial" w:cs="Arial"/>
        </w:rPr>
        <w:t xml:space="preserve"> e </w:t>
      </w:r>
      <w:r w:rsidRPr="00C32544">
        <w:rPr>
          <w:rFonts w:ascii="Arial" w:hAnsi="Arial" w:cs="Arial"/>
          <w:b/>
          <w:bCs/>
        </w:rPr>
        <w:t>Giuseppe Venneri</w:t>
      </w:r>
      <w:r w:rsidRPr="006200EF">
        <w:rPr>
          <w:rFonts w:ascii="Arial" w:hAnsi="Arial" w:cs="Arial"/>
        </w:rPr>
        <w:t xml:space="preserve">, è stata curata da </w:t>
      </w:r>
      <w:r w:rsidRPr="00C32544">
        <w:rPr>
          <w:rFonts w:ascii="Arial" w:hAnsi="Arial" w:cs="Arial"/>
          <w:b/>
          <w:bCs/>
        </w:rPr>
        <w:t>Marco Castellani</w:t>
      </w:r>
      <w:r w:rsidRPr="006200EF">
        <w:rPr>
          <w:rFonts w:ascii="Arial" w:hAnsi="Arial" w:cs="Arial"/>
        </w:rPr>
        <w:t xml:space="preserve">, Presidente di </w:t>
      </w:r>
      <w:proofErr w:type="spellStart"/>
      <w:r w:rsidRPr="006200EF">
        <w:rPr>
          <w:rFonts w:ascii="Arial" w:hAnsi="Arial" w:cs="Arial"/>
        </w:rPr>
        <w:t>Ancrel</w:t>
      </w:r>
      <w:proofErr w:type="spellEnd"/>
      <w:r w:rsidRPr="006200EF">
        <w:rPr>
          <w:rFonts w:ascii="Arial" w:hAnsi="Arial" w:cs="Arial"/>
        </w:rPr>
        <w:t xml:space="preserve">, </w:t>
      </w:r>
      <w:r w:rsidRPr="00C32544">
        <w:rPr>
          <w:rFonts w:ascii="Arial" w:hAnsi="Arial" w:cs="Arial"/>
          <w:b/>
          <w:bCs/>
        </w:rPr>
        <w:t>Tommaso Pazzaglini</w:t>
      </w:r>
      <w:r w:rsidRPr="006200EF">
        <w:rPr>
          <w:rFonts w:ascii="Arial" w:hAnsi="Arial" w:cs="Arial"/>
        </w:rPr>
        <w:t xml:space="preserve">, componente della commissione e consigliere </w:t>
      </w:r>
      <w:proofErr w:type="spellStart"/>
      <w:r w:rsidRPr="006200EF">
        <w:rPr>
          <w:rFonts w:ascii="Arial" w:hAnsi="Arial" w:cs="Arial"/>
        </w:rPr>
        <w:t>Ancrel</w:t>
      </w:r>
      <w:proofErr w:type="spellEnd"/>
      <w:r w:rsidRPr="006200EF">
        <w:rPr>
          <w:rFonts w:ascii="Arial" w:hAnsi="Arial" w:cs="Arial"/>
        </w:rPr>
        <w:t xml:space="preserve"> e </w:t>
      </w:r>
      <w:r w:rsidRPr="00C32544">
        <w:rPr>
          <w:rFonts w:ascii="Arial" w:hAnsi="Arial" w:cs="Arial"/>
          <w:b/>
          <w:bCs/>
        </w:rPr>
        <w:t>Anna De Toni</w:t>
      </w:r>
      <w:r w:rsidRPr="006200EF">
        <w:rPr>
          <w:rFonts w:ascii="Arial" w:hAnsi="Arial" w:cs="Arial"/>
        </w:rPr>
        <w:t>, ricercatrice della Fondazione Nazionale Commercialisti Ricerca.</w:t>
      </w:r>
    </w:p>
    <w:p w14:paraId="712197F1" w14:textId="77777777" w:rsidR="006200EF" w:rsidRPr="006200EF" w:rsidRDefault="006200EF" w:rsidP="006200EF">
      <w:pPr>
        <w:spacing w:after="0" w:line="240" w:lineRule="auto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 </w:t>
      </w:r>
    </w:p>
    <w:p w14:paraId="0BD41C59" w14:textId="77777777" w:rsidR="006200EF" w:rsidRPr="006200EF" w:rsidRDefault="006200EF" w:rsidP="006200EF">
      <w:pPr>
        <w:spacing w:after="0" w:line="240" w:lineRule="auto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A corredo del documento, viene anche fornita </w:t>
      </w:r>
      <w:r w:rsidRPr="00C32544">
        <w:rPr>
          <w:rFonts w:ascii="Arial" w:hAnsi="Arial" w:cs="Arial"/>
          <w:b/>
          <w:bCs/>
        </w:rPr>
        <w:t>una check list</w:t>
      </w:r>
      <w:r w:rsidRPr="006200EF">
        <w:rPr>
          <w:rFonts w:ascii="Arial" w:hAnsi="Arial" w:cs="Arial"/>
        </w:rPr>
        <w:t xml:space="preserve"> quale utile supporto per lo svolgimento degli specifici controlli necessari alla compilazione della relazione. Per la formulazione del giudizio e l’esercizio delle sue funzioni, l’Organo di revisione può avvalersi dei principi di vigilanza e controllo dell’organo di revisione degli enti locali emanati dal CNDCEC.</w:t>
      </w:r>
    </w:p>
    <w:p w14:paraId="63503F9F" w14:textId="77777777" w:rsidR="006200EF" w:rsidRPr="006200EF" w:rsidRDefault="006200EF" w:rsidP="006200EF">
      <w:pPr>
        <w:spacing w:after="0" w:line="240" w:lineRule="auto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 </w:t>
      </w:r>
    </w:p>
    <w:p w14:paraId="6824BB08" w14:textId="77777777" w:rsidR="006200EF" w:rsidRDefault="006200EF" w:rsidP="006200EF">
      <w:pPr>
        <w:spacing w:after="0" w:line="240" w:lineRule="auto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Il documento, composto da un testo Word con traccia della relazione e da tabelle Excel per l’inserimento dei dati, rappresenta soltanto una bozza di schema per la redazione della relazione da parte dell’organo di revisione, che resta il principale responsabile dell’adempimento.</w:t>
      </w:r>
    </w:p>
    <w:p w14:paraId="295FA57D" w14:textId="77777777" w:rsidR="00C32544" w:rsidRPr="006200EF" w:rsidRDefault="00C32544" w:rsidP="006200EF">
      <w:pPr>
        <w:spacing w:after="0" w:line="240" w:lineRule="auto"/>
        <w:jc w:val="both"/>
        <w:rPr>
          <w:rFonts w:ascii="Arial" w:hAnsi="Arial" w:cs="Arial"/>
        </w:rPr>
      </w:pPr>
    </w:p>
    <w:p w14:paraId="58249624" w14:textId="64280662" w:rsidR="00782EA2" w:rsidRPr="006200EF" w:rsidRDefault="006200EF" w:rsidP="006200EF">
      <w:pPr>
        <w:spacing w:after="0" w:line="240" w:lineRule="auto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Scaricabile dal sito del Consiglio nazionale dei commercialisti, il documento non è vincolante, ma si pone come valido supporto pratico all’attività di vigilanza dei professionisti fornendo tutti i riferimenti normativi e le avvertenze per un’azione di controllo dei revisori completa ed efficace.</w:t>
      </w:r>
    </w:p>
    <w:sectPr w:rsidR="00782EA2" w:rsidRPr="006200E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95FB" w14:textId="77777777" w:rsidR="005C7717" w:rsidRDefault="005C7717" w:rsidP="00385A1B">
      <w:pPr>
        <w:spacing w:after="0" w:line="240" w:lineRule="auto"/>
      </w:pPr>
      <w:r>
        <w:separator/>
      </w:r>
    </w:p>
  </w:endnote>
  <w:endnote w:type="continuationSeparator" w:id="0">
    <w:p w14:paraId="1BF08F94" w14:textId="77777777" w:rsidR="005C7717" w:rsidRDefault="005C7717" w:rsidP="0038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E6FE" w14:textId="77777777" w:rsidR="005C7717" w:rsidRDefault="005C7717" w:rsidP="00385A1B">
      <w:pPr>
        <w:spacing w:after="0" w:line="240" w:lineRule="auto"/>
      </w:pPr>
      <w:r>
        <w:separator/>
      </w:r>
    </w:p>
  </w:footnote>
  <w:footnote w:type="continuationSeparator" w:id="0">
    <w:p w14:paraId="43087AE5" w14:textId="77777777" w:rsidR="005C7717" w:rsidRDefault="005C7717" w:rsidP="0038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2701" w14:textId="5BCBE924" w:rsidR="00385A1B" w:rsidRDefault="00385A1B" w:rsidP="008C4263">
    <w:pPr>
      <w:pStyle w:val="Intestazione"/>
      <w:jc w:val="center"/>
    </w:pPr>
    <w:r>
      <w:rPr>
        <w:noProof/>
      </w:rPr>
      <w:drawing>
        <wp:inline distT="0" distB="0" distL="0" distR="0" wp14:anchorId="5976E260" wp14:editId="40D77057">
          <wp:extent cx="2183130" cy="741045"/>
          <wp:effectExtent l="0" t="0" r="0" b="1905"/>
          <wp:docPr id="1821521868" name="Immagine 1" descr="Immagine che contiene Elementi grafici, ar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21868" name="Immagine 1" descr="Immagine che contiene Elementi grafici, art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13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4263">
      <w:rPr>
        <w:noProof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22"/>
    <w:rsid w:val="00004622"/>
    <w:rsid w:val="00035F97"/>
    <w:rsid w:val="000A4488"/>
    <w:rsid w:val="000C291A"/>
    <w:rsid w:val="000E61F5"/>
    <w:rsid w:val="0011506B"/>
    <w:rsid w:val="0015567A"/>
    <w:rsid w:val="00170A4E"/>
    <w:rsid w:val="00183217"/>
    <w:rsid w:val="001B5121"/>
    <w:rsid w:val="001D59FF"/>
    <w:rsid w:val="001E78AE"/>
    <w:rsid w:val="0022280D"/>
    <w:rsid w:val="002B5E5F"/>
    <w:rsid w:val="002F57EE"/>
    <w:rsid w:val="00385A1B"/>
    <w:rsid w:val="0040222A"/>
    <w:rsid w:val="004419AF"/>
    <w:rsid w:val="00462C64"/>
    <w:rsid w:val="004D09DE"/>
    <w:rsid w:val="004F0F17"/>
    <w:rsid w:val="005027EB"/>
    <w:rsid w:val="005532C3"/>
    <w:rsid w:val="00563798"/>
    <w:rsid w:val="00597BC9"/>
    <w:rsid w:val="005A240E"/>
    <w:rsid w:val="005C7717"/>
    <w:rsid w:val="005F224A"/>
    <w:rsid w:val="006200EF"/>
    <w:rsid w:val="00633733"/>
    <w:rsid w:val="00640911"/>
    <w:rsid w:val="0066457F"/>
    <w:rsid w:val="00685414"/>
    <w:rsid w:val="006A5B85"/>
    <w:rsid w:val="00755CA2"/>
    <w:rsid w:val="00782EA2"/>
    <w:rsid w:val="00843E39"/>
    <w:rsid w:val="008472E7"/>
    <w:rsid w:val="00860602"/>
    <w:rsid w:val="00894931"/>
    <w:rsid w:val="008A02DE"/>
    <w:rsid w:val="008B0A2C"/>
    <w:rsid w:val="008B5FB9"/>
    <w:rsid w:val="008C4263"/>
    <w:rsid w:val="00A3421D"/>
    <w:rsid w:val="00A641BB"/>
    <w:rsid w:val="00B03E9B"/>
    <w:rsid w:val="00B111A7"/>
    <w:rsid w:val="00B235B7"/>
    <w:rsid w:val="00B33272"/>
    <w:rsid w:val="00B522DF"/>
    <w:rsid w:val="00BC075B"/>
    <w:rsid w:val="00C108A6"/>
    <w:rsid w:val="00C32544"/>
    <w:rsid w:val="00C826D6"/>
    <w:rsid w:val="00C909E7"/>
    <w:rsid w:val="00C973BC"/>
    <w:rsid w:val="00CA6894"/>
    <w:rsid w:val="00D147F6"/>
    <w:rsid w:val="00D36B1F"/>
    <w:rsid w:val="00D50A46"/>
    <w:rsid w:val="00D54800"/>
    <w:rsid w:val="00D54C7A"/>
    <w:rsid w:val="00DE3792"/>
    <w:rsid w:val="00E43EA8"/>
    <w:rsid w:val="00E83B0F"/>
    <w:rsid w:val="00EA7DA0"/>
    <w:rsid w:val="00EB4A5E"/>
    <w:rsid w:val="00EC44DB"/>
    <w:rsid w:val="00EC55B1"/>
    <w:rsid w:val="00EE0627"/>
    <w:rsid w:val="00EE7331"/>
    <w:rsid w:val="00F23A96"/>
    <w:rsid w:val="00F262DF"/>
    <w:rsid w:val="00F6544B"/>
    <w:rsid w:val="00F905B3"/>
    <w:rsid w:val="00F97935"/>
    <w:rsid w:val="00FA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6F4F6"/>
  <w15:chartTrackingRefBased/>
  <w15:docId w15:val="{205D50D8-3748-40D7-936C-3E2397C9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4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6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6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6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6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6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6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6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6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6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6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62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5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A1B"/>
  </w:style>
  <w:style w:type="paragraph" w:styleId="Pidipagina">
    <w:name w:val="footer"/>
    <w:basedOn w:val="Normale"/>
    <w:link w:val="PidipaginaCarattere"/>
    <w:uiPriority w:val="99"/>
    <w:unhideWhenUsed/>
    <w:rsid w:val="00385A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A1B"/>
  </w:style>
  <w:style w:type="paragraph" w:customStyle="1" w:styleId="Default">
    <w:name w:val="Default"/>
    <w:rsid w:val="00782EA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973BC"/>
    <w:rPr>
      <w:color w:val="467886" w:themeColor="hyperlink"/>
      <w:u w:val="single"/>
    </w:rPr>
  </w:style>
  <w:style w:type="paragraph" w:customStyle="1" w:styleId="Stile">
    <w:name w:val="Stile"/>
    <w:rsid w:val="00C973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it-IT"/>
    </w:rPr>
  </w:style>
  <w:style w:type="paragraph" w:customStyle="1" w:styleId="TipoDocumento">
    <w:name w:val="Tipo Documento"/>
    <w:basedOn w:val="Normale"/>
    <w:qFormat/>
    <w:rsid w:val="00C973BC"/>
    <w:pPr>
      <w:spacing w:after="200" w:line="240" w:lineRule="auto"/>
      <w:jc w:val="both"/>
    </w:pPr>
    <w:rPr>
      <w:rFonts w:eastAsiaTheme="minorEastAsia" w:cs="Times New Roman (Corpo CS)"/>
      <w:b/>
      <w:bCs/>
      <w:caps/>
      <w:color w:val="C00000"/>
      <w:spacing w:val="20"/>
      <w:kern w:val="0"/>
      <w:sz w:val="20"/>
      <w:szCs w:val="21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73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B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B5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13</cp:revision>
  <cp:lastPrinted>2025-07-09T07:31:00Z</cp:lastPrinted>
  <dcterms:created xsi:type="dcterms:W3CDTF">2025-07-14T09:47:00Z</dcterms:created>
  <dcterms:modified xsi:type="dcterms:W3CDTF">2025-08-26T14:22:00Z</dcterms:modified>
</cp:coreProperties>
</file>