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D4F4C" w14:textId="77777777" w:rsidR="00EC44DB" w:rsidRPr="00B617DA" w:rsidRDefault="00EC44DB" w:rsidP="005A240E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</w:p>
    <w:p w14:paraId="5E35D8AE" w14:textId="77777777" w:rsidR="00AF469F" w:rsidRPr="00B617DA" w:rsidRDefault="00AF469F" w:rsidP="00F53007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</w:p>
    <w:p w14:paraId="44A7C660" w14:textId="66657B3E" w:rsidR="005A240E" w:rsidRPr="00A315F7" w:rsidRDefault="005A240E" w:rsidP="00A315F7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  <w:r w:rsidRPr="00A315F7">
        <w:rPr>
          <w:rFonts w:ascii="Arial" w:hAnsi="Arial" w:cs="Arial"/>
          <w:b/>
          <w:bCs/>
          <w:sz w:val="23"/>
          <w:szCs w:val="23"/>
          <w:u w:val="single"/>
        </w:rPr>
        <w:t>Comunicato stampa</w:t>
      </w:r>
    </w:p>
    <w:p w14:paraId="08867900" w14:textId="77777777" w:rsidR="00385A1B" w:rsidRPr="00A315F7" w:rsidRDefault="00385A1B" w:rsidP="00A315F7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7DBFFA0C" w14:textId="73723533" w:rsidR="00004622" w:rsidRPr="00A315F7" w:rsidRDefault="00004622" w:rsidP="00A315F7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A315F7">
        <w:rPr>
          <w:rFonts w:ascii="Arial" w:hAnsi="Arial" w:cs="Arial"/>
          <w:b/>
          <w:bCs/>
          <w:sz w:val="23"/>
          <w:szCs w:val="23"/>
        </w:rPr>
        <w:t>COMMERCIALISTI-FONDAZIONE GIULIA CECCHETTIN, UN PROTOCOLLO CONTRO LA VIOLENZA DI GENERE</w:t>
      </w:r>
    </w:p>
    <w:p w14:paraId="79E2263E" w14:textId="77777777" w:rsidR="005A240E" w:rsidRPr="00A315F7" w:rsidRDefault="005A240E" w:rsidP="00A315F7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434EA6A8" w14:textId="1C893220" w:rsidR="005A240E" w:rsidRPr="00A315F7" w:rsidRDefault="001D59FF" w:rsidP="00A315F7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A315F7">
        <w:rPr>
          <w:rFonts w:ascii="Arial" w:hAnsi="Arial" w:cs="Arial"/>
          <w:b/>
          <w:bCs/>
          <w:sz w:val="23"/>
          <w:szCs w:val="23"/>
        </w:rPr>
        <w:t>L’accordo prevede il contrasto alla violenza economica attraverso l’alfabetizzazione finanziaria e attività forma</w:t>
      </w:r>
      <w:r w:rsidR="000C291A" w:rsidRPr="00A315F7">
        <w:rPr>
          <w:rFonts w:ascii="Arial" w:hAnsi="Arial" w:cs="Arial"/>
          <w:b/>
          <w:bCs/>
          <w:sz w:val="23"/>
          <w:szCs w:val="23"/>
        </w:rPr>
        <w:t>tive</w:t>
      </w:r>
      <w:r w:rsidR="005532C3" w:rsidRPr="00A315F7">
        <w:rPr>
          <w:rFonts w:ascii="Arial" w:hAnsi="Arial" w:cs="Arial"/>
          <w:b/>
          <w:bCs/>
          <w:sz w:val="23"/>
          <w:szCs w:val="23"/>
        </w:rPr>
        <w:t>-</w:t>
      </w:r>
      <w:r w:rsidR="00385A1B" w:rsidRPr="00A315F7">
        <w:rPr>
          <w:rFonts w:ascii="Arial" w:hAnsi="Arial" w:cs="Arial"/>
          <w:b/>
          <w:bCs/>
          <w:sz w:val="23"/>
          <w:szCs w:val="23"/>
        </w:rPr>
        <w:t>informative</w:t>
      </w:r>
      <w:r w:rsidRPr="00A315F7">
        <w:rPr>
          <w:rFonts w:ascii="Arial" w:hAnsi="Arial" w:cs="Arial"/>
          <w:b/>
          <w:bCs/>
          <w:sz w:val="23"/>
          <w:szCs w:val="23"/>
        </w:rPr>
        <w:t xml:space="preserve"> rivolte ai giovani e agli iscritti all’albo</w:t>
      </w:r>
    </w:p>
    <w:p w14:paraId="1C652271" w14:textId="77777777" w:rsidR="001D59FF" w:rsidRPr="00A315F7" w:rsidRDefault="001D59FF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16220AC4" w14:textId="5E4DD82C" w:rsidR="00D54C7A" w:rsidRPr="00A315F7" w:rsidRDefault="005A240E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A315F7">
        <w:rPr>
          <w:rFonts w:ascii="Arial" w:hAnsi="Arial" w:cs="Arial"/>
          <w:i/>
          <w:iCs/>
          <w:sz w:val="23"/>
          <w:szCs w:val="23"/>
        </w:rPr>
        <w:t xml:space="preserve">Roma, </w:t>
      </w:r>
      <w:r w:rsidR="00F53007" w:rsidRPr="00A315F7">
        <w:rPr>
          <w:rFonts w:ascii="Arial" w:hAnsi="Arial" w:cs="Arial"/>
          <w:i/>
          <w:iCs/>
          <w:sz w:val="23"/>
          <w:szCs w:val="23"/>
        </w:rPr>
        <w:t>14</w:t>
      </w:r>
      <w:r w:rsidRPr="00A315F7">
        <w:rPr>
          <w:rFonts w:ascii="Arial" w:hAnsi="Arial" w:cs="Arial"/>
          <w:i/>
          <w:iCs/>
          <w:sz w:val="23"/>
          <w:szCs w:val="23"/>
        </w:rPr>
        <w:t xml:space="preserve"> luglio 2025</w:t>
      </w:r>
      <w:r w:rsidRPr="00A315F7">
        <w:rPr>
          <w:rFonts w:ascii="Arial" w:hAnsi="Arial" w:cs="Arial"/>
          <w:sz w:val="23"/>
          <w:szCs w:val="23"/>
        </w:rPr>
        <w:t xml:space="preserve"> – </w:t>
      </w:r>
      <w:r w:rsidR="001D59FF" w:rsidRPr="00A315F7">
        <w:rPr>
          <w:rFonts w:ascii="Arial" w:hAnsi="Arial" w:cs="Arial"/>
          <w:sz w:val="23"/>
          <w:szCs w:val="23"/>
        </w:rPr>
        <w:t xml:space="preserve">Mettere in campo </w:t>
      </w:r>
      <w:r w:rsidR="001D59FF" w:rsidRPr="00A315F7">
        <w:rPr>
          <w:rFonts w:ascii="Arial" w:hAnsi="Arial" w:cs="Arial"/>
          <w:b/>
          <w:bCs/>
          <w:sz w:val="23"/>
          <w:szCs w:val="23"/>
        </w:rPr>
        <w:t xml:space="preserve">azioni condivise per prevenire ogni forma di violenza sulle donne </w:t>
      </w:r>
      <w:r w:rsidR="001D59FF" w:rsidRPr="00A315F7">
        <w:rPr>
          <w:rFonts w:ascii="Arial" w:hAnsi="Arial" w:cs="Arial"/>
          <w:sz w:val="23"/>
          <w:szCs w:val="23"/>
        </w:rPr>
        <w:t>attraverso il contrasto a stereotipi e discriminazioni di genere è l’</w:t>
      </w:r>
      <w:r w:rsidR="00004622" w:rsidRPr="00A315F7">
        <w:rPr>
          <w:rFonts w:ascii="Arial" w:hAnsi="Arial" w:cs="Arial"/>
          <w:sz w:val="23"/>
          <w:szCs w:val="23"/>
        </w:rPr>
        <w:t>obiettiv</w:t>
      </w:r>
      <w:r w:rsidR="001D59FF" w:rsidRPr="00A315F7">
        <w:rPr>
          <w:rFonts w:ascii="Arial" w:hAnsi="Arial" w:cs="Arial"/>
          <w:sz w:val="23"/>
          <w:szCs w:val="23"/>
        </w:rPr>
        <w:t>o</w:t>
      </w:r>
      <w:r w:rsidR="00004622" w:rsidRPr="00A315F7">
        <w:rPr>
          <w:rFonts w:ascii="Arial" w:hAnsi="Arial" w:cs="Arial"/>
          <w:sz w:val="23"/>
          <w:szCs w:val="23"/>
        </w:rPr>
        <w:t xml:space="preserve"> del </w:t>
      </w:r>
      <w:r w:rsidR="00004622" w:rsidRPr="00A315F7">
        <w:rPr>
          <w:rFonts w:ascii="Arial" w:hAnsi="Arial" w:cs="Arial"/>
          <w:b/>
          <w:bCs/>
          <w:sz w:val="23"/>
          <w:szCs w:val="23"/>
        </w:rPr>
        <w:t xml:space="preserve">protocollo d’intesa </w:t>
      </w:r>
      <w:r w:rsidR="0066457F" w:rsidRPr="00A315F7">
        <w:rPr>
          <w:rFonts w:ascii="Arial" w:hAnsi="Arial" w:cs="Arial"/>
          <w:b/>
          <w:bCs/>
          <w:sz w:val="23"/>
          <w:szCs w:val="23"/>
        </w:rPr>
        <w:t>triennale</w:t>
      </w:r>
      <w:r w:rsidR="0066457F" w:rsidRPr="00A315F7">
        <w:rPr>
          <w:rFonts w:ascii="Arial" w:hAnsi="Arial" w:cs="Arial"/>
          <w:sz w:val="23"/>
          <w:szCs w:val="23"/>
        </w:rPr>
        <w:t xml:space="preserve"> </w:t>
      </w:r>
      <w:r w:rsidR="00004622" w:rsidRPr="00A315F7">
        <w:rPr>
          <w:rFonts w:ascii="Arial" w:hAnsi="Arial" w:cs="Arial"/>
          <w:sz w:val="23"/>
          <w:szCs w:val="23"/>
        </w:rPr>
        <w:t xml:space="preserve">sottoscritto tra il presidente del Consiglio nazionale dei commercialisti, </w:t>
      </w:r>
      <w:r w:rsidR="00004622" w:rsidRPr="00A315F7">
        <w:rPr>
          <w:rFonts w:ascii="Arial" w:hAnsi="Arial" w:cs="Arial"/>
          <w:b/>
          <w:bCs/>
          <w:sz w:val="23"/>
          <w:szCs w:val="23"/>
        </w:rPr>
        <w:t>Elbano de Nuccio</w:t>
      </w:r>
      <w:r w:rsidR="00004622" w:rsidRPr="00A315F7">
        <w:rPr>
          <w:rFonts w:ascii="Arial" w:hAnsi="Arial" w:cs="Arial"/>
          <w:sz w:val="23"/>
          <w:szCs w:val="23"/>
        </w:rPr>
        <w:t>, e il presidente dell</w:t>
      </w:r>
      <w:r w:rsidR="004D09DE" w:rsidRPr="00A315F7">
        <w:rPr>
          <w:rFonts w:ascii="Arial" w:hAnsi="Arial" w:cs="Arial"/>
          <w:sz w:val="23"/>
          <w:szCs w:val="23"/>
        </w:rPr>
        <w:t>a Fondazione</w:t>
      </w:r>
      <w:r w:rsidR="00004622" w:rsidRPr="00A315F7">
        <w:rPr>
          <w:rFonts w:ascii="Arial" w:hAnsi="Arial" w:cs="Arial"/>
          <w:sz w:val="23"/>
          <w:szCs w:val="23"/>
        </w:rPr>
        <w:t xml:space="preserve"> Giulia Cecchettin, </w:t>
      </w:r>
      <w:r w:rsidR="00004622" w:rsidRPr="00A315F7">
        <w:rPr>
          <w:rFonts w:ascii="Arial" w:hAnsi="Arial" w:cs="Arial"/>
          <w:b/>
          <w:bCs/>
          <w:sz w:val="23"/>
          <w:szCs w:val="23"/>
        </w:rPr>
        <w:t>Gino Cecchettin</w:t>
      </w:r>
      <w:r w:rsidR="001D59FF" w:rsidRPr="00A315F7">
        <w:rPr>
          <w:rFonts w:ascii="Arial" w:hAnsi="Arial" w:cs="Arial"/>
          <w:sz w:val="23"/>
          <w:szCs w:val="23"/>
        </w:rPr>
        <w:t>. L’accordo è s</w:t>
      </w:r>
      <w:r w:rsidR="00D54C7A" w:rsidRPr="00A315F7">
        <w:rPr>
          <w:rFonts w:ascii="Arial" w:hAnsi="Arial" w:cs="Arial"/>
          <w:sz w:val="23"/>
          <w:szCs w:val="23"/>
        </w:rPr>
        <w:t>tat</w:t>
      </w:r>
      <w:r w:rsidR="001D59FF" w:rsidRPr="00A315F7">
        <w:rPr>
          <w:rFonts w:ascii="Arial" w:hAnsi="Arial" w:cs="Arial"/>
          <w:sz w:val="23"/>
          <w:szCs w:val="23"/>
        </w:rPr>
        <w:t>o</w:t>
      </w:r>
      <w:r w:rsidR="00D54C7A" w:rsidRPr="00A315F7">
        <w:rPr>
          <w:rFonts w:ascii="Arial" w:hAnsi="Arial" w:cs="Arial"/>
          <w:sz w:val="23"/>
          <w:szCs w:val="23"/>
        </w:rPr>
        <w:t xml:space="preserve"> </w:t>
      </w:r>
      <w:r w:rsidR="00EA7DA0" w:rsidRPr="00A315F7">
        <w:rPr>
          <w:rFonts w:ascii="Arial" w:hAnsi="Arial" w:cs="Arial"/>
          <w:sz w:val="23"/>
          <w:szCs w:val="23"/>
        </w:rPr>
        <w:t>siglato</w:t>
      </w:r>
      <w:r w:rsidR="00D54C7A" w:rsidRPr="00A315F7">
        <w:rPr>
          <w:rFonts w:ascii="Arial" w:hAnsi="Arial" w:cs="Arial"/>
          <w:sz w:val="23"/>
          <w:szCs w:val="23"/>
        </w:rPr>
        <w:t xml:space="preserve"> dal Consiglio nazionale dei commercialisti attraverso il </w:t>
      </w:r>
      <w:r w:rsidR="00D54C7A" w:rsidRPr="00A315F7">
        <w:rPr>
          <w:rFonts w:ascii="Arial" w:hAnsi="Arial" w:cs="Arial"/>
          <w:b/>
          <w:bCs/>
          <w:sz w:val="23"/>
          <w:szCs w:val="23"/>
        </w:rPr>
        <w:t>C</w:t>
      </w:r>
      <w:r w:rsidR="00EA7DA0" w:rsidRPr="00A315F7">
        <w:rPr>
          <w:rFonts w:ascii="Arial" w:hAnsi="Arial" w:cs="Arial"/>
          <w:b/>
          <w:bCs/>
          <w:sz w:val="23"/>
          <w:szCs w:val="23"/>
        </w:rPr>
        <w:t>PO Na</w:t>
      </w:r>
      <w:r w:rsidR="00D54C7A" w:rsidRPr="00A315F7">
        <w:rPr>
          <w:rFonts w:ascii="Arial" w:hAnsi="Arial" w:cs="Arial"/>
          <w:b/>
          <w:bCs/>
          <w:sz w:val="23"/>
          <w:szCs w:val="23"/>
        </w:rPr>
        <w:t>zionale</w:t>
      </w:r>
      <w:r w:rsidR="00D54C7A" w:rsidRPr="00A315F7">
        <w:rPr>
          <w:rFonts w:ascii="Arial" w:hAnsi="Arial" w:cs="Arial"/>
          <w:sz w:val="23"/>
          <w:szCs w:val="23"/>
        </w:rPr>
        <w:t>, presieduto dalla neoeletta</w:t>
      </w:r>
      <w:r w:rsidR="001D59FF" w:rsidRPr="00A315F7">
        <w:rPr>
          <w:rFonts w:ascii="Arial" w:hAnsi="Arial" w:cs="Arial"/>
          <w:sz w:val="23"/>
          <w:szCs w:val="23"/>
        </w:rPr>
        <w:t xml:space="preserve"> </w:t>
      </w:r>
      <w:r w:rsidR="00D54C7A" w:rsidRPr="00A315F7">
        <w:rPr>
          <w:rFonts w:ascii="Arial" w:hAnsi="Arial" w:cs="Arial"/>
          <w:b/>
          <w:bCs/>
          <w:sz w:val="23"/>
          <w:szCs w:val="23"/>
        </w:rPr>
        <w:t>Rosa D’Angiolella</w:t>
      </w:r>
      <w:r w:rsidR="00D54C7A" w:rsidRPr="00A315F7">
        <w:rPr>
          <w:rFonts w:ascii="Arial" w:hAnsi="Arial" w:cs="Arial"/>
          <w:sz w:val="23"/>
          <w:szCs w:val="23"/>
        </w:rPr>
        <w:t xml:space="preserve">, affiancata da </w:t>
      </w:r>
      <w:r w:rsidR="00D54C7A" w:rsidRPr="00A315F7">
        <w:rPr>
          <w:rFonts w:ascii="Arial" w:hAnsi="Arial" w:cs="Arial"/>
          <w:b/>
          <w:bCs/>
          <w:sz w:val="23"/>
          <w:szCs w:val="23"/>
        </w:rPr>
        <w:t>Liliana Smargiassi</w:t>
      </w:r>
      <w:r w:rsidR="00D54C7A" w:rsidRPr="00A315F7">
        <w:rPr>
          <w:rFonts w:ascii="Arial" w:hAnsi="Arial" w:cs="Arial"/>
          <w:sz w:val="23"/>
          <w:szCs w:val="23"/>
        </w:rPr>
        <w:t xml:space="preserve"> in veste di delegata del Consiglio nazionale.</w:t>
      </w:r>
    </w:p>
    <w:p w14:paraId="3B537347" w14:textId="77777777" w:rsidR="00004622" w:rsidRPr="00A315F7" w:rsidRDefault="00004622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21C502AC" w14:textId="4A2B1139" w:rsidR="00843E39" w:rsidRPr="00A315F7" w:rsidRDefault="001D59FF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A315F7">
        <w:rPr>
          <w:rFonts w:ascii="Arial" w:hAnsi="Arial" w:cs="Arial"/>
          <w:sz w:val="23"/>
          <w:szCs w:val="23"/>
        </w:rPr>
        <w:t>In particolare, i Commercialisti</w:t>
      </w:r>
      <w:r w:rsidR="00843E39" w:rsidRPr="00A315F7">
        <w:rPr>
          <w:rFonts w:ascii="Arial" w:hAnsi="Arial" w:cs="Arial"/>
          <w:sz w:val="23"/>
          <w:szCs w:val="23"/>
        </w:rPr>
        <w:t xml:space="preserve"> e la Fondazione </w:t>
      </w:r>
      <w:r w:rsidR="004D09DE" w:rsidRPr="00A315F7">
        <w:rPr>
          <w:rFonts w:ascii="Arial" w:hAnsi="Arial" w:cs="Arial"/>
          <w:sz w:val="23"/>
          <w:szCs w:val="23"/>
        </w:rPr>
        <w:t xml:space="preserve">Giulia Cecchettin </w:t>
      </w:r>
      <w:r w:rsidR="00843E39" w:rsidRPr="00A315F7">
        <w:rPr>
          <w:rFonts w:ascii="Arial" w:hAnsi="Arial" w:cs="Arial"/>
          <w:sz w:val="23"/>
          <w:szCs w:val="23"/>
        </w:rPr>
        <w:t xml:space="preserve">si impegnano a collaborare in materia di </w:t>
      </w:r>
      <w:r w:rsidR="00843E39" w:rsidRPr="00A315F7">
        <w:rPr>
          <w:rFonts w:ascii="Arial" w:hAnsi="Arial" w:cs="Arial"/>
          <w:b/>
          <w:bCs/>
          <w:sz w:val="23"/>
          <w:szCs w:val="23"/>
        </w:rPr>
        <w:t>contrasto alla violenza economica</w:t>
      </w:r>
      <w:r w:rsidR="00843E39" w:rsidRPr="00A315F7">
        <w:rPr>
          <w:rFonts w:ascii="Arial" w:hAnsi="Arial" w:cs="Arial"/>
          <w:sz w:val="23"/>
          <w:szCs w:val="23"/>
        </w:rPr>
        <w:t>, particolarmente dannosa per le donne</w:t>
      </w:r>
      <w:r w:rsidRPr="00A315F7">
        <w:rPr>
          <w:rFonts w:ascii="Arial" w:hAnsi="Arial" w:cs="Arial"/>
          <w:sz w:val="23"/>
          <w:szCs w:val="23"/>
        </w:rPr>
        <w:t xml:space="preserve">, attraverso </w:t>
      </w:r>
      <w:r w:rsidR="00843E39" w:rsidRPr="00A315F7">
        <w:rPr>
          <w:rFonts w:ascii="Arial" w:hAnsi="Arial" w:cs="Arial"/>
          <w:sz w:val="23"/>
          <w:szCs w:val="23"/>
        </w:rPr>
        <w:t xml:space="preserve">l’educazione e </w:t>
      </w:r>
      <w:r w:rsidR="00843E39" w:rsidRPr="00A315F7">
        <w:rPr>
          <w:rFonts w:ascii="Arial" w:hAnsi="Arial" w:cs="Arial"/>
          <w:b/>
          <w:bCs/>
          <w:sz w:val="23"/>
          <w:szCs w:val="23"/>
        </w:rPr>
        <w:t>l’alfabetizzazione economico-finanziaria</w:t>
      </w:r>
      <w:r w:rsidRPr="00A315F7">
        <w:rPr>
          <w:rFonts w:ascii="Arial" w:hAnsi="Arial" w:cs="Arial"/>
          <w:sz w:val="23"/>
          <w:szCs w:val="23"/>
        </w:rPr>
        <w:t>, e a prom</w:t>
      </w:r>
      <w:r w:rsidR="00843E39" w:rsidRPr="00A315F7">
        <w:rPr>
          <w:rFonts w:ascii="Arial" w:hAnsi="Arial" w:cs="Arial"/>
          <w:sz w:val="23"/>
          <w:szCs w:val="23"/>
        </w:rPr>
        <w:t xml:space="preserve">uovere </w:t>
      </w:r>
      <w:r w:rsidR="00843E39" w:rsidRPr="00A315F7">
        <w:rPr>
          <w:rFonts w:ascii="Arial" w:hAnsi="Arial" w:cs="Arial"/>
          <w:b/>
          <w:bCs/>
          <w:sz w:val="23"/>
          <w:szCs w:val="23"/>
        </w:rPr>
        <w:t xml:space="preserve">attività di informazione e formazione </w:t>
      </w:r>
      <w:r w:rsidR="00843E39" w:rsidRPr="00A315F7">
        <w:rPr>
          <w:rFonts w:ascii="Arial" w:hAnsi="Arial" w:cs="Arial"/>
          <w:sz w:val="23"/>
          <w:szCs w:val="23"/>
        </w:rPr>
        <w:t>rivolte ai giovani e agli stessi commercialisti.</w:t>
      </w:r>
    </w:p>
    <w:p w14:paraId="22B1B163" w14:textId="77777777" w:rsidR="00843E39" w:rsidRPr="00A315F7" w:rsidRDefault="00843E39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6A39AF62" w14:textId="5E7E4845" w:rsidR="00385A1B" w:rsidRPr="00A315F7" w:rsidRDefault="00EA7DA0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A315F7">
        <w:rPr>
          <w:rFonts w:ascii="Arial" w:hAnsi="Arial" w:cs="Arial"/>
          <w:sz w:val="23"/>
          <w:szCs w:val="23"/>
        </w:rPr>
        <w:t xml:space="preserve">Le </w:t>
      </w:r>
      <w:r w:rsidRPr="00A315F7">
        <w:rPr>
          <w:rFonts w:ascii="Arial" w:hAnsi="Arial" w:cs="Arial"/>
          <w:b/>
          <w:bCs/>
          <w:sz w:val="23"/>
          <w:szCs w:val="23"/>
        </w:rPr>
        <w:t>attività rivolte ai giovani</w:t>
      </w:r>
      <w:r w:rsidRPr="00A315F7">
        <w:rPr>
          <w:rFonts w:ascii="Arial" w:hAnsi="Arial" w:cs="Arial"/>
          <w:sz w:val="23"/>
          <w:szCs w:val="23"/>
        </w:rPr>
        <w:t xml:space="preserve"> prevedono, tra l’altro, la </w:t>
      </w:r>
      <w:r w:rsidRPr="00A315F7">
        <w:rPr>
          <w:rFonts w:ascii="Arial" w:hAnsi="Arial" w:cs="Arial"/>
          <w:b/>
          <w:bCs/>
          <w:sz w:val="23"/>
          <w:szCs w:val="23"/>
        </w:rPr>
        <w:t>collaborazione con scuole e università per integrare l’educazione finanziaria nei programmi scolastici</w:t>
      </w:r>
      <w:r w:rsidRPr="00A315F7">
        <w:rPr>
          <w:rFonts w:ascii="Arial" w:hAnsi="Arial" w:cs="Arial"/>
          <w:sz w:val="23"/>
          <w:szCs w:val="23"/>
        </w:rPr>
        <w:t xml:space="preserve"> e l’organizzazione di </w:t>
      </w:r>
      <w:r w:rsidR="00843E39" w:rsidRPr="00A315F7">
        <w:rPr>
          <w:rFonts w:ascii="Arial" w:hAnsi="Arial" w:cs="Arial"/>
          <w:sz w:val="23"/>
          <w:szCs w:val="23"/>
        </w:rPr>
        <w:t>laboratori interattivi e workshop su temi legati alla gestione delle risorse economiche personali, al bilancio familiare e alla prevenzione della dipendenza economica.</w:t>
      </w:r>
    </w:p>
    <w:p w14:paraId="1AAC98CF" w14:textId="77777777" w:rsidR="00385A1B" w:rsidRPr="00A315F7" w:rsidRDefault="00385A1B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2FE90A78" w14:textId="191E9A07" w:rsidR="00D54800" w:rsidRPr="00A315F7" w:rsidRDefault="00D54800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A315F7">
        <w:rPr>
          <w:rFonts w:ascii="Arial" w:hAnsi="Arial" w:cs="Arial"/>
          <w:sz w:val="23"/>
          <w:szCs w:val="23"/>
        </w:rPr>
        <w:t xml:space="preserve">Le </w:t>
      </w:r>
      <w:r w:rsidRPr="00A315F7">
        <w:rPr>
          <w:rFonts w:ascii="Arial" w:hAnsi="Arial" w:cs="Arial"/>
          <w:b/>
          <w:bCs/>
          <w:sz w:val="23"/>
          <w:szCs w:val="23"/>
        </w:rPr>
        <w:t>attività r</w:t>
      </w:r>
      <w:r w:rsidR="00843E39" w:rsidRPr="00A315F7">
        <w:rPr>
          <w:rFonts w:ascii="Arial" w:hAnsi="Arial" w:cs="Arial"/>
          <w:b/>
          <w:bCs/>
          <w:sz w:val="23"/>
          <w:szCs w:val="23"/>
        </w:rPr>
        <w:t xml:space="preserve">ivolte ai </w:t>
      </w:r>
      <w:r w:rsidRPr="00A315F7">
        <w:rPr>
          <w:rFonts w:ascii="Arial" w:hAnsi="Arial" w:cs="Arial"/>
          <w:b/>
          <w:bCs/>
          <w:sz w:val="23"/>
          <w:szCs w:val="23"/>
        </w:rPr>
        <w:t>c</w:t>
      </w:r>
      <w:r w:rsidR="00843E39" w:rsidRPr="00A315F7">
        <w:rPr>
          <w:rFonts w:ascii="Arial" w:hAnsi="Arial" w:cs="Arial"/>
          <w:b/>
          <w:bCs/>
          <w:sz w:val="23"/>
          <w:szCs w:val="23"/>
        </w:rPr>
        <w:t>ommercialisti</w:t>
      </w:r>
      <w:r w:rsidRPr="00A315F7">
        <w:rPr>
          <w:rFonts w:ascii="Arial" w:hAnsi="Arial" w:cs="Arial"/>
          <w:sz w:val="23"/>
          <w:szCs w:val="23"/>
        </w:rPr>
        <w:t xml:space="preserve">, invece, prevedono la realizzazione di </w:t>
      </w:r>
      <w:r w:rsidR="00843E39" w:rsidRPr="00A315F7">
        <w:rPr>
          <w:rFonts w:ascii="Arial" w:hAnsi="Arial" w:cs="Arial"/>
          <w:b/>
          <w:bCs/>
          <w:sz w:val="23"/>
          <w:szCs w:val="23"/>
        </w:rPr>
        <w:t>percorsi formativi attraverso i C</w:t>
      </w:r>
      <w:r w:rsidRPr="00A315F7">
        <w:rPr>
          <w:rFonts w:ascii="Arial" w:hAnsi="Arial" w:cs="Arial"/>
          <w:b/>
          <w:bCs/>
          <w:sz w:val="23"/>
          <w:szCs w:val="23"/>
        </w:rPr>
        <w:t>PO d</w:t>
      </w:r>
      <w:r w:rsidR="00843E39" w:rsidRPr="00A315F7">
        <w:rPr>
          <w:rFonts w:ascii="Arial" w:hAnsi="Arial" w:cs="Arial"/>
          <w:b/>
          <w:bCs/>
          <w:sz w:val="23"/>
          <w:szCs w:val="23"/>
        </w:rPr>
        <w:t>egli Ordini territoriali</w:t>
      </w:r>
      <w:r w:rsidR="00843E39" w:rsidRPr="00A315F7">
        <w:rPr>
          <w:rFonts w:ascii="Arial" w:hAnsi="Arial" w:cs="Arial"/>
          <w:sz w:val="23"/>
          <w:szCs w:val="23"/>
        </w:rPr>
        <w:t xml:space="preserve">, finalizzati a identificare i segnali di violenza economica </w:t>
      </w:r>
      <w:r w:rsidR="004F0F17" w:rsidRPr="00A315F7">
        <w:rPr>
          <w:rFonts w:ascii="Arial" w:hAnsi="Arial" w:cs="Arial"/>
          <w:sz w:val="23"/>
          <w:szCs w:val="23"/>
        </w:rPr>
        <w:t xml:space="preserve">in ambito </w:t>
      </w:r>
      <w:r w:rsidR="00843E39" w:rsidRPr="00A315F7">
        <w:rPr>
          <w:rFonts w:ascii="Arial" w:hAnsi="Arial" w:cs="Arial"/>
          <w:sz w:val="23"/>
          <w:szCs w:val="23"/>
        </w:rPr>
        <w:t>professional</w:t>
      </w:r>
      <w:r w:rsidR="004F0F17" w:rsidRPr="00A315F7">
        <w:rPr>
          <w:rFonts w:ascii="Arial" w:hAnsi="Arial" w:cs="Arial"/>
          <w:sz w:val="23"/>
          <w:szCs w:val="23"/>
        </w:rPr>
        <w:t>e</w:t>
      </w:r>
      <w:r w:rsidR="00843E39" w:rsidRPr="00A315F7">
        <w:rPr>
          <w:rFonts w:ascii="Arial" w:hAnsi="Arial" w:cs="Arial"/>
          <w:sz w:val="23"/>
          <w:szCs w:val="23"/>
        </w:rPr>
        <w:t xml:space="preserve"> e a consigliare adeguate strategie di intervento</w:t>
      </w:r>
      <w:r w:rsidR="004F0F17" w:rsidRPr="00A315F7">
        <w:rPr>
          <w:rFonts w:ascii="Arial" w:hAnsi="Arial" w:cs="Arial"/>
          <w:sz w:val="23"/>
          <w:szCs w:val="23"/>
        </w:rPr>
        <w:t xml:space="preserve">, nonché </w:t>
      </w:r>
      <w:r w:rsidRPr="00A315F7">
        <w:rPr>
          <w:rFonts w:ascii="Arial" w:hAnsi="Arial" w:cs="Arial"/>
          <w:sz w:val="23"/>
          <w:szCs w:val="23"/>
        </w:rPr>
        <w:t xml:space="preserve">la realizzazione di un archivio </w:t>
      </w:r>
      <w:r w:rsidR="004F0F17" w:rsidRPr="00A315F7">
        <w:rPr>
          <w:rFonts w:ascii="Arial" w:hAnsi="Arial" w:cs="Arial"/>
          <w:sz w:val="23"/>
          <w:szCs w:val="23"/>
        </w:rPr>
        <w:t xml:space="preserve">condiviso di </w:t>
      </w:r>
      <w:r w:rsidRPr="00A315F7">
        <w:rPr>
          <w:rFonts w:ascii="Arial" w:hAnsi="Arial" w:cs="Arial"/>
          <w:sz w:val="23"/>
          <w:szCs w:val="23"/>
        </w:rPr>
        <w:t>esperienze, case study e strumenti utili per affrontare la violenza economica.</w:t>
      </w:r>
    </w:p>
    <w:p w14:paraId="34B1C889" w14:textId="77777777" w:rsidR="00597BC9" w:rsidRPr="00A315F7" w:rsidRDefault="00597BC9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069C3335" w14:textId="20858282" w:rsidR="008B5FB9" w:rsidRDefault="00597BC9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A315F7">
        <w:rPr>
          <w:rFonts w:ascii="Arial" w:hAnsi="Arial" w:cs="Arial"/>
          <w:sz w:val="23"/>
          <w:szCs w:val="23"/>
        </w:rPr>
        <w:t xml:space="preserve">Per il coordinamento e il monitoraggio delle iniziative è stato costituito un Comitato paritetico, composto da due rappresentanti del </w:t>
      </w:r>
      <w:r w:rsidR="00462C64" w:rsidRPr="00A315F7">
        <w:rPr>
          <w:rFonts w:ascii="Arial" w:hAnsi="Arial" w:cs="Arial"/>
          <w:sz w:val="23"/>
          <w:szCs w:val="23"/>
        </w:rPr>
        <w:t>CPO Nazionale dei commercialisti</w:t>
      </w:r>
      <w:r w:rsidR="00A315F7">
        <w:rPr>
          <w:rFonts w:ascii="Arial" w:hAnsi="Arial" w:cs="Arial"/>
          <w:sz w:val="23"/>
          <w:szCs w:val="23"/>
        </w:rPr>
        <w:t xml:space="preserve"> (</w:t>
      </w:r>
      <w:r w:rsidR="005532C3" w:rsidRPr="00A315F7">
        <w:rPr>
          <w:rFonts w:ascii="Arial" w:hAnsi="Arial" w:cs="Arial"/>
          <w:b/>
          <w:bCs/>
          <w:sz w:val="23"/>
          <w:szCs w:val="23"/>
        </w:rPr>
        <w:t xml:space="preserve">Chiara </w:t>
      </w:r>
      <w:proofErr w:type="spellStart"/>
      <w:r w:rsidRPr="00A315F7">
        <w:rPr>
          <w:rFonts w:ascii="Arial" w:hAnsi="Arial" w:cs="Arial"/>
          <w:b/>
          <w:bCs/>
          <w:sz w:val="23"/>
          <w:szCs w:val="23"/>
        </w:rPr>
        <w:t>Bedei</w:t>
      </w:r>
      <w:proofErr w:type="spellEnd"/>
      <w:r w:rsidRPr="00A315F7">
        <w:rPr>
          <w:rFonts w:ascii="Arial" w:hAnsi="Arial" w:cs="Arial"/>
          <w:sz w:val="23"/>
          <w:szCs w:val="23"/>
        </w:rPr>
        <w:t xml:space="preserve"> e</w:t>
      </w:r>
      <w:r w:rsidR="00192C54" w:rsidRPr="00A315F7">
        <w:rPr>
          <w:rFonts w:ascii="Arial" w:hAnsi="Arial" w:cs="Arial"/>
          <w:sz w:val="23"/>
          <w:szCs w:val="23"/>
        </w:rPr>
        <w:t xml:space="preserve"> </w:t>
      </w:r>
      <w:r w:rsidR="00192C54" w:rsidRPr="00A315F7">
        <w:rPr>
          <w:rFonts w:ascii="Arial" w:hAnsi="Arial" w:cs="Arial"/>
          <w:b/>
          <w:bCs/>
          <w:sz w:val="23"/>
          <w:szCs w:val="23"/>
        </w:rPr>
        <w:t xml:space="preserve">Orsola </w:t>
      </w:r>
      <w:proofErr w:type="spellStart"/>
      <w:r w:rsidR="00192C54" w:rsidRPr="00A315F7">
        <w:rPr>
          <w:rFonts w:ascii="Arial" w:hAnsi="Arial" w:cs="Arial"/>
          <w:b/>
          <w:bCs/>
          <w:sz w:val="23"/>
          <w:szCs w:val="23"/>
        </w:rPr>
        <w:t>Cernera</w:t>
      </w:r>
      <w:proofErr w:type="spellEnd"/>
      <w:r w:rsidR="00A315F7">
        <w:rPr>
          <w:rFonts w:ascii="Arial" w:hAnsi="Arial" w:cs="Arial"/>
          <w:sz w:val="23"/>
          <w:szCs w:val="23"/>
        </w:rPr>
        <w:t>)</w:t>
      </w:r>
      <w:r w:rsidRPr="00A315F7">
        <w:rPr>
          <w:rFonts w:ascii="Arial" w:hAnsi="Arial" w:cs="Arial"/>
          <w:sz w:val="23"/>
          <w:szCs w:val="23"/>
        </w:rPr>
        <w:t xml:space="preserve"> e</w:t>
      </w:r>
      <w:r w:rsidR="001B5121" w:rsidRPr="00A315F7">
        <w:rPr>
          <w:rFonts w:ascii="Arial" w:hAnsi="Arial" w:cs="Arial"/>
          <w:sz w:val="23"/>
          <w:szCs w:val="23"/>
        </w:rPr>
        <w:t xml:space="preserve"> </w:t>
      </w:r>
      <w:r w:rsidR="00F53007" w:rsidRPr="00A315F7">
        <w:rPr>
          <w:rFonts w:ascii="Arial" w:hAnsi="Arial" w:cs="Arial"/>
          <w:sz w:val="23"/>
          <w:szCs w:val="23"/>
        </w:rPr>
        <w:t xml:space="preserve">due della </w:t>
      </w:r>
      <w:r w:rsidRPr="00A315F7">
        <w:rPr>
          <w:rFonts w:ascii="Arial" w:hAnsi="Arial" w:cs="Arial"/>
          <w:sz w:val="23"/>
          <w:szCs w:val="23"/>
        </w:rPr>
        <w:t>Fondazione Giulia Cecchettin</w:t>
      </w:r>
      <w:r w:rsidR="00A315F7" w:rsidRPr="00A315F7">
        <w:rPr>
          <w:rFonts w:ascii="Arial" w:hAnsi="Arial" w:cs="Arial"/>
          <w:sz w:val="23"/>
          <w:szCs w:val="23"/>
        </w:rPr>
        <w:t xml:space="preserve"> </w:t>
      </w:r>
      <w:r w:rsidR="00A315F7">
        <w:rPr>
          <w:rFonts w:ascii="Arial" w:hAnsi="Arial" w:cs="Arial"/>
          <w:sz w:val="23"/>
          <w:szCs w:val="23"/>
        </w:rPr>
        <w:t>(</w:t>
      </w:r>
      <w:r w:rsidR="00A315F7" w:rsidRPr="00A315F7">
        <w:rPr>
          <w:rFonts w:ascii="Arial" w:hAnsi="Arial" w:cs="Arial"/>
          <w:b/>
          <w:bCs/>
          <w:sz w:val="23"/>
          <w:szCs w:val="23"/>
        </w:rPr>
        <w:t>Lorenzo Spinnato</w:t>
      </w:r>
      <w:r w:rsidR="00A315F7" w:rsidRPr="00A315F7">
        <w:rPr>
          <w:rFonts w:ascii="Arial" w:hAnsi="Arial" w:cs="Arial"/>
          <w:sz w:val="23"/>
          <w:szCs w:val="23"/>
        </w:rPr>
        <w:t xml:space="preserve"> e</w:t>
      </w:r>
      <w:r w:rsidR="00A315F7" w:rsidRPr="00A315F7">
        <w:rPr>
          <w:rFonts w:ascii="Arial" w:hAnsi="Arial" w:cs="Arial"/>
          <w:b/>
          <w:bCs/>
          <w:sz w:val="23"/>
          <w:szCs w:val="23"/>
        </w:rPr>
        <w:t xml:space="preserve"> Ugo Ticozzi</w:t>
      </w:r>
      <w:r w:rsidR="00A315F7">
        <w:rPr>
          <w:rFonts w:ascii="Arial" w:hAnsi="Arial" w:cs="Arial"/>
          <w:sz w:val="23"/>
          <w:szCs w:val="23"/>
        </w:rPr>
        <w:t>)</w:t>
      </w:r>
      <w:r w:rsidR="00A315F7" w:rsidRPr="00A315F7">
        <w:rPr>
          <w:rFonts w:ascii="Arial" w:hAnsi="Arial" w:cs="Arial"/>
          <w:sz w:val="23"/>
          <w:szCs w:val="23"/>
        </w:rPr>
        <w:t>.</w:t>
      </w:r>
    </w:p>
    <w:p w14:paraId="2580E983" w14:textId="77777777" w:rsidR="00A315F7" w:rsidRPr="00A315F7" w:rsidRDefault="00A315F7" w:rsidP="00A315F7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798E5F95" w14:textId="46A06C15" w:rsidR="00563798" w:rsidRPr="00A315F7" w:rsidRDefault="00563798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A315F7">
        <w:rPr>
          <w:rFonts w:ascii="Arial" w:hAnsi="Arial" w:cs="Arial"/>
          <w:sz w:val="23"/>
          <w:szCs w:val="23"/>
        </w:rPr>
        <w:t xml:space="preserve">“La prevenzione della violenza, e in particolare </w:t>
      </w:r>
      <w:r w:rsidR="00D147F6" w:rsidRPr="00A315F7">
        <w:rPr>
          <w:rFonts w:ascii="Arial" w:hAnsi="Arial" w:cs="Arial"/>
          <w:sz w:val="23"/>
          <w:szCs w:val="23"/>
        </w:rPr>
        <w:t xml:space="preserve">di </w:t>
      </w:r>
      <w:r w:rsidRPr="00A315F7">
        <w:rPr>
          <w:rFonts w:ascii="Arial" w:hAnsi="Arial" w:cs="Arial"/>
          <w:sz w:val="23"/>
          <w:szCs w:val="23"/>
        </w:rPr>
        <w:t xml:space="preserve">quella maschile contro le donne, richiede una </w:t>
      </w:r>
      <w:r w:rsidRPr="00A315F7">
        <w:rPr>
          <w:rFonts w:ascii="Arial" w:hAnsi="Arial" w:cs="Arial"/>
          <w:b/>
          <w:bCs/>
          <w:sz w:val="23"/>
          <w:szCs w:val="23"/>
        </w:rPr>
        <w:t>maggiore consapevolezza del fenomeno e delle sue implicazioni in ambito educativo</w:t>
      </w:r>
      <w:r w:rsidRPr="00A315F7">
        <w:rPr>
          <w:rFonts w:ascii="Arial" w:hAnsi="Arial" w:cs="Arial"/>
          <w:sz w:val="23"/>
          <w:szCs w:val="23"/>
        </w:rPr>
        <w:t xml:space="preserve"> per facilitare il riconoscimento di atteggiamenti dannosi e promuovere una cultura del rispetto e dell'uguaglianza – spiega </w:t>
      </w:r>
      <w:r w:rsidR="00035F97" w:rsidRPr="00A315F7">
        <w:rPr>
          <w:rFonts w:ascii="Arial" w:hAnsi="Arial" w:cs="Arial"/>
          <w:b/>
          <w:bCs/>
          <w:sz w:val="23"/>
          <w:szCs w:val="23"/>
        </w:rPr>
        <w:t xml:space="preserve">Elbano </w:t>
      </w:r>
      <w:r w:rsidRPr="00A315F7">
        <w:rPr>
          <w:rFonts w:ascii="Arial" w:hAnsi="Arial" w:cs="Arial"/>
          <w:b/>
          <w:bCs/>
          <w:sz w:val="23"/>
          <w:szCs w:val="23"/>
        </w:rPr>
        <w:t>de Nuccio</w:t>
      </w:r>
      <w:r w:rsidR="00AF469F" w:rsidRPr="00A315F7">
        <w:rPr>
          <w:rFonts w:ascii="Arial" w:hAnsi="Arial" w:cs="Arial"/>
          <w:sz w:val="23"/>
          <w:szCs w:val="23"/>
        </w:rPr>
        <w:t xml:space="preserve">, Presidente nazionale dei commercialisti </w:t>
      </w:r>
      <w:r w:rsidRPr="00A315F7">
        <w:rPr>
          <w:rFonts w:ascii="Arial" w:hAnsi="Arial" w:cs="Arial"/>
          <w:sz w:val="23"/>
          <w:szCs w:val="23"/>
        </w:rPr>
        <w:t xml:space="preserve">–. Il </w:t>
      </w:r>
      <w:r w:rsidR="000C291A" w:rsidRPr="00A315F7">
        <w:rPr>
          <w:rFonts w:ascii="Arial" w:hAnsi="Arial" w:cs="Arial"/>
          <w:sz w:val="23"/>
          <w:szCs w:val="23"/>
        </w:rPr>
        <w:t xml:space="preserve">nostro contesto professionale </w:t>
      </w:r>
      <w:r w:rsidRPr="00A315F7">
        <w:rPr>
          <w:rFonts w:ascii="Arial" w:hAnsi="Arial" w:cs="Arial"/>
          <w:sz w:val="23"/>
          <w:szCs w:val="23"/>
        </w:rPr>
        <w:t xml:space="preserve">si configura come un </w:t>
      </w:r>
      <w:r w:rsidR="000C291A" w:rsidRPr="00A315F7">
        <w:rPr>
          <w:rFonts w:ascii="Arial" w:hAnsi="Arial" w:cs="Arial"/>
          <w:sz w:val="23"/>
          <w:szCs w:val="23"/>
        </w:rPr>
        <w:t>ambito operativo</w:t>
      </w:r>
      <w:r w:rsidRPr="00A315F7">
        <w:rPr>
          <w:rFonts w:ascii="Arial" w:hAnsi="Arial" w:cs="Arial"/>
          <w:sz w:val="23"/>
          <w:szCs w:val="23"/>
        </w:rPr>
        <w:t xml:space="preserve"> </w:t>
      </w:r>
      <w:r w:rsidR="00035F97" w:rsidRPr="00A315F7">
        <w:rPr>
          <w:rFonts w:ascii="Arial" w:hAnsi="Arial" w:cs="Arial"/>
          <w:sz w:val="23"/>
          <w:szCs w:val="23"/>
        </w:rPr>
        <w:t xml:space="preserve">in cui </w:t>
      </w:r>
      <w:r w:rsidRPr="00A315F7">
        <w:rPr>
          <w:rFonts w:ascii="Arial" w:hAnsi="Arial" w:cs="Arial"/>
          <w:sz w:val="23"/>
          <w:szCs w:val="23"/>
        </w:rPr>
        <w:t xml:space="preserve">promuovere un </w:t>
      </w:r>
      <w:r w:rsidR="00035F97" w:rsidRPr="00A315F7">
        <w:rPr>
          <w:rFonts w:ascii="Arial" w:hAnsi="Arial" w:cs="Arial"/>
          <w:sz w:val="23"/>
          <w:szCs w:val="23"/>
        </w:rPr>
        <w:t>percorso</w:t>
      </w:r>
      <w:r w:rsidRPr="00A315F7">
        <w:rPr>
          <w:rFonts w:ascii="Arial" w:hAnsi="Arial" w:cs="Arial"/>
          <w:sz w:val="23"/>
          <w:szCs w:val="23"/>
        </w:rPr>
        <w:t xml:space="preserve"> di consapevolezza e responsabilità su questioni fondamentali come parità di genere e prevenzione della violenza”.</w:t>
      </w:r>
    </w:p>
    <w:p w14:paraId="2058EBF9" w14:textId="77777777" w:rsidR="00563798" w:rsidRPr="00A315F7" w:rsidRDefault="00563798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44A702D6" w14:textId="05402131" w:rsidR="006A5B85" w:rsidRPr="00A315F7" w:rsidRDefault="00563798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A315F7">
        <w:rPr>
          <w:rFonts w:ascii="Arial" w:hAnsi="Arial" w:cs="Arial"/>
          <w:sz w:val="23"/>
          <w:szCs w:val="23"/>
        </w:rPr>
        <w:t>“Per contrastare la violenza maschile contro le donne è necessario promuovere un cambiamento culturale che superi gli stereotipi e i pregiudizi basati sull’appartenenza di genere</w:t>
      </w:r>
      <w:r w:rsidR="000C291A" w:rsidRPr="00A315F7">
        <w:rPr>
          <w:rFonts w:ascii="Arial" w:hAnsi="Arial" w:cs="Arial"/>
          <w:sz w:val="23"/>
          <w:szCs w:val="23"/>
        </w:rPr>
        <w:t>,</w:t>
      </w:r>
      <w:r w:rsidRPr="00A315F7">
        <w:rPr>
          <w:rFonts w:ascii="Arial" w:hAnsi="Arial" w:cs="Arial"/>
          <w:sz w:val="23"/>
          <w:szCs w:val="23"/>
        </w:rPr>
        <w:t xml:space="preserve"> che ancora oggi condizionano la vita di donne e uomini – afferma</w:t>
      </w:r>
      <w:r w:rsidR="00AF469F" w:rsidRPr="00A315F7">
        <w:rPr>
          <w:rFonts w:ascii="Arial" w:hAnsi="Arial" w:cs="Arial"/>
          <w:sz w:val="23"/>
          <w:szCs w:val="23"/>
        </w:rPr>
        <w:t xml:space="preserve"> </w:t>
      </w:r>
      <w:r w:rsidRPr="00A315F7">
        <w:rPr>
          <w:rFonts w:ascii="Arial" w:hAnsi="Arial" w:cs="Arial"/>
          <w:b/>
          <w:bCs/>
          <w:sz w:val="23"/>
          <w:szCs w:val="23"/>
        </w:rPr>
        <w:t>Rosa D’Angiolella</w:t>
      </w:r>
      <w:r w:rsidR="00AF469F" w:rsidRPr="00A315F7">
        <w:rPr>
          <w:rFonts w:ascii="Arial" w:hAnsi="Arial" w:cs="Arial"/>
          <w:sz w:val="23"/>
          <w:szCs w:val="23"/>
        </w:rPr>
        <w:t xml:space="preserve">, Presidente del CPO nazionale dei commercialisti </w:t>
      </w:r>
      <w:r w:rsidRPr="00A315F7">
        <w:rPr>
          <w:rFonts w:ascii="Arial" w:hAnsi="Arial" w:cs="Arial"/>
          <w:sz w:val="23"/>
          <w:szCs w:val="23"/>
        </w:rPr>
        <w:t xml:space="preserve">–. Anche in ambito professionale è importante attivare progetti formativi che sviluppino competenze cognitive, emotive e relazionali necessarie </w:t>
      </w:r>
      <w:r w:rsidRPr="00A315F7">
        <w:rPr>
          <w:rFonts w:ascii="Arial" w:hAnsi="Arial" w:cs="Arial"/>
          <w:sz w:val="23"/>
          <w:szCs w:val="23"/>
        </w:rPr>
        <w:lastRenderedPageBreak/>
        <w:t>per costruire relazioni interpersonali basate su dialogo, confronto positivo e cultura della non violenza”.</w:t>
      </w:r>
    </w:p>
    <w:p w14:paraId="620BFADC" w14:textId="77777777" w:rsidR="00AF469F" w:rsidRPr="00A315F7" w:rsidRDefault="00AF469F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73E4DAE7" w14:textId="7ECC98B6" w:rsidR="00F53007" w:rsidRPr="00A315F7" w:rsidRDefault="00F53007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A315F7">
        <w:rPr>
          <w:rFonts w:ascii="Arial" w:hAnsi="Arial" w:cs="Arial"/>
          <w:sz w:val="23"/>
          <w:szCs w:val="23"/>
        </w:rPr>
        <w:t>“La violenza economica è una catena silenziosa che impedisce a troppe donne di essere davvero libere</w:t>
      </w:r>
      <w:r w:rsidR="00AF469F" w:rsidRPr="00A315F7">
        <w:rPr>
          <w:rFonts w:ascii="Arial" w:hAnsi="Arial" w:cs="Arial"/>
          <w:sz w:val="23"/>
          <w:szCs w:val="23"/>
        </w:rPr>
        <w:t xml:space="preserve"> – commenta </w:t>
      </w:r>
      <w:r w:rsidR="00AF469F" w:rsidRPr="00A315F7">
        <w:rPr>
          <w:rFonts w:ascii="Arial" w:hAnsi="Arial" w:cs="Arial"/>
          <w:b/>
          <w:bCs/>
          <w:sz w:val="23"/>
          <w:szCs w:val="23"/>
        </w:rPr>
        <w:t>Gino Cecchettin</w:t>
      </w:r>
      <w:r w:rsidR="00AF469F" w:rsidRPr="00A315F7">
        <w:rPr>
          <w:rFonts w:ascii="Arial" w:hAnsi="Arial" w:cs="Arial"/>
          <w:sz w:val="23"/>
          <w:szCs w:val="23"/>
        </w:rPr>
        <w:t>, Presidente della Fondazione Giulia Cecchettin –</w:t>
      </w:r>
      <w:r w:rsidRPr="00A315F7">
        <w:rPr>
          <w:rFonts w:ascii="Arial" w:hAnsi="Arial" w:cs="Arial"/>
          <w:sz w:val="23"/>
          <w:szCs w:val="23"/>
        </w:rPr>
        <w:t xml:space="preserve">. Non lascia lividi sulla pelle, ma colpisce in profondità, intaccando dignità e autonomia. Promuovere l’educazione finanziaria significa offrire uno strumento di libertà, perché ogni donna possa scegliere, se lo desidera, di non dipendere da </w:t>
      </w:r>
      <w:r w:rsidR="00AF469F" w:rsidRPr="00A315F7">
        <w:rPr>
          <w:rFonts w:ascii="Arial" w:hAnsi="Arial" w:cs="Arial"/>
          <w:sz w:val="23"/>
          <w:szCs w:val="23"/>
        </w:rPr>
        <w:t>qualcuno</w:t>
      </w:r>
      <w:r w:rsidRPr="00A315F7">
        <w:rPr>
          <w:rFonts w:ascii="Arial" w:hAnsi="Arial" w:cs="Arial"/>
          <w:sz w:val="23"/>
          <w:szCs w:val="23"/>
        </w:rPr>
        <w:t>. Con questo protocollo vogliamo contribuire a un cambiamento culturale concreto che metta al centro rispetto, equità e la possibilità di vivere senza paura”.</w:t>
      </w:r>
    </w:p>
    <w:p w14:paraId="72819A8B" w14:textId="77777777" w:rsidR="00F53007" w:rsidRPr="00A315F7" w:rsidRDefault="00F53007" w:rsidP="00A315F7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sectPr w:rsidR="00F53007" w:rsidRPr="00A315F7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5140A" w14:textId="77777777" w:rsidR="0037751C" w:rsidRDefault="0037751C" w:rsidP="00385A1B">
      <w:pPr>
        <w:spacing w:after="0" w:line="240" w:lineRule="auto"/>
      </w:pPr>
      <w:r>
        <w:separator/>
      </w:r>
    </w:p>
  </w:endnote>
  <w:endnote w:type="continuationSeparator" w:id="0">
    <w:p w14:paraId="2CE58A99" w14:textId="77777777" w:rsidR="0037751C" w:rsidRDefault="0037751C" w:rsidP="00385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9E987" w14:textId="77777777" w:rsidR="0037751C" w:rsidRDefault="0037751C" w:rsidP="00385A1B">
      <w:pPr>
        <w:spacing w:after="0" w:line="240" w:lineRule="auto"/>
      </w:pPr>
      <w:r>
        <w:separator/>
      </w:r>
    </w:p>
  </w:footnote>
  <w:footnote w:type="continuationSeparator" w:id="0">
    <w:p w14:paraId="4B509B17" w14:textId="77777777" w:rsidR="0037751C" w:rsidRDefault="0037751C" w:rsidP="00385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B2701" w14:textId="7BD2E901" w:rsidR="00385A1B" w:rsidRDefault="00385A1B" w:rsidP="008C4263">
    <w:pPr>
      <w:pStyle w:val="Intestazione"/>
      <w:jc w:val="center"/>
    </w:pPr>
    <w:r>
      <w:rPr>
        <w:noProof/>
      </w:rPr>
      <w:drawing>
        <wp:inline distT="0" distB="0" distL="0" distR="0" wp14:anchorId="5976E260" wp14:editId="40D77057">
          <wp:extent cx="2183130" cy="741045"/>
          <wp:effectExtent l="0" t="0" r="0" b="1905"/>
          <wp:docPr id="1821521868" name="Immagine 1" descr="Immagine che contiene Elementi grafici, art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521868" name="Immagine 1" descr="Immagine che contiene Elementi grafici, arte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130" cy="741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C4263">
      <w:rPr>
        <w:noProof/>
      </w:rPr>
      <w:t xml:space="preserve">                             </w:t>
    </w:r>
    <w:r w:rsidR="008C4263">
      <w:rPr>
        <w:noProof/>
      </w:rPr>
      <w:drawing>
        <wp:inline distT="0" distB="0" distL="0" distR="0" wp14:anchorId="6541BD7A" wp14:editId="4F9C9045">
          <wp:extent cx="866775" cy="866090"/>
          <wp:effectExtent l="0" t="0" r="0" b="0"/>
          <wp:docPr id="3" name="Immagine 2" descr="Home - Fondazione Giulia Cecchett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ome - Fondazione Giulia Cecchetti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194" cy="874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22"/>
    <w:rsid w:val="00004622"/>
    <w:rsid w:val="00035F97"/>
    <w:rsid w:val="000C291A"/>
    <w:rsid w:val="0011506B"/>
    <w:rsid w:val="00192C54"/>
    <w:rsid w:val="001B5121"/>
    <w:rsid w:val="001D59FF"/>
    <w:rsid w:val="0037751C"/>
    <w:rsid w:val="00385A1B"/>
    <w:rsid w:val="00462C64"/>
    <w:rsid w:val="004D09DE"/>
    <w:rsid w:val="004F0F17"/>
    <w:rsid w:val="005532C3"/>
    <w:rsid w:val="00563798"/>
    <w:rsid w:val="00597BC9"/>
    <w:rsid w:val="005A240E"/>
    <w:rsid w:val="0066457F"/>
    <w:rsid w:val="00673A2B"/>
    <w:rsid w:val="00685414"/>
    <w:rsid w:val="006A5B85"/>
    <w:rsid w:val="00843E39"/>
    <w:rsid w:val="008472E7"/>
    <w:rsid w:val="00860602"/>
    <w:rsid w:val="008726FB"/>
    <w:rsid w:val="00894931"/>
    <w:rsid w:val="008B5FB9"/>
    <w:rsid w:val="008C4263"/>
    <w:rsid w:val="00A315F7"/>
    <w:rsid w:val="00A3421D"/>
    <w:rsid w:val="00A641BB"/>
    <w:rsid w:val="00AB027D"/>
    <w:rsid w:val="00AF469F"/>
    <w:rsid w:val="00B03E9B"/>
    <w:rsid w:val="00B235B7"/>
    <w:rsid w:val="00B247E9"/>
    <w:rsid w:val="00B33272"/>
    <w:rsid w:val="00B522DF"/>
    <w:rsid w:val="00B617DA"/>
    <w:rsid w:val="00C108A6"/>
    <w:rsid w:val="00C909E7"/>
    <w:rsid w:val="00D147F6"/>
    <w:rsid w:val="00D54800"/>
    <w:rsid w:val="00D54C7A"/>
    <w:rsid w:val="00EA7DA0"/>
    <w:rsid w:val="00EC44DB"/>
    <w:rsid w:val="00EE0627"/>
    <w:rsid w:val="00F53007"/>
    <w:rsid w:val="00F6544B"/>
    <w:rsid w:val="00F9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6F4F6"/>
  <w15:chartTrackingRefBased/>
  <w15:docId w15:val="{205D50D8-3748-40D7-936C-3E2397C9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4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4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4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4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4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4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4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4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4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4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4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4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46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46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46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46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46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46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4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4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4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4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4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46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46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46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4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46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462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5A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5A1B"/>
  </w:style>
  <w:style w:type="paragraph" w:styleId="Pidipagina">
    <w:name w:val="footer"/>
    <w:basedOn w:val="Normale"/>
    <w:link w:val="PidipaginaCarattere"/>
    <w:uiPriority w:val="99"/>
    <w:unhideWhenUsed/>
    <w:rsid w:val="00385A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Mastrogiacomo Tiziana</cp:lastModifiedBy>
  <cp:revision>39</cp:revision>
  <cp:lastPrinted>2025-07-09T07:31:00Z</cp:lastPrinted>
  <dcterms:created xsi:type="dcterms:W3CDTF">2025-07-07T10:06:00Z</dcterms:created>
  <dcterms:modified xsi:type="dcterms:W3CDTF">2025-07-14T08:45:00Z</dcterms:modified>
</cp:coreProperties>
</file>