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5B0E" w14:textId="77777777" w:rsidR="00505E0A" w:rsidRPr="00D1699C" w:rsidRDefault="00505E0A" w:rsidP="0052455C">
      <w:pPr>
        <w:jc w:val="both"/>
        <w:rPr>
          <w:rFonts w:ascii="Arial" w:hAnsi="Arial" w:cs="Arial"/>
          <w:b/>
          <w:bCs/>
        </w:rPr>
      </w:pPr>
    </w:p>
    <w:p w14:paraId="4DBA66A4" w14:textId="77777777" w:rsidR="004A198D" w:rsidRPr="00D1699C" w:rsidRDefault="004A198D" w:rsidP="007F56A1">
      <w:pPr>
        <w:jc w:val="center"/>
        <w:rPr>
          <w:rFonts w:ascii="Arial" w:eastAsia="Times New Roman" w:hAnsi="Arial" w:cs="Arial"/>
          <w:b/>
          <w:bCs/>
          <w:color w:val="000000"/>
          <w:u w:val="single"/>
        </w:rPr>
      </w:pPr>
      <w:r w:rsidRPr="00D1699C">
        <w:rPr>
          <w:rFonts w:ascii="Arial" w:eastAsia="Times New Roman" w:hAnsi="Arial" w:cs="Arial"/>
          <w:b/>
          <w:bCs/>
          <w:color w:val="000000"/>
          <w:u w:val="single"/>
        </w:rPr>
        <w:t>Comunicato stampa</w:t>
      </w:r>
    </w:p>
    <w:p w14:paraId="1907F053" w14:textId="77777777" w:rsidR="00946229" w:rsidRPr="00D1699C" w:rsidRDefault="00946229" w:rsidP="007F56A1">
      <w:pPr>
        <w:jc w:val="center"/>
        <w:rPr>
          <w:rFonts w:ascii="Arial" w:eastAsia="Times New Roman" w:hAnsi="Arial" w:cs="Arial"/>
          <w:b/>
          <w:bCs/>
          <w:i/>
          <w:iCs/>
          <w:color w:val="000000"/>
        </w:rPr>
      </w:pPr>
    </w:p>
    <w:p w14:paraId="4DFE4CB8" w14:textId="77777777" w:rsidR="00D1699C" w:rsidRDefault="00D1699C" w:rsidP="00D1699C">
      <w:pPr>
        <w:jc w:val="center"/>
        <w:rPr>
          <w:rFonts w:ascii="Arial" w:hAnsi="Arial" w:cs="Arial"/>
          <w:b/>
          <w:bCs/>
          <w:color w:val="000000"/>
        </w:rPr>
      </w:pPr>
      <w:r w:rsidRPr="00D1699C">
        <w:rPr>
          <w:rFonts w:ascii="Arial" w:hAnsi="Arial" w:cs="Arial"/>
          <w:b/>
          <w:bCs/>
          <w:color w:val="000000"/>
        </w:rPr>
        <w:t>PROFESSIONI, IL TAR LAZIO ALL’ISPETTORATO DEL LAVORO: ESAMINARE L’ISTANZA DEI COMMERCIALISTI SULL’ASSE.CO.</w:t>
      </w:r>
    </w:p>
    <w:p w14:paraId="06CE4F50" w14:textId="77777777" w:rsidR="00D1699C" w:rsidRPr="00D1699C" w:rsidRDefault="00D1699C" w:rsidP="00D1699C">
      <w:pPr>
        <w:jc w:val="center"/>
        <w:rPr>
          <w:rFonts w:ascii="Arial" w:hAnsi="Arial" w:cs="Arial"/>
          <w:color w:val="000000"/>
        </w:rPr>
      </w:pPr>
    </w:p>
    <w:p w14:paraId="2FD1FB0C" w14:textId="77777777" w:rsidR="00D1699C" w:rsidRDefault="00D1699C" w:rsidP="00D1699C">
      <w:pPr>
        <w:jc w:val="center"/>
        <w:rPr>
          <w:rFonts w:ascii="Arial" w:hAnsi="Arial" w:cs="Arial"/>
          <w:b/>
          <w:bCs/>
          <w:color w:val="000000"/>
        </w:rPr>
      </w:pPr>
      <w:r w:rsidRPr="00D1699C">
        <w:rPr>
          <w:rFonts w:ascii="Arial" w:hAnsi="Arial" w:cs="Arial"/>
          <w:b/>
          <w:bCs/>
          <w:color w:val="000000"/>
        </w:rPr>
        <w:t>Accolto il ricorso del Consiglio nazionale della categoria contro il silenzio dell’INL sulla richiesta di estendere ai Commercialisti il protocollo d’intesa già sottoscritto con i Consulenti del Lavoro per rilasciare l’asseverazione di regolarità delle imprese in materia di contribuzione e retribuzione</w:t>
      </w:r>
    </w:p>
    <w:p w14:paraId="352406D8" w14:textId="77777777" w:rsidR="00D1699C" w:rsidRPr="00D1699C" w:rsidRDefault="00D1699C" w:rsidP="00D1699C">
      <w:pPr>
        <w:jc w:val="center"/>
        <w:rPr>
          <w:rFonts w:ascii="Arial" w:hAnsi="Arial" w:cs="Arial"/>
          <w:color w:val="000000"/>
        </w:rPr>
      </w:pPr>
    </w:p>
    <w:p w14:paraId="71A8492C" w14:textId="78932426" w:rsidR="00D1699C" w:rsidRDefault="00D1699C" w:rsidP="00D1699C">
      <w:pPr>
        <w:jc w:val="both"/>
        <w:rPr>
          <w:rFonts w:ascii="Arial" w:hAnsi="Arial" w:cs="Arial"/>
          <w:color w:val="000000"/>
        </w:rPr>
      </w:pPr>
      <w:r w:rsidRPr="00D1699C">
        <w:rPr>
          <w:rFonts w:ascii="Arial" w:hAnsi="Arial" w:cs="Arial"/>
          <w:i/>
          <w:iCs/>
          <w:color w:val="000000"/>
        </w:rPr>
        <w:t>Roma, 23 maggio 2025 –</w:t>
      </w:r>
      <w:r w:rsidRPr="00D1699C">
        <w:rPr>
          <w:rFonts w:ascii="Arial" w:hAnsi="Arial" w:cs="Arial"/>
          <w:color w:val="000000"/>
        </w:rPr>
        <w:t> Il Tribunale Amministrativo per il Lazio, Sez. V-ter, ha accolto il ricorso contro il silenzio inadempimento dell’Ispettorato Nazionale del Lavoro sulla richiesta del Consiglio Nazionale dei Commercialisti di sottoscrivere lo stesso protocollo d’Intesa già sottoscritto con i Consulenti del Lavoro per rilasciare l’Asseverazione di regolarità delle imprese in materia di contribuzione e retribuzione (</w:t>
      </w:r>
      <w:proofErr w:type="spellStart"/>
      <w:r w:rsidRPr="00D1699C">
        <w:rPr>
          <w:rFonts w:ascii="Arial" w:hAnsi="Arial" w:cs="Arial"/>
          <w:color w:val="000000"/>
        </w:rPr>
        <w:t>Asse.Co</w:t>
      </w:r>
      <w:proofErr w:type="spellEnd"/>
      <w:r w:rsidRPr="00D1699C">
        <w:rPr>
          <w:rFonts w:ascii="Arial" w:hAnsi="Arial" w:cs="Arial"/>
          <w:color w:val="000000"/>
        </w:rPr>
        <w:t>.).</w:t>
      </w:r>
      <w:r>
        <w:rPr>
          <w:rFonts w:ascii="Arial" w:hAnsi="Arial" w:cs="Arial"/>
          <w:color w:val="000000"/>
        </w:rPr>
        <w:t xml:space="preserve"> </w:t>
      </w:r>
      <w:r w:rsidRPr="00D1699C">
        <w:rPr>
          <w:rFonts w:ascii="Arial" w:hAnsi="Arial" w:cs="Arial"/>
          <w:color w:val="000000"/>
        </w:rPr>
        <w:t>Lo comunica in una nota il Consiglio nazionale dei commercialisti.</w:t>
      </w:r>
    </w:p>
    <w:p w14:paraId="60760B70" w14:textId="77777777" w:rsidR="00D1699C" w:rsidRPr="00D1699C" w:rsidRDefault="00D1699C" w:rsidP="00D1699C">
      <w:pPr>
        <w:jc w:val="both"/>
        <w:rPr>
          <w:rFonts w:ascii="Arial" w:hAnsi="Arial" w:cs="Arial"/>
          <w:color w:val="000000"/>
        </w:rPr>
      </w:pPr>
    </w:p>
    <w:p w14:paraId="600C1A1D" w14:textId="77777777" w:rsidR="00D1699C" w:rsidRDefault="00D1699C" w:rsidP="00D1699C">
      <w:pPr>
        <w:jc w:val="both"/>
        <w:rPr>
          <w:rFonts w:ascii="Arial" w:hAnsi="Arial" w:cs="Arial"/>
          <w:color w:val="000000"/>
        </w:rPr>
      </w:pPr>
      <w:r w:rsidRPr="00D1699C">
        <w:rPr>
          <w:rFonts w:ascii="Arial" w:hAnsi="Arial" w:cs="Arial"/>
          <w:color w:val="000000"/>
        </w:rPr>
        <w:t>IL TAR ha rilevato che l’attribuzione del potere di asseverazione ai consulenti del lavoro “non trova un titolo di legittimazione in una norma di legge ma in un accordo tra PP.AA. ex art.15 legge n. 241/1990 e più in generale nel potere certificativo proprio dell’Amministrazione”.</w:t>
      </w:r>
    </w:p>
    <w:p w14:paraId="74879526" w14:textId="77777777" w:rsidR="00D1699C" w:rsidRPr="00D1699C" w:rsidRDefault="00D1699C" w:rsidP="00D1699C">
      <w:pPr>
        <w:jc w:val="both"/>
        <w:rPr>
          <w:rFonts w:ascii="Arial" w:hAnsi="Arial" w:cs="Arial"/>
          <w:color w:val="000000"/>
        </w:rPr>
      </w:pPr>
    </w:p>
    <w:p w14:paraId="4B52B190" w14:textId="77777777" w:rsidR="00D1699C" w:rsidRPr="00D1699C" w:rsidRDefault="00D1699C" w:rsidP="00D1699C">
      <w:pPr>
        <w:jc w:val="both"/>
        <w:rPr>
          <w:rFonts w:ascii="Arial" w:hAnsi="Arial" w:cs="Arial"/>
          <w:color w:val="000000"/>
        </w:rPr>
      </w:pPr>
      <w:r w:rsidRPr="00D1699C">
        <w:rPr>
          <w:rFonts w:ascii="Arial" w:hAnsi="Arial" w:cs="Arial"/>
          <w:color w:val="000000"/>
        </w:rPr>
        <w:t>“Coerentemente con tale assunto” è scritto nella sentenza del TAR, il Consiglio nazionale dei commercialisti ha chiesto “l’avvio del procedimento finalizzato alla costituzione di un accordo, ex art. 15 della legge n. 241/1990, tra il Consiglio nazionale dei commercialisti e l’Ispettorato nazionale del lavoro, con il quale venga estesa ad esso negli stessi termini e condizioni la facoltà di rilasciare l’asseverazione di conformità (</w:t>
      </w:r>
      <w:proofErr w:type="spellStart"/>
      <w:r w:rsidRPr="00D1699C">
        <w:rPr>
          <w:rFonts w:ascii="Arial" w:hAnsi="Arial" w:cs="Arial"/>
          <w:color w:val="000000"/>
        </w:rPr>
        <w:t>Asse.Co</w:t>
      </w:r>
      <w:proofErr w:type="spellEnd"/>
      <w:r w:rsidRPr="00D1699C">
        <w:rPr>
          <w:rFonts w:ascii="Arial" w:hAnsi="Arial" w:cs="Arial"/>
          <w:color w:val="000000"/>
        </w:rPr>
        <w:t>.), come già in precedenza disposto in favore del Consiglio nazionale del consulenti del lavoro”.</w:t>
      </w:r>
    </w:p>
    <w:p w14:paraId="7931AB79" w14:textId="77777777" w:rsidR="00D1699C" w:rsidRDefault="00D1699C" w:rsidP="00D1699C">
      <w:pPr>
        <w:jc w:val="both"/>
        <w:rPr>
          <w:rFonts w:ascii="Arial" w:hAnsi="Arial" w:cs="Arial"/>
          <w:color w:val="000000"/>
        </w:rPr>
      </w:pPr>
    </w:p>
    <w:p w14:paraId="3E72B1C9" w14:textId="1071CF7D" w:rsidR="00D1699C" w:rsidRPr="00D1699C" w:rsidRDefault="00D1699C" w:rsidP="00D1699C">
      <w:pPr>
        <w:jc w:val="both"/>
        <w:rPr>
          <w:rFonts w:ascii="Arial" w:hAnsi="Arial" w:cs="Arial"/>
          <w:color w:val="000000"/>
        </w:rPr>
      </w:pPr>
      <w:r w:rsidRPr="00D1699C">
        <w:rPr>
          <w:rFonts w:ascii="Arial" w:hAnsi="Arial" w:cs="Arial"/>
          <w:color w:val="000000"/>
        </w:rPr>
        <w:t>Il TAR ha sollecitato l’inizio di una vicenda amministrativa che, secondo i commercialisti, dovrebbe svolgersi in modo analogo a quella già verificatasi in favore del Consiglio dei Consulenti del lavoro. Il Tribunale ha censurato la posizione di parzialità assunta dall’Ispettorato Nazionale del Lavoro e ha ordinato a tale Amministrazione di prendere in esame la richiesta del Consiglio Nazionale dei Commercialisti di consentire ai propri iscritti che si occupano di adempimenti in materia di legislazione lavoristica in senso ampio di poter rilasciare l’</w:t>
      </w:r>
      <w:proofErr w:type="spellStart"/>
      <w:r w:rsidRPr="00D1699C">
        <w:rPr>
          <w:rFonts w:ascii="Arial" w:hAnsi="Arial" w:cs="Arial"/>
          <w:color w:val="000000"/>
        </w:rPr>
        <w:t>Asse.Co</w:t>
      </w:r>
      <w:proofErr w:type="spellEnd"/>
      <w:r w:rsidRPr="00D1699C">
        <w:rPr>
          <w:rFonts w:ascii="Arial" w:hAnsi="Arial" w:cs="Arial"/>
          <w:color w:val="000000"/>
        </w:rPr>
        <w:t>.</w:t>
      </w:r>
    </w:p>
    <w:p w14:paraId="7CE33141" w14:textId="77777777" w:rsidR="00D1699C" w:rsidRDefault="00D1699C" w:rsidP="00D1699C">
      <w:pPr>
        <w:jc w:val="both"/>
        <w:rPr>
          <w:rFonts w:ascii="Arial" w:hAnsi="Arial" w:cs="Arial"/>
          <w:color w:val="000000"/>
        </w:rPr>
      </w:pPr>
    </w:p>
    <w:p w14:paraId="511B4901" w14:textId="018C4296" w:rsidR="00D1699C" w:rsidRPr="00D1699C" w:rsidRDefault="00D1699C" w:rsidP="00D1699C">
      <w:pPr>
        <w:jc w:val="both"/>
        <w:rPr>
          <w:rFonts w:ascii="Arial" w:hAnsi="Arial" w:cs="Arial"/>
          <w:color w:val="000000"/>
        </w:rPr>
      </w:pPr>
      <w:r w:rsidRPr="00D1699C">
        <w:rPr>
          <w:rFonts w:ascii="Arial" w:hAnsi="Arial" w:cs="Arial"/>
          <w:color w:val="000000"/>
        </w:rPr>
        <w:t>Il Giudice ha fissato per l’Amministrazione il termine di novanta giorni per procedere e ha provveduto nel caso di persistente inerzia a nominare un commissario ad acta.</w:t>
      </w:r>
    </w:p>
    <w:p w14:paraId="1ECC952A" w14:textId="77777777" w:rsidR="00D1699C" w:rsidRPr="00D1699C" w:rsidRDefault="00D1699C" w:rsidP="00D1699C">
      <w:pPr>
        <w:jc w:val="both"/>
        <w:rPr>
          <w:rFonts w:ascii="Arial" w:hAnsi="Arial" w:cs="Arial"/>
          <w:color w:val="000000"/>
        </w:rPr>
      </w:pPr>
      <w:r w:rsidRPr="00D1699C">
        <w:rPr>
          <w:rFonts w:ascii="Arial" w:hAnsi="Arial" w:cs="Arial"/>
          <w:color w:val="000000"/>
        </w:rPr>
        <w:t>Per il presidente del Consiglio nazionale dei commercialisti, Elbano de Nuccio, “quella del TAR Lazio è una sentenza importante, con la quale si afferma con chiarezza il principio che le istituzioni non possono sottrarsi al confronto né discriminare professioni egualmente titolate a concorrere al corretto funzionamento del mercato del lavoro”.</w:t>
      </w:r>
    </w:p>
    <w:p w14:paraId="0DA703F9" w14:textId="23541EA6" w:rsidR="00C4066E" w:rsidRPr="007F56A1" w:rsidRDefault="00C4066E" w:rsidP="00D1699C">
      <w:pPr>
        <w:jc w:val="center"/>
        <w:rPr>
          <w:rFonts w:ascii="Arial" w:eastAsia="Times New Roman" w:hAnsi="Arial" w:cs="Arial"/>
        </w:rPr>
      </w:pPr>
    </w:p>
    <w:sectPr w:rsidR="00C4066E" w:rsidRPr="007F56A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0E52" w14:textId="77777777" w:rsidR="00016D21" w:rsidRDefault="00016D21" w:rsidP="008A20F9">
      <w:r>
        <w:separator/>
      </w:r>
    </w:p>
  </w:endnote>
  <w:endnote w:type="continuationSeparator" w:id="0">
    <w:p w14:paraId="0493A0F5" w14:textId="77777777" w:rsidR="00016D21" w:rsidRDefault="00016D21" w:rsidP="008A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FEE1" w14:textId="77777777" w:rsidR="00016D21" w:rsidRDefault="00016D21" w:rsidP="008A20F9">
      <w:r>
        <w:separator/>
      </w:r>
    </w:p>
  </w:footnote>
  <w:footnote w:type="continuationSeparator" w:id="0">
    <w:p w14:paraId="669A73A3" w14:textId="77777777" w:rsidR="00016D21" w:rsidRDefault="00016D21" w:rsidP="008A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C168" w14:textId="7377384B" w:rsidR="008A20F9" w:rsidRDefault="008A20F9" w:rsidP="008A20F9">
    <w:pPr>
      <w:pStyle w:val="Intestazione"/>
      <w:jc w:val="center"/>
    </w:pPr>
    <w:r>
      <w:rPr>
        <w:noProof/>
      </w:rPr>
      <w:drawing>
        <wp:inline distT="0" distB="0" distL="0" distR="0" wp14:anchorId="3FB781BE" wp14:editId="7DF93075">
          <wp:extent cx="2314575" cy="78613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61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9"/>
    <w:rsid w:val="00016D21"/>
    <w:rsid w:val="0002297E"/>
    <w:rsid w:val="00025F77"/>
    <w:rsid w:val="00036A1E"/>
    <w:rsid w:val="00051F78"/>
    <w:rsid w:val="00052BAB"/>
    <w:rsid w:val="00055F3C"/>
    <w:rsid w:val="000645C4"/>
    <w:rsid w:val="00073211"/>
    <w:rsid w:val="000816F2"/>
    <w:rsid w:val="00081979"/>
    <w:rsid w:val="00082A9D"/>
    <w:rsid w:val="00084C66"/>
    <w:rsid w:val="00093929"/>
    <w:rsid w:val="000A7CC9"/>
    <w:rsid w:val="000C3B4A"/>
    <w:rsid w:val="000C5575"/>
    <w:rsid w:val="000C607C"/>
    <w:rsid w:val="000D27AC"/>
    <w:rsid w:val="000E5CC8"/>
    <w:rsid w:val="000E66F1"/>
    <w:rsid w:val="000E7227"/>
    <w:rsid w:val="000F3B82"/>
    <w:rsid w:val="000F6B5E"/>
    <w:rsid w:val="00115409"/>
    <w:rsid w:val="00123117"/>
    <w:rsid w:val="001326DC"/>
    <w:rsid w:val="00133D10"/>
    <w:rsid w:val="001569C4"/>
    <w:rsid w:val="0018334F"/>
    <w:rsid w:val="00184C9B"/>
    <w:rsid w:val="001936AE"/>
    <w:rsid w:val="00193ECA"/>
    <w:rsid w:val="001E3FC6"/>
    <w:rsid w:val="001F164F"/>
    <w:rsid w:val="002021CA"/>
    <w:rsid w:val="00204F36"/>
    <w:rsid w:val="00213E08"/>
    <w:rsid w:val="002208E1"/>
    <w:rsid w:val="002250D6"/>
    <w:rsid w:val="00230686"/>
    <w:rsid w:val="002330A2"/>
    <w:rsid w:val="00242AAC"/>
    <w:rsid w:val="00246A14"/>
    <w:rsid w:val="002509B2"/>
    <w:rsid w:val="00251068"/>
    <w:rsid w:val="00251F37"/>
    <w:rsid w:val="00252946"/>
    <w:rsid w:val="00253393"/>
    <w:rsid w:val="00253551"/>
    <w:rsid w:val="00264179"/>
    <w:rsid w:val="00264425"/>
    <w:rsid w:val="0026577C"/>
    <w:rsid w:val="00271D93"/>
    <w:rsid w:val="00282403"/>
    <w:rsid w:val="002957A8"/>
    <w:rsid w:val="002D55EB"/>
    <w:rsid w:val="002E3D8B"/>
    <w:rsid w:val="002F4C13"/>
    <w:rsid w:val="003138A4"/>
    <w:rsid w:val="00325C28"/>
    <w:rsid w:val="00336F75"/>
    <w:rsid w:val="00344711"/>
    <w:rsid w:val="00383E28"/>
    <w:rsid w:val="0039528E"/>
    <w:rsid w:val="003B396B"/>
    <w:rsid w:val="003E08CF"/>
    <w:rsid w:val="003F2C74"/>
    <w:rsid w:val="003F7323"/>
    <w:rsid w:val="00403777"/>
    <w:rsid w:val="00410A7B"/>
    <w:rsid w:val="00423A7B"/>
    <w:rsid w:val="00437EA9"/>
    <w:rsid w:val="00453CAC"/>
    <w:rsid w:val="00455CEA"/>
    <w:rsid w:val="00470DE9"/>
    <w:rsid w:val="00475192"/>
    <w:rsid w:val="004808BB"/>
    <w:rsid w:val="00495D0D"/>
    <w:rsid w:val="00497CC7"/>
    <w:rsid w:val="004A198D"/>
    <w:rsid w:val="004B03D3"/>
    <w:rsid w:val="004E125E"/>
    <w:rsid w:val="004E232F"/>
    <w:rsid w:val="005043FB"/>
    <w:rsid w:val="00505E0A"/>
    <w:rsid w:val="00517A64"/>
    <w:rsid w:val="0052455C"/>
    <w:rsid w:val="00524C36"/>
    <w:rsid w:val="00560379"/>
    <w:rsid w:val="00582A23"/>
    <w:rsid w:val="005839A6"/>
    <w:rsid w:val="005948DF"/>
    <w:rsid w:val="00594B66"/>
    <w:rsid w:val="005A1CDB"/>
    <w:rsid w:val="005B0045"/>
    <w:rsid w:val="005D0857"/>
    <w:rsid w:val="005D113A"/>
    <w:rsid w:val="005E0A7A"/>
    <w:rsid w:val="005E6EE7"/>
    <w:rsid w:val="0060482D"/>
    <w:rsid w:val="00606C7B"/>
    <w:rsid w:val="0061470B"/>
    <w:rsid w:val="00616738"/>
    <w:rsid w:val="0063007C"/>
    <w:rsid w:val="006359F9"/>
    <w:rsid w:val="006368B3"/>
    <w:rsid w:val="006406DF"/>
    <w:rsid w:val="00655B37"/>
    <w:rsid w:val="0067508F"/>
    <w:rsid w:val="0069416F"/>
    <w:rsid w:val="006A3700"/>
    <w:rsid w:val="006B67FC"/>
    <w:rsid w:val="006D7DB0"/>
    <w:rsid w:val="006F2100"/>
    <w:rsid w:val="00711638"/>
    <w:rsid w:val="00711F75"/>
    <w:rsid w:val="00725074"/>
    <w:rsid w:val="00730088"/>
    <w:rsid w:val="007353A0"/>
    <w:rsid w:val="00737AB1"/>
    <w:rsid w:val="00750C0F"/>
    <w:rsid w:val="0076416E"/>
    <w:rsid w:val="00791300"/>
    <w:rsid w:val="0079253B"/>
    <w:rsid w:val="007C0DA7"/>
    <w:rsid w:val="007C5DD6"/>
    <w:rsid w:val="007D3A62"/>
    <w:rsid w:val="007D54A1"/>
    <w:rsid w:val="007E0C83"/>
    <w:rsid w:val="007E4A13"/>
    <w:rsid w:val="007F56A1"/>
    <w:rsid w:val="007F6A8D"/>
    <w:rsid w:val="008009B4"/>
    <w:rsid w:val="0080260A"/>
    <w:rsid w:val="008220C6"/>
    <w:rsid w:val="008338E7"/>
    <w:rsid w:val="00842C15"/>
    <w:rsid w:val="008435D3"/>
    <w:rsid w:val="00881569"/>
    <w:rsid w:val="008A00BE"/>
    <w:rsid w:val="008A20F9"/>
    <w:rsid w:val="008A68AA"/>
    <w:rsid w:val="008A7875"/>
    <w:rsid w:val="008B36DC"/>
    <w:rsid w:val="008B5892"/>
    <w:rsid w:val="008E2591"/>
    <w:rsid w:val="008E6D2A"/>
    <w:rsid w:val="008F601A"/>
    <w:rsid w:val="008F7126"/>
    <w:rsid w:val="008F7875"/>
    <w:rsid w:val="009072E5"/>
    <w:rsid w:val="00907BDB"/>
    <w:rsid w:val="00911316"/>
    <w:rsid w:val="00911445"/>
    <w:rsid w:val="00920E92"/>
    <w:rsid w:val="00924BB3"/>
    <w:rsid w:val="00945E2E"/>
    <w:rsid w:val="00946229"/>
    <w:rsid w:val="00960D39"/>
    <w:rsid w:val="00960DAA"/>
    <w:rsid w:val="00973192"/>
    <w:rsid w:val="00976B3F"/>
    <w:rsid w:val="0098698C"/>
    <w:rsid w:val="00991740"/>
    <w:rsid w:val="009B029E"/>
    <w:rsid w:val="009B69D9"/>
    <w:rsid w:val="009D653E"/>
    <w:rsid w:val="009D65D1"/>
    <w:rsid w:val="009D7B64"/>
    <w:rsid w:val="009D7BDC"/>
    <w:rsid w:val="009D7DF7"/>
    <w:rsid w:val="009E3B70"/>
    <w:rsid w:val="009E7612"/>
    <w:rsid w:val="009F100A"/>
    <w:rsid w:val="009F3790"/>
    <w:rsid w:val="00A02CDA"/>
    <w:rsid w:val="00A06CE4"/>
    <w:rsid w:val="00A21A98"/>
    <w:rsid w:val="00A27EC8"/>
    <w:rsid w:val="00A75A96"/>
    <w:rsid w:val="00A83ACB"/>
    <w:rsid w:val="00A84437"/>
    <w:rsid w:val="00A87349"/>
    <w:rsid w:val="00A94A04"/>
    <w:rsid w:val="00A9564E"/>
    <w:rsid w:val="00A961CD"/>
    <w:rsid w:val="00AB3193"/>
    <w:rsid w:val="00AB51FE"/>
    <w:rsid w:val="00AD10F3"/>
    <w:rsid w:val="00AD683B"/>
    <w:rsid w:val="00AE5C47"/>
    <w:rsid w:val="00AF48E9"/>
    <w:rsid w:val="00AF496D"/>
    <w:rsid w:val="00B061BD"/>
    <w:rsid w:val="00B21003"/>
    <w:rsid w:val="00B622FF"/>
    <w:rsid w:val="00B71934"/>
    <w:rsid w:val="00B778F2"/>
    <w:rsid w:val="00B81758"/>
    <w:rsid w:val="00B92B34"/>
    <w:rsid w:val="00BA26EC"/>
    <w:rsid w:val="00BD752B"/>
    <w:rsid w:val="00BE6B22"/>
    <w:rsid w:val="00C32D04"/>
    <w:rsid w:val="00C4066E"/>
    <w:rsid w:val="00C43918"/>
    <w:rsid w:val="00C54A7A"/>
    <w:rsid w:val="00C64F45"/>
    <w:rsid w:val="00C653DB"/>
    <w:rsid w:val="00C71E02"/>
    <w:rsid w:val="00C751BF"/>
    <w:rsid w:val="00C80835"/>
    <w:rsid w:val="00C8258D"/>
    <w:rsid w:val="00C8321A"/>
    <w:rsid w:val="00C930C2"/>
    <w:rsid w:val="00C93E34"/>
    <w:rsid w:val="00CA6F40"/>
    <w:rsid w:val="00CC5721"/>
    <w:rsid w:val="00CC7EBC"/>
    <w:rsid w:val="00CD6241"/>
    <w:rsid w:val="00D104BE"/>
    <w:rsid w:val="00D13366"/>
    <w:rsid w:val="00D1699C"/>
    <w:rsid w:val="00D2175E"/>
    <w:rsid w:val="00D27D47"/>
    <w:rsid w:val="00D34EFC"/>
    <w:rsid w:val="00D4253F"/>
    <w:rsid w:val="00D46BE5"/>
    <w:rsid w:val="00D52088"/>
    <w:rsid w:val="00D61018"/>
    <w:rsid w:val="00D620F4"/>
    <w:rsid w:val="00D63DAE"/>
    <w:rsid w:val="00D66040"/>
    <w:rsid w:val="00DA19F5"/>
    <w:rsid w:val="00DB1EC9"/>
    <w:rsid w:val="00DB3A98"/>
    <w:rsid w:val="00DC26A1"/>
    <w:rsid w:val="00DC7953"/>
    <w:rsid w:val="00DD42BD"/>
    <w:rsid w:val="00DD4CF8"/>
    <w:rsid w:val="00DE22D9"/>
    <w:rsid w:val="00E01B44"/>
    <w:rsid w:val="00E05CC7"/>
    <w:rsid w:val="00E31675"/>
    <w:rsid w:val="00E33560"/>
    <w:rsid w:val="00E63630"/>
    <w:rsid w:val="00E70A64"/>
    <w:rsid w:val="00E73941"/>
    <w:rsid w:val="00E8677B"/>
    <w:rsid w:val="00E87288"/>
    <w:rsid w:val="00E926E5"/>
    <w:rsid w:val="00E95368"/>
    <w:rsid w:val="00EC353A"/>
    <w:rsid w:val="00ED626E"/>
    <w:rsid w:val="00EE4E51"/>
    <w:rsid w:val="00EE76A6"/>
    <w:rsid w:val="00EF1CD0"/>
    <w:rsid w:val="00EF333C"/>
    <w:rsid w:val="00EF7264"/>
    <w:rsid w:val="00F01297"/>
    <w:rsid w:val="00F01E5E"/>
    <w:rsid w:val="00F04469"/>
    <w:rsid w:val="00F10868"/>
    <w:rsid w:val="00F47555"/>
    <w:rsid w:val="00F72001"/>
    <w:rsid w:val="00F94166"/>
    <w:rsid w:val="00F97D3B"/>
    <w:rsid w:val="00FA1172"/>
    <w:rsid w:val="00FB2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AA4"/>
  <w15:chartTrackingRefBased/>
  <w15:docId w15:val="{736153C9-E62D-42C8-85B8-9DF4C53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4C36"/>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6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59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59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59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59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59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9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59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59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59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59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59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9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9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9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9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59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59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9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59F9"/>
    <w:rPr>
      <w:i/>
      <w:iCs/>
      <w:color w:val="404040" w:themeColor="text1" w:themeTint="BF"/>
    </w:rPr>
  </w:style>
  <w:style w:type="paragraph" w:styleId="Paragrafoelenco">
    <w:name w:val="List Paragraph"/>
    <w:basedOn w:val="Normale"/>
    <w:uiPriority w:val="34"/>
    <w:qFormat/>
    <w:rsid w:val="006359F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59F9"/>
    <w:rPr>
      <w:i/>
      <w:iCs/>
      <w:color w:val="0F4761" w:themeColor="accent1" w:themeShade="BF"/>
    </w:rPr>
  </w:style>
  <w:style w:type="paragraph" w:styleId="Citazioneintensa">
    <w:name w:val="Intense Quote"/>
    <w:basedOn w:val="Normale"/>
    <w:next w:val="Normale"/>
    <w:link w:val="CitazioneintensaCarattere"/>
    <w:uiPriority w:val="30"/>
    <w:qFormat/>
    <w:rsid w:val="006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59F9"/>
    <w:rPr>
      <w:i/>
      <w:iCs/>
      <w:color w:val="0F4761" w:themeColor="accent1" w:themeShade="BF"/>
    </w:rPr>
  </w:style>
  <w:style w:type="character" w:styleId="Riferimentointenso">
    <w:name w:val="Intense Reference"/>
    <w:basedOn w:val="Carpredefinitoparagrafo"/>
    <w:uiPriority w:val="32"/>
    <w:qFormat/>
    <w:rsid w:val="006359F9"/>
    <w:rPr>
      <w:b/>
      <w:bCs/>
      <w:smallCaps/>
      <w:color w:val="0F4761" w:themeColor="accent1" w:themeShade="BF"/>
      <w:spacing w:val="5"/>
    </w:rPr>
  </w:style>
  <w:style w:type="character" w:styleId="Enfasigrassetto">
    <w:name w:val="Strong"/>
    <w:basedOn w:val="Carpredefinitoparagrafo"/>
    <w:uiPriority w:val="22"/>
    <w:qFormat/>
    <w:rsid w:val="00EC353A"/>
    <w:rPr>
      <w:b/>
      <w:bCs/>
    </w:rPr>
  </w:style>
  <w:style w:type="character" w:styleId="Enfasicorsivo">
    <w:name w:val="Emphasis"/>
    <w:basedOn w:val="Carpredefinitoparagrafo"/>
    <w:uiPriority w:val="20"/>
    <w:qFormat/>
    <w:rsid w:val="00EC353A"/>
    <w:rPr>
      <w:i/>
      <w:iCs/>
    </w:rPr>
  </w:style>
  <w:style w:type="paragraph" w:styleId="NormaleWeb">
    <w:name w:val="Normal (Web)"/>
    <w:basedOn w:val="Normale"/>
    <w:uiPriority w:val="99"/>
    <w:unhideWhenUsed/>
    <w:rsid w:val="00EC353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8A20F9"/>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8A20F9"/>
  </w:style>
  <w:style w:type="paragraph" w:styleId="Pidipagina">
    <w:name w:val="footer"/>
    <w:basedOn w:val="Normale"/>
    <w:link w:val="PidipaginaCarattere"/>
    <w:uiPriority w:val="99"/>
    <w:unhideWhenUsed/>
    <w:rsid w:val="008A20F9"/>
    <w:pPr>
      <w:tabs>
        <w:tab w:val="center" w:pos="4819"/>
        <w:tab w:val="right" w:pos="9638"/>
      </w:tabs>
    </w:pPr>
  </w:style>
  <w:style w:type="character" w:customStyle="1" w:styleId="PidipaginaCarattere">
    <w:name w:val="Piè di pagina Carattere"/>
    <w:basedOn w:val="Carpredefinitoparagrafo"/>
    <w:link w:val="Pidipagina"/>
    <w:uiPriority w:val="99"/>
    <w:rsid w:val="008A20F9"/>
  </w:style>
  <w:style w:type="paragraph" w:customStyle="1" w:styleId="xmsonormal">
    <w:name w:val="x_msonormal"/>
    <w:basedOn w:val="Normale"/>
    <w:rsid w:val="00A83ACB"/>
  </w:style>
  <w:style w:type="paragraph" w:styleId="Testonotaapidipagina">
    <w:name w:val="footnote text"/>
    <w:aliases w:val="Nota_2,Testo nota a piè di pagina Carattere Carattere,Testo nota a piè di pagina Carattere1 Carattere Carattere,Testo nota a piè di pagina Carattere2 Carattere Carattere,note,o,stile 1,f"/>
    <w:basedOn w:val="Normale"/>
    <w:link w:val="TestonotaapidipaginaCarattere"/>
    <w:uiPriority w:val="99"/>
    <w:unhideWhenUsed/>
    <w:qFormat/>
    <w:rsid w:val="00184C9B"/>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Nota_2 Carattere,Testo nota a piè di pagina Carattere Carattere Carattere,Testo nota a piè di pagina Carattere1 Carattere Carattere Carattere,Testo nota a piè di pagina Carattere2 Carattere Carattere Carattere"/>
    <w:basedOn w:val="Carpredefinitoparagrafo"/>
    <w:link w:val="Testonotaapidipagina"/>
    <w:uiPriority w:val="99"/>
    <w:rsid w:val="00184C9B"/>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Testo a piè di pagina,(Footnote Reference),SUPERS,EN Footnote Reference,Footnote symbol,Footnote reference number,note TESI,Footnote,Footnote number,fr,Footnotemark,FR,Footnotemark1,Footnotemar"/>
    <w:uiPriority w:val="99"/>
    <w:unhideWhenUsed/>
    <w:qFormat/>
    <w:rsid w:val="00184C9B"/>
    <w:rPr>
      <w:vertAlign w:val="superscript"/>
    </w:rPr>
  </w:style>
  <w:style w:type="paragraph" w:styleId="Sommario1">
    <w:name w:val="toc 1"/>
    <w:basedOn w:val="Normale"/>
    <w:next w:val="Normale"/>
    <w:autoRedefine/>
    <w:uiPriority w:val="39"/>
    <w:unhideWhenUsed/>
    <w:rsid w:val="00D4253F"/>
    <w:pPr>
      <w:tabs>
        <w:tab w:val="left" w:pos="7938"/>
      </w:tabs>
      <w:spacing w:before="200" w:after="80" w:line="264" w:lineRule="auto"/>
      <w:ind w:left="284" w:right="907" w:hanging="284"/>
      <w:jc w:val="both"/>
    </w:pPr>
    <w:rPr>
      <w:rFonts w:asciiTheme="minorHAnsi" w:eastAsiaTheme="minorEastAsia" w:hAnsiTheme="minorHAnsi" w:cs="Calibri (Corpo)"/>
      <w:bCs/>
      <w:smallCaps/>
      <w:noProof/>
      <w:color w:val="404040" w:themeColor="text1" w:themeTint="BF"/>
      <w:sz w:val="23"/>
      <w:szCs w:val="22"/>
      <w:lang w:eastAsia="en-US"/>
    </w:rPr>
  </w:style>
  <w:style w:type="character" w:styleId="Collegamentoipertestuale">
    <w:name w:val="Hyperlink"/>
    <w:basedOn w:val="Carpredefinitoparagrafo"/>
    <w:uiPriority w:val="99"/>
    <w:unhideWhenUsed/>
    <w:rsid w:val="00D4253F"/>
    <w:rPr>
      <w:color w:val="467886" w:themeColor="hyperlink"/>
      <w:u w:val="single"/>
    </w:rPr>
  </w:style>
  <w:style w:type="paragraph" w:styleId="Sommario2">
    <w:name w:val="toc 2"/>
    <w:basedOn w:val="Normale"/>
    <w:next w:val="Normale"/>
    <w:autoRedefine/>
    <w:uiPriority w:val="39"/>
    <w:unhideWhenUsed/>
    <w:rsid w:val="00D4253F"/>
    <w:pPr>
      <w:tabs>
        <w:tab w:val="left" w:pos="7938"/>
      </w:tabs>
      <w:spacing w:after="100" w:line="264" w:lineRule="auto"/>
      <w:ind w:left="709" w:right="2835" w:hanging="425"/>
      <w:jc w:val="both"/>
    </w:pPr>
    <w:rPr>
      <w:rFonts w:asciiTheme="minorHAnsi" w:eastAsiaTheme="minorEastAsia" w:hAnsiTheme="minorHAnsi" w:cstheme="minorBidi"/>
      <w:color w:val="404040" w:themeColor="text1" w:themeTint="BF"/>
      <w:sz w:val="21"/>
      <w:szCs w:val="21"/>
      <w:lang w:eastAsia="en-US"/>
    </w:rPr>
  </w:style>
  <w:style w:type="character" w:styleId="Menzionenonrisolta">
    <w:name w:val="Unresolved Mention"/>
    <w:basedOn w:val="Carpredefinitoparagrafo"/>
    <w:uiPriority w:val="99"/>
    <w:semiHidden/>
    <w:unhideWhenUsed/>
    <w:rsid w:val="00AF48E9"/>
    <w:rPr>
      <w:color w:val="605E5C"/>
      <w:shd w:val="clear" w:color="auto" w:fill="E1DFDD"/>
    </w:rPr>
  </w:style>
  <w:style w:type="paragraph" w:customStyle="1" w:styleId="TipoDocumento">
    <w:name w:val="Tipo Documento"/>
    <w:basedOn w:val="Normale"/>
    <w:qFormat/>
    <w:rsid w:val="00282403"/>
    <w:pPr>
      <w:spacing w:after="200"/>
      <w:jc w:val="both"/>
    </w:pPr>
    <w:rPr>
      <w:rFonts w:asciiTheme="minorHAnsi" w:eastAsiaTheme="minorEastAsia" w:hAnsiTheme="minorHAnsi" w:cs="Times New Roman (Corpo CS)"/>
      <w:b/>
      <w:bCs/>
      <w:caps/>
      <w:color w:val="C00000"/>
      <w:spacing w:val="20"/>
      <w:sz w:val="20"/>
      <w:szCs w:val="21"/>
      <w:lang w:eastAsia="en-US"/>
    </w:rPr>
  </w:style>
  <w:style w:type="table" w:styleId="Tabellagriglia6acolori-colore1">
    <w:name w:val="Grid Table 6 Colorful Accent 1"/>
    <w:basedOn w:val="Tabellanormale"/>
    <w:uiPriority w:val="51"/>
    <w:rsid w:val="00F47555"/>
    <w:pPr>
      <w:spacing w:after="0" w:line="240" w:lineRule="auto"/>
    </w:pPr>
    <w:rPr>
      <w:rFonts w:eastAsiaTheme="minorEastAsia"/>
      <w:color w:val="0F4761" w:themeColor="accent1" w:themeShade="BF"/>
      <w:kern w:val="0"/>
      <w:sz w:val="21"/>
      <w:szCs w:val="21"/>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7193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6331">
      <w:bodyDiv w:val="1"/>
      <w:marLeft w:val="0"/>
      <w:marRight w:val="0"/>
      <w:marTop w:val="0"/>
      <w:marBottom w:val="0"/>
      <w:divBdr>
        <w:top w:val="none" w:sz="0" w:space="0" w:color="auto"/>
        <w:left w:val="none" w:sz="0" w:space="0" w:color="auto"/>
        <w:bottom w:val="none" w:sz="0" w:space="0" w:color="auto"/>
        <w:right w:val="none" w:sz="0" w:space="0" w:color="auto"/>
      </w:divBdr>
    </w:div>
    <w:div w:id="64577092">
      <w:bodyDiv w:val="1"/>
      <w:marLeft w:val="0"/>
      <w:marRight w:val="0"/>
      <w:marTop w:val="0"/>
      <w:marBottom w:val="0"/>
      <w:divBdr>
        <w:top w:val="none" w:sz="0" w:space="0" w:color="auto"/>
        <w:left w:val="none" w:sz="0" w:space="0" w:color="auto"/>
        <w:bottom w:val="none" w:sz="0" w:space="0" w:color="auto"/>
        <w:right w:val="none" w:sz="0" w:space="0" w:color="auto"/>
      </w:divBdr>
    </w:div>
    <w:div w:id="72511793">
      <w:bodyDiv w:val="1"/>
      <w:marLeft w:val="0"/>
      <w:marRight w:val="0"/>
      <w:marTop w:val="0"/>
      <w:marBottom w:val="0"/>
      <w:divBdr>
        <w:top w:val="none" w:sz="0" w:space="0" w:color="auto"/>
        <w:left w:val="none" w:sz="0" w:space="0" w:color="auto"/>
        <w:bottom w:val="none" w:sz="0" w:space="0" w:color="auto"/>
        <w:right w:val="none" w:sz="0" w:space="0" w:color="auto"/>
      </w:divBdr>
    </w:div>
    <w:div w:id="213926116">
      <w:bodyDiv w:val="1"/>
      <w:marLeft w:val="0"/>
      <w:marRight w:val="0"/>
      <w:marTop w:val="0"/>
      <w:marBottom w:val="0"/>
      <w:divBdr>
        <w:top w:val="none" w:sz="0" w:space="0" w:color="auto"/>
        <w:left w:val="none" w:sz="0" w:space="0" w:color="auto"/>
        <w:bottom w:val="none" w:sz="0" w:space="0" w:color="auto"/>
        <w:right w:val="none" w:sz="0" w:space="0" w:color="auto"/>
      </w:divBdr>
    </w:div>
    <w:div w:id="232396614">
      <w:bodyDiv w:val="1"/>
      <w:marLeft w:val="0"/>
      <w:marRight w:val="0"/>
      <w:marTop w:val="0"/>
      <w:marBottom w:val="0"/>
      <w:divBdr>
        <w:top w:val="none" w:sz="0" w:space="0" w:color="auto"/>
        <w:left w:val="none" w:sz="0" w:space="0" w:color="auto"/>
        <w:bottom w:val="none" w:sz="0" w:space="0" w:color="auto"/>
        <w:right w:val="none" w:sz="0" w:space="0" w:color="auto"/>
      </w:divBdr>
    </w:div>
    <w:div w:id="272591186">
      <w:bodyDiv w:val="1"/>
      <w:marLeft w:val="0"/>
      <w:marRight w:val="0"/>
      <w:marTop w:val="0"/>
      <w:marBottom w:val="0"/>
      <w:divBdr>
        <w:top w:val="none" w:sz="0" w:space="0" w:color="auto"/>
        <w:left w:val="none" w:sz="0" w:space="0" w:color="auto"/>
        <w:bottom w:val="none" w:sz="0" w:space="0" w:color="auto"/>
        <w:right w:val="none" w:sz="0" w:space="0" w:color="auto"/>
      </w:divBdr>
    </w:div>
    <w:div w:id="288897109">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80205109">
      <w:bodyDiv w:val="1"/>
      <w:marLeft w:val="0"/>
      <w:marRight w:val="0"/>
      <w:marTop w:val="0"/>
      <w:marBottom w:val="0"/>
      <w:divBdr>
        <w:top w:val="none" w:sz="0" w:space="0" w:color="auto"/>
        <w:left w:val="none" w:sz="0" w:space="0" w:color="auto"/>
        <w:bottom w:val="none" w:sz="0" w:space="0" w:color="auto"/>
        <w:right w:val="none" w:sz="0" w:space="0" w:color="auto"/>
      </w:divBdr>
    </w:div>
    <w:div w:id="383452017">
      <w:bodyDiv w:val="1"/>
      <w:marLeft w:val="0"/>
      <w:marRight w:val="0"/>
      <w:marTop w:val="0"/>
      <w:marBottom w:val="0"/>
      <w:divBdr>
        <w:top w:val="none" w:sz="0" w:space="0" w:color="auto"/>
        <w:left w:val="none" w:sz="0" w:space="0" w:color="auto"/>
        <w:bottom w:val="none" w:sz="0" w:space="0" w:color="auto"/>
        <w:right w:val="none" w:sz="0" w:space="0" w:color="auto"/>
      </w:divBdr>
    </w:div>
    <w:div w:id="425152219">
      <w:bodyDiv w:val="1"/>
      <w:marLeft w:val="0"/>
      <w:marRight w:val="0"/>
      <w:marTop w:val="0"/>
      <w:marBottom w:val="0"/>
      <w:divBdr>
        <w:top w:val="none" w:sz="0" w:space="0" w:color="auto"/>
        <w:left w:val="none" w:sz="0" w:space="0" w:color="auto"/>
        <w:bottom w:val="none" w:sz="0" w:space="0" w:color="auto"/>
        <w:right w:val="none" w:sz="0" w:space="0" w:color="auto"/>
      </w:divBdr>
    </w:div>
    <w:div w:id="533689685">
      <w:bodyDiv w:val="1"/>
      <w:marLeft w:val="0"/>
      <w:marRight w:val="0"/>
      <w:marTop w:val="0"/>
      <w:marBottom w:val="0"/>
      <w:divBdr>
        <w:top w:val="none" w:sz="0" w:space="0" w:color="auto"/>
        <w:left w:val="none" w:sz="0" w:space="0" w:color="auto"/>
        <w:bottom w:val="none" w:sz="0" w:space="0" w:color="auto"/>
        <w:right w:val="none" w:sz="0" w:space="0" w:color="auto"/>
      </w:divBdr>
    </w:div>
    <w:div w:id="568805342">
      <w:bodyDiv w:val="1"/>
      <w:marLeft w:val="0"/>
      <w:marRight w:val="0"/>
      <w:marTop w:val="0"/>
      <w:marBottom w:val="0"/>
      <w:divBdr>
        <w:top w:val="none" w:sz="0" w:space="0" w:color="auto"/>
        <w:left w:val="none" w:sz="0" w:space="0" w:color="auto"/>
        <w:bottom w:val="none" w:sz="0" w:space="0" w:color="auto"/>
        <w:right w:val="none" w:sz="0" w:space="0" w:color="auto"/>
      </w:divBdr>
    </w:div>
    <w:div w:id="578250776">
      <w:bodyDiv w:val="1"/>
      <w:marLeft w:val="0"/>
      <w:marRight w:val="0"/>
      <w:marTop w:val="0"/>
      <w:marBottom w:val="0"/>
      <w:divBdr>
        <w:top w:val="none" w:sz="0" w:space="0" w:color="auto"/>
        <w:left w:val="none" w:sz="0" w:space="0" w:color="auto"/>
        <w:bottom w:val="none" w:sz="0" w:space="0" w:color="auto"/>
        <w:right w:val="none" w:sz="0" w:space="0" w:color="auto"/>
      </w:divBdr>
    </w:div>
    <w:div w:id="611713829">
      <w:bodyDiv w:val="1"/>
      <w:marLeft w:val="0"/>
      <w:marRight w:val="0"/>
      <w:marTop w:val="0"/>
      <w:marBottom w:val="0"/>
      <w:divBdr>
        <w:top w:val="none" w:sz="0" w:space="0" w:color="auto"/>
        <w:left w:val="none" w:sz="0" w:space="0" w:color="auto"/>
        <w:bottom w:val="none" w:sz="0" w:space="0" w:color="auto"/>
        <w:right w:val="none" w:sz="0" w:space="0" w:color="auto"/>
      </w:divBdr>
    </w:div>
    <w:div w:id="621763741">
      <w:bodyDiv w:val="1"/>
      <w:marLeft w:val="0"/>
      <w:marRight w:val="0"/>
      <w:marTop w:val="0"/>
      <w:marBottom w:val="0"/>
      <w:divBdr>
        <w:top w:val="none" w:sz="0" w:space="0" w:color="auto"/>
        <w:left w:val="none" w:sz="0" w:space="0" w:color="auto"/>
        <w:bottom w:val="none" w:sz="0" w:space="0" w:color="auto"/>
        <w:right w:val="none" w:sz="0" w:space="0" w:color="auto"/>
      </w:divBdr>
    </w:div>
    <w:div w:id="754286465">
      <w:bodyDiv w:val="1"/>
      <w:marLeft w:val="0"/>
      <w:marRight w:val="0"/>
      <w:marTop w:val="0"/>
      <w:marBottom w:val="0"/>
      <w:divBdr>
        <w:top w:val="none" w:sz="0" w:space="0" w:color="auto"/>
        <w:left w:val="none" w:sz="0" w:space="0" w:color="auto"/>
        <w:bottom w:val="none" w:sz="0" w:space="0" w:color="auto"/>
        <w:right w:val="none" w:sz="0" w:space="0" w:color="auto"/>
      </w:divBdr>
    </w:div>
    <w:div w:id="978266497">
      <w:bodyDiv w:val="1"/>
      <w:marLeft w:val="0"/>
      <w:marRight w:val="0"/>
      <w:marTop w:val="0"/>
      <w:marBottom w:val="0"/>
      <w:divBdr>
        <w:top w:val="none" w:sz="0" w:space="0" w:color="auto"/>
        <w:left w:val="none" w:sz="0" w:space="0" w:color="auto"/>
        <w:bottom w:val="none" w:sz="0" w:space="0" w:color="auto"/>
        <w:right w:val="none" w:sz="0" w:space="0" w:color="auto"/>
      </w:divBdr>
    </w:div>
    <w:div w:id="1043604278">
      <w:bodyDiv w:val="1"/>
      <w:marLeft w:val="0"/>
      <w:marRight w:val="0"/>
      <w:marTop w:val="0"/>
      <w:marBottom w:val="0"/>
      <w:divBdr>
        <w:top w:val="none" w:sz="0" w:space="0" w:color="auto"/>
        <w:left w:val="none" w:sz="0" w:space="0" w:color="auto"/>
        <w:bottom w:val="none" w:sz="0" w:space="0" w:color="auto"/>
        <w:right w:val="none" w:sz="0" w:space="0" w:color="auto"/>
      </w:divBdr>
    </w:div>
    <w:div w:id="1064452788">
      <w:bodyDiv w:val="1"/>
      <w:marLeft w:val="0"/>
      <w:marRight w:val="0"/>
      <w:marTop w:val="0"/>
      <w:marBottom w:val="0"/>
      <w:divBdr>
        <w:top w:val="none" w:sz="0" w:space="0" w:color="auto"/>
        <w:left w:val="none" w:sz="0" w:space="0" w:color="auto"/>
        <w:bottom w:val="none" w:sz="0" w:space="0" w:color="auto"/>
        <w:right w:val="none" w:sz="0" w:space="0" w:color="auto"/>
      </w:divBdr>
    </w:div>
    <w:div w:id="1162283290">
      <w:bodyDiv w:val="1"/>
      <w:marLeft w:val="0"/>
      <w:marRight w:val="0"/>
      <w:marTop w:val="0"/>
      <w:marBottom w:val="0"/>
      <w:divBdr>
        <w:top w:val="none" w:sz="0" w:space="0" w:color="auto"/>
        <w:left w:val="none" w:sz="0" w:space="0" w:color="auto"/>
        <w:bottom w:val="none" w:sz="0" w:space="0" w:color="auto"/>
        <w:right w:val="none" w:sz="0" w:space="0" w:color="auto"/>
      </w:divBdr>
    </w:div>
    <w:div w:id="1178272628">
      <w:bodyDiv w:val="1"/>
      <w:marLeft w:val="0"/>
      <w:marRight w:val="0"/>
      <w:marTop w:val="0"/>
      <w:marBottom w:val="0"/>
      <w:divBdr>
        <w:top w:val="none" w:sz="0" w:space="0" w:color="auto"/>
        <w:left w:val="none" w:sz="0" w:space="0" w:color="auto"/>
        <w:bottom w:val="none" w:sz="0" w:space="0" w:color="auto"/>
        <w:right w:val="none" w:sz="0" w:space="0" w:color="auto"/>
      </w:divBdr>
    </w:div>
    <w:div w:id="1407413033">
      <w:bodyDiv w:val="1"/>
      <w:marLeft w:val="0"/>
      <w:marRight w:val="0"/>
      <w:marTop w:val="0"/>
      <w:marBottom w:val="0"/>
      <w:divBdr>
        <w:top w:val="none" w:sz="0" w:space="0" w:color="auto"/>
        <w:left w:val="none" w:sz="0" w:space="0" w:color="auto"/>
        <w:bottom w:val="none" w:sz="0" w:space="0" w:color="auto"/>
        <w:right w:val="none" w:sz="0" w:space="0" w:color="auto"/>
      </w:divBdr>
    </w:div>
    <w:div w:id="1470591577">
      <w:bodyDiv w:val="1"/>
      <w:marLeft w:val="0"/>
      <w:marRight w:val="0"/>
      <w:marTop w:val="0"/>
      <w:marBottom w:val="0"/>
      <w:divBdr>
        <w:top w:val="none" w:sz="0" w:space="0" w:color="auto"/>
        <w:left w:val="none" w:sz="0" w:space="0" w:color="auto"/>
        <w:bottom w:val="none" w:sz="0" w:space="0" w:color="auto"/>
        <w:right w:val="none" w:sz="0" w:space="0" w:color="auto"/>
      </w:divBdr>
    </w:div>
    <w:div w:id="1494250426">
      <w:bodyDiv w:val="1"/>
      <w:marLeft w:val="0"/>
      <w:marRight w:val="0"/>
      <w:marTop w:val="0"/>
      <w:marBottom w:val="0"/>
      <w:divBdr>
        <w:top w:val="none" w:sz="0" w:space="0" w:color="auto"/>
        <w:left w:val="none" w:sz="0" w:space="0" w:color="auto"/>
        <w:bottom w:val="none" w:sz="0" w:space="0" w:color="auto"/>
        <w:right w:val="none" w:sz="0" w:space="0" w:color="auto"/>
      </w:divBdr>
    </w:div>
    <w:div w:id="1550216490">
      <w:bodyDiv w:val="1"/>
      <w:marLeft w:val="0"/>
      <w:marRight w:val="0"/>
      <w:marTop w:val="0"/>
      <w:marBottom w:val="0"/>
      <w:divBdr>
        <w:top w:val="none" w:sz="0" w:space="0" w:color="auto"/>
        <w:left w:val="none" w:sz="0" w:space="0" w:color="auto"/>
        <w:bottom w:val="none" w:sz="0" w:space="0" w:color="auto"/>
        <w:right w:val="none" w:sz="0" w:space="0" w:color="auto"/>
      </w:divBdr>
    </w:div>
    <w:div w:id="1604797473">
      <w:bodyDiv w:val="1"/>
      <w:marLeft w:val="0"/>
      <w:marRight w:val="0"/>
      <w:marTop w:val="0"/>
      <w:marBottom w:val="0"/>
      <w:divBdr>
        <w:top w:val="none" w:sz="0" w:space="0" w:color="auto"/>
        <w:left w:val="none" w:sz="0" w:space="0" w:color="auto"/>
        <w:bottom w:val="none" w:sz="0" w:space="0" w:color="auto"/>
        <w:right w:val="none" w:sz="0" w:space="0" w:color="auto"/>
      </w:divBdr>
    </w:div>
    <w:div w:id="1620186501">
      <w:bodyDiv w:val="1"/>
      <w:marLeft w:val="0"/>
      <w:marRight w:val="0"/>
      <w:marTop w:val="0"/>
      <w:marBottom w:val="0"/>
      <w:divBdr>
        <w:top w:val="none" w:sz="0" w:space="0" w:color="auto"/>
        <w:left w:val="none" w:sz="0" w:space="0" w:color="auto"/>
        <w:bottom w:val="none" w:sz="0" w:space="0" w:color="auto"/>
        <w:right w:val="none" w:sz="0" w:space="0" w:color="auto"/>
      </w:divBdr>
    </w:div>
    <w:div w:id="1738895286">
      <w:bodyDiv w:val="1"/>
      <w:marLeft w:val="0"/>
      <w:marRight w:val="0"/>
      <w:marTop w:val="0"/>
      <w:marBottom w:val="0"/>
      <w:divBdr>
        <w:top w:val="none" w:sz="0" w:space="0" w:color="auto"/>
        <w:left w:val="none" w:sz="0" w:space="0" w:color="auto"/>
        <w:bottom w:val="none" w:sz="0" w:space="0" w:color="auto"/>
        <w:right w:val="none" w:sz="0" w:space="0" w:color="auto"/>
      </w:divBdr>
    </w:div>
    <w:div w:id="1919707033">
      <w:bodyDiv w:val="1"/>
      <w:marLeft w:val="0"/>
      <w:marRight w:val="0"/>
      <w:marTop w:val="0"/>
      <w:marBottom w:val="0"/>
      <w:divBdr>
        <w:top w:val="none" w:sz="0" w:space="0" w:color="auto"/>
        <w:left w:val="none" w:sz="0" w:space="0" w:color="auto"/>
        <w:bottom w:val="none" w:sz="0" w:space="0" w:color="auto"/>
        <w:right w:val="none" w:sz="0" w:space="0" w:color="auto"/>
      </w:divBdr>
    </w:div>
    <w:div w:id="1934320024">
      <w:bodyDiv w:val="1"/>
      <w:marLeft w:val="0"/>
      <w:marRight w:val="0"/>
      <w:marTop w:val="0"/>
      <w:marBottom w:val="0"/>
      <w:divBdr>
        <w:top w:val="none" w:sz="0" w:space="0" w:color="auto"/>
        <w:left w:val="none" w:sz="0" w:space="0" w:color="auto"/>
        <w:bottom w:val="none" w:sz="0" w:space="0" w:color="auto"/>
        <w:right w:val="none" w:sz="0" w:space="0" w:color="auto"/>
      </w:divBdr>
    </w:div>
    <w:div w:id="1946574135">
      <w:bodyDiv w:val="1"/>
      <w:marLeft w:val="0"/>
      <w:marRight w:val="0"/>
      <w:marTop w:val="0"/>
      <w:marBottom w:val="0"/>
      <w:divBdr>
        <w:top w:val="none" w:sz="0" w:space="0" w:color="auto"/>
        <w:left w:val="none" w:sz="0" w:space="0" w:color="auto"/>
        <w:bottom w:val="none" w:sz="0" w:space="0" w:color="auto"/>
        <w:right w:val="none" w:sz="0" w:space="0" w:color="auto"/>
      </w:divBdr>
    </w:div>
    <w:div w:id="1951693541">
      <w:bodyDiv w:val="1"/>
      <w:marLeft w:val="0"/>
      <w:marRight w:val="0"/>
      <w:marTop w:val="0"/>
      <w:marBottom w:val="0"/>
      <w:divBdr>
        <w:top w:val="none" w:sz="0" w:space="0" w:color="auto"/>
        <w:left w:val="none" w:sz="0" w:space="0" w:color="auto"/>
        <w:bottom w:val="none" w:sz="0" w:space="0" w:color="auto"/>
        <w:right w:val="none" w:sz="0" w:space="0" w:color="auto"/>
      </w:divBdr>
    </w:div>
    <w:div w:id="1957128985">
      <w:bodyDiv w:val="1"/>
      <w:marLeft w:val="0"/>
      <w:marRight w:val="0"/>
      <w:marTop w:val="0"/>
      <w:marBottom w:val="0"/>
      <w:divBdr>
        <w:top w:val="none" w:sz="0" w:space="0" w:color="auto"/>
        <w:left w:val="none" w:sz="0" w:space="0" w:color="auto"/>
        <w:bottom w:val="none" w:sz="0" w:space="0" w:color="auto"/>
        <w:right w:val="none" w:sz="0" w:space="0" w:color="auto"/>
      </w:divBdr>
    </w:div>
    <w:div w:id="2093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424</Words>
  <Characters>2420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10</cp:revision>
  <dcterms:created xsi:type="dcterms:W3CDTF">2025-05-14T09:07:00Z</dcterms:created>
  <dcterms:modified xsi:type="dcterms:W3CDTF">2025-05-26T12:34:00Z</dcterms:modified>
</cp:coreProperties>
</file>