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C4066E" w:rsidRDefault="00505E0A" w:rsidP="0052455C">
      <w:pPr>
        <w:jc w:val="both"/>
        <w:rPr>
          <w:rFonts w:ascii="Arial" w:hAnsi="Arial" w:cs="Arial"/>
          <w:b/>
          <w:bCs/>
        </w:rPr>
      </w:pPr>
    </w:p>
    <w:p w14:paraId="2AE43ED5" w14:textId="77777777" w:rsidR="007E4A13" w:rsidRPr="00C4066E" w:rsidRDefault="007E4A13" w:rsidP="0052455C">
      <w:pPr>
        <w:jc w:val="center"/>
        <w:rPr>
          <w:rFonts w:ascii="Arial" w:hAnsi="Arial" w:cs="Arial"/>
          <w:b/>
          <w:bCs/>
          <w:u w:val="single"/>
        </w:rPr>
      </w:pPr>
    </w:p>
    <w:p w14:paraId="3E536B5B" w14:textId="77777777" w:rsidR="004F30B1" w:rsidRDefault="004F30B1" w:rsidP="004F30B1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4F30B1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1769BFBB" w14:textId="77777777" w:rsidR="004F30B1" w:rsidRPr="004F30B1" w:rsidRDefault="004F30B1" w:rsidP="004F30B1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214A4B6A" w14:textId="77777777" w:rsidR="004F30B1" w:rsidRDefault="004F30B1" w:rsidP="004F30B1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4F30B1">
        <w:rPr>
          <w:rFonts w:ascii="Arial" w:eastAsia="Times New Roman" w:hAnsi="Arial" w:cs="Arial"/>
          <w:b/>
          <w:bCs/>
          <w:color w:val="000000"/>
        </w:rPr>
        <w:t>LEGGE DI BILANCIO 2025, DAI COMMERCIALISTI UN DOCUMENTO SULLE AGEVOLAZIONI ALLE IMPRESE</w:t>
      </w:r>
    </w:p>
    <w:p w14:paraId="787C046B" w14:textId="77777777" w:rsidR="004F30B1" w:rsidRPr="004F30B1" w:rsidRDefault="004F30B1" w:rsidP="004F30B1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A3BF4AE" w14:textId="77777777" w:rsidR="004F30B1" w:rsidRDefault="004F30B1" w:rsidP="004F30B1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4F30B1">
        <w:rPr>
          <w:rFonts w:ascii="Arial" w:eastAsia="Times New Roman" w:hAnsi="Arial" w:cs="Arial"/>
          <w:b/>
          <w:bCs/>
          <w:color w:val="000000"/>
        </w:rPr>
        <w:t>Analizzati i principali incentivi a supporto degli investimenti attualmente a disposizione</w:t>
      </w:r>
    </w:p>
    <w:p w14:paraId="671A2119" w14:textId="77777777" w:rsidR="004F30B1" w:rsidRPr="004F30B1" w:rsidRDefault="004F30B1" w:rsidP="004F30B1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D43E21D" w14:textId="77777777" w:rsidR="004F30B1" w:rsidRDefault="004F30B1" w:rsidP="004F30B1">
      <w:pPr>
        <w:jc w:val="both"/>
        <w:rPr>
          <w:rFonts w:ascii="Arial" w:eastAsia="Times New Roman" w:hAnsi="Arial" w:cs="Arial"/>
          <w:color w:val="000000"/>
        </w:rPr>
      </w:pPr>
      <w:r w:rsidRPr="004F30B1">
        <w:rPr>
          <w:rFonts w:ascii="Arial" w:eastAsia="Times New Roman" w:hAnsi="Arial" w:cs="Arial"/>
          <w:i/>
          <w:iCs/>
          <w:color w:val="000000"/>
        </w:rPr>
        <w:t>Roma, 5 marzo 2025</w:t>
      </w:r>
      <w:r w:rsidRPr="004F30B1">
        <w:rPr>
          <w:rFonts w:ascii="Arial" w:eastAsia="Times New Roman" w:hAnsi="Arial" w:cs="Arial"/>
          <w:color w:val="000000"/>
        </w:rPr>
        <w:t xml:space="preserve"> – Il Consiglio e la Fondazione nazionali dei commercialisti hanno pubblicato il documento “</w:t>
      </w:r>
      <w:r w:rsidRPr="004F30B1">
        <w:rPr>
          <w:rFonts w:ascii="Arial" w:eastAsia="Times New Roman" w:hAnsi="Arial" w:cs="Arial"/>
          <w:b/>
          <w:bCs/>
          <w:color w:val="000000"/>
        </w:rPr>
        <w:t>Principali agevolazioni alla luce della legge di bilancio 2025 e incentivi agli investimenti sostenibili</w:t>
      </w:r>
      <w:r w:rsidRPr="004F30B1">
        <w:rPr>
          <w:rFonts w:ascii="Arial" w:eastAsia="Times New Roman" w:hAnsi="Arial" w:cs="Arial"/>
          <w:color w:val="000000"/>
        </w:rPr>
        <w:t xml:space="preserve">”. Il lavoro, realizzato nell’ambito delle attività dell’area di Finanza aziendale, alla quale è delegato il Vicepresidente del Consiglio nazionale </w:t>
      </w:r>
      <w:r w:rsidRPr="004F30B1">
        <w:rPr>
          <w:rFonts w:ascii="Arial" w:eastAsia="Times New Roman" w:hAnsi="Arial" w:cs="Arial"/>
          <w:b/>
          <w:bCs/>
          <w:color w:val="000000"/>
        </w:rPr>
        <w:t>Antonio Repaci</w:t>
      </w:r>
      <w:r w:rsidRPr="004F30B1">
        <w:rPr>
          <w:rFonts w:ascii="Arial" w:eastAsia="Times New Roman" w:hAnsi="Arial" w:cs="Arial"/>
          <w:color w:val="000000"/>
        </w:rPr>
        <w:t>, espone i principali incentivi a supporto degli investimenti attualmente a disposizione delle imprese, tenendo conto delle modifiche apportate dalla legge di bilancio 2025.</w:t>
      </w:r>
    </w:p>
    <w:p w14:paraId="218E4BD6" w14:textId="77777777" w:rsidR="004F30B1" w:rsidRDefault="004F30B1" w:rsidP="004F30B1">
      <w:pPr>
        <w:jc w:val="both"/>
        <w:rPr>
          <w:rFonts w:ascii="Arial" w:eastAsia="Times New Roman" w:hAnsi="Arial" w:cs="Arial"/>
          <w:color w:val="000000"/>
        </w:rPr>
      </w:pPr>
    </w:p>
    <w:p w14:paraId="29268284" w14:textId="00463C92" w:rsidR="004F30B1" w:rsidRPr="004F30B1" w:rsidRDefault="004F30B1" w:rsidP="004F30B1">
      <w:pPr>
        <w:jc w:val="both"/>
        <w:rPr>
          <w:rFonts w:ascii="Arial" w:eastAsia="Times New Roman" w:hAnsi="Arial" w:cs="Arial"/>
          <w:color w:val="000000"/>
        </w:rPr>
      </w:pPr>
      <w:r w:rsidRPr="004F30B1">
        <w:rPr>
          <w:rFonts w:ascii="Arial" w:eastAsia="Times New Roman" w:hAnsi="Arial" w:cs="Arial"/>
          <w:color w:val="000000"/>
        </w:rPr>
        <w:t xml:space="preserve">Le misure varate a sostegno delle imprese sono esaminate con particolare riguardo alle principali caratteristiche in termini di </w:t>
      </w:r>
      <w:r w:rsidRPr="004F30B1">
        <w:rPr>
          <w:rFonts w:ascii="Arial" w:eastAsia="Times New Roman" w:hAnsi="Arial" w:cs="Arial"/>
          <w:b/>
          <w:bCs/>
          <w:color w:val="000000"/>
        </w:rPr>
        <w:t>intensità di aiuto, requisiti oggettivi e soggettivi, modalità di accesso e ulteriori elementi di interesse</w:t>
      </w:r>
      <w:r w:rsidRPr="004F30B1">
        <w:rPr>
          <w:rFonts w:ascii="Arial" w:eastAsia="Times New Roman" w:hAnsi="Arial" w:cs="Arial"/>
          <w:color w:val="000000"/>
        </w:rPr>
        <w:t>.</w:t>
      </w:r>
    </w:p>
    <w:p w14:paraId="7E71AD13" w14:textId="77777777" w:rsidR="004F30B1" w:rsidRDefault="004F30B1" w:rsidP="004F30B1">
      <w:pPr>
        <w:jc w:val="both"/>
        <w:rPr>
          <w:rFonts w:ascii="Arial" w:eastAsia="Times New Roman" w:hAnsi="Arial" w:cs="Arial"/>
          <w:color w:val="000000"/>
        </w:rPr>
      </w:pPr>
    </w:p>
    <w:p w14:paraId="4569CA7C" w14:textId="6B001D51" w:rsidR="004F30B1" w:rsidRPr="004F30B1" w:rsidRDefault="004F30B1" w:rsidP="004F30B1">
      <w:pPr>
        <w:jc w:val="both"/>
        <w:rPr>
          <w:rFonts w:ascii="Arial" w:eastAsia="Times New Roman" w:hAnsi="Arial" w:cs="Arial"/>
          <w:color w:val="000000"/>
        </w:rPr>
      </w:pPr>
      <w:r w:rsidRPr="004F30B1">
        <w:rPr>
          <w:rFonts w:ascii="Arial" w:eastAsia="Times New Roman" w:hAnsi="Arial" w:cs="Arial"/>
          <w:color w:val="000000"/>
        </w:rPr>
        <w:t xml:space="preserve">Il lavoro rappresenta </w:t>
      </w:r>
      <w:r w:rsidRPr="004F30B1">
        <w:rPr>
          <w:rFonts w:ascii="Arial" w:eastAsia="Times New Roman" w:hAnsi="Arial" w:cs="Arial"/>
          <w:b/>
          <w:bCs/>
          <w:color w:val="000000"/>
        </w:rPr>
        <w:t>l’aggiornamento di precedenti documenti</w:t>
      </w:r>
      <w:r w:rsidRPr="004F30B1">
        <w:rPr>
          <w:rFonts w:ascii="Arial" w:eastAsia="Times New Roman" w:hAnsi="Arial" w:cs="Arial"/>
          <w:color w:val="000000"/>
        </w:rPr>
        <w:t xml:space="preserve"> pubblicati dalla Fondazione alla luce dei più recenti interventi normativi di settore. </w:t>
      </w:r>
    </w:p>
    <w:p w14:paraId="10504F94" w14:textId="77777777" w:rsidR="004F30B1" w:rsidRDefault="004F30B1" w:rsidP="004F30B1">
      <w:pPr>
        <w:jc w:val="both"/>
        <w:rPr>
          <w:rFonts w:ascii="Arial" w:eastAsia="Times New Roman" w:hAnsi="Arial" w:cs="Arial"/>
          <w:color w:val="000000"/>
        </w:rPr>
      </w:pPr>
    </w:p>
    <w:p w14:paraId="5B28801A" w14:textId="77777777" w:rsidR="004F30B1" w:rsidRDefault="004F30B1" w:rsidP="004F30B1">
      <w:pPr>
        <w:jc w:val="both"/>
        <w:rPr>
          <w:rFonts w:ascii="Arial" w:eastAsia="Times New Roman" w:hAnsi="Arial" w:cs="Arial"/>
          <w:color w:val="000000"/>
        </w:rPr>
      </w:pPr>
      <w:r w:rsidRPr="004F30B1">
        <w:rPr>
          <w:rFonts w:ascii="Arial" w:eastAsia="Times New Roman" w:hAnsi="Arial" w:cs="Arial"/>
          <w:color w:val="000000"/>
        </w:rPr>
        <w:t xml:space="preserve">Approfondimenti sono dedicati al </w:t>
      </w:r>
      <w:r w:rsidRPr="004F30B1">
        <w:rPr>
          <w:rFonts w:ascii="Arial" w:eastAsia="Times New Roman" w:hAnsi="Arial" w:cs="Arial"/>
          <w:b/>
          <w:bCs/>
          <w:color w:val="000000"/>
        </w:rPr>
        <w:t xml:space="preserve">Piano “Industria 4.0” e </w:t>
      </w:r>
      <w:r>
        <w:rPr>
          <w:rFonts w:ascii="Arial" w:eastAsia="Times New Roman" w:hAnsi="Arial" w:cs="Arial"/>
          <w:b/>
          <w:bCs/>
          <w:color w:val="000000"/>
        </w:rPr>
        <w:t>a</w:t>
      </w:r>
      <w:r w:rsidRPr="004F30B1">
        <w:rPr>
          <w:rFonts w:ascii="Arial" w:eastAsia="Times New Roman" w:hAnsi="Arial" w:cs="Arial"/>
          <w:b/>
          <w:bCs/>
          <w:color w:val="000000"/>
        </w:rPr>
        <w:t xml:space="preserve">l credito d’imposta per l’acquisto dei beni strumentali </w:t>
      </w:r>
      <w:r w:rsidRPr="004F30B1">
        <w:rPr>
          <w:rFonts w:ascii="Arial" w:eastAsia="Times New Roman" w:hAnsi="Arial" w:cs="Arial"/>
          <w:color w:val="000000"/>
        </w:rPr>
        <w:t xml:space="preserve">(Legge di Bilancio 2025: intensità di aiuto e dotazione finanziaria) e </w:t>
      </w:r>
      <w:r w:rsidRPr="004F30B1">
        <w:rPr>
          <w:rFonts w:ascii="Arial" w:eastAsia="Times New Roman" w:hAnsi="Arial" w:cs="Arial"/>
          <w:b/>
          <w:bCs/>
          <w:color w:val="000000"/>
        </w:rPr>
        <w:t>ai crediti d’imposta “</w:t>
      </w:r>
      <w:proofErr w:type="spellStart"/>
      <w:r w:rsidRPr="004F30B1">
        <w:rPr>
          <w:rFonts w:ascii="Arial" w:eastAsia="Times New Roman" w:hAnsi="Arial" w:cs="Arial"/>
          <w:b/>
          <w:bCs/>
          <w:color w:val="000000"/>
        </w:rPr>
        <w:t>Zes</w:t>
      </w:r>
      <w:proofErr w:type="spellEnd"/>
      <w:r w:rsidRPr="004F30B1">
        <w:rPr>
          <w:rFonts w:ascii="Arial" w:eastAsia="Times New Roman" w:hAnsi="Arial" w:cs="Arial"/>
          <w:b/>
          <w:bCs/>
          <w:color w:val="000000"/>
        </w:rPr>
        <w:t xml:space="preserve"> Unica”, “Transizione 5.0”, “Ricerca e sviluppo” e per la quotazione delle PMI</w:t>
      </w:r>
      <w:r w:rsidRPr="004F30B1">
        <w:rPr>
          <w:rFonts w:ascii="Arial" w:eastAsia="Times New Roman" w:hAnsi="Arial" w:cs="Arial"/>
          <w:color w:val="000000"/>
        </w:rPr>
        <w:t>.</w:t>
      </w:r>
    </w:p>
    <w:p w14:paraId="67FE6C3B" w14:textId="77777777" w:rsidR="004F30B1" w:rsidRDefault="004F30B1" w:rsidP="004F30B1">
      <w:pPr>
        <w:jc w:val="both"/>
        <w:rPr>
          <w:rFonts w:ascii="Arial" w:eastAsia="Times New Roman" w:hAnsi="Arial" w:cs="Arial"/>
          <w:color w:val="000000"/>
        </w:rPr>
      </w:pPr>
    </w:p>
    <w:p w14:paraId="0DA703F9" w14:textId="3BC74DBF" w:rsidR="00C4066E" w:rsidRPr="004F30B1" w:rsidRDefault="004F30B1" w:rsidP="004F30B1">
      <w:pPr>
        <w:jc w:val="both"/>
        <w:rPr>
          <w:rFonts w:ascii="Arial" w:eastAsia="Times New Roman" w:hAnsi="Arial" w:cs="Arial"/>
          <w:color w:val="000000"/>
        </w:rPr>
      </w:pPr>
      <w:r w:rsidRPr="004F30B1">
        <w:rPr>
          <w:rFonts w:ascii="Arial" w:eastAsia="Times New Roman" w:hAnsi="Arial" w:cs="Arial"/>
          <w:color w:val="000000"/>
        </w:rPr>
        <w:t>Focus anche sulla “</w:t>
      </w:r>
      <w:r w:rsidRPr="004F30B1">
        <w:rPr>
          <w:rFonts w:ascii="Arial" w:eastAsia="Times New Roman" w:hAnsi="Arial" w:cs="Arial"/>
          <w:b/>
          <w:bCs/>
          <w:color w:val="000000"/>
        </w:rPr>
        <w:t>Nuova Sabatini capitalizzazione</w:t>
      </w:r>
      <w:r w:rsidRPr="004F30B1">
        <w:rPr>
          <w:rFonts w:ascii="Arial" w:eastAsia="Times New Roman" w:hAnsi="Arial" w:cs="Arial"/>
          <w:color w:val="000000"/>
        </w:rPr>
        <w:t>”, fondo per la transizione industriale e investimenti sostenibili 4.0.</w:t>
      </w:r>
    </w:p>
    <w:sectPr w:rsidR="00C4066E" w:rsidRPr="004F30B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5A83" w14:textId="77777777" w:rsidR="00442A23" w:rsidRDefault="00442A23" w:rsidP="008A20F9">
      <w:r>
        <w:separator/>
      </w:r>
    </w:p>
  </w:endnote>
  <w:endnote w:type="continuationSeparator" w:id="0">
    <w:p w14:paraId="3948DF7B" w14:textId="77777777" w:rsidR="00442A23" w:rsidRDefault="00442A23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D235" w14:textId="77777777" w:rsidR="00442A23" w:rsidRDefault="00442A23" w:rsidP="008A20F9">
      <w:r>
        <w:separator/>
      </w:r>
    </w:p>
  </w:footnote>
  <w:footnote w:type="continuationSeparator" w:id="0">
    <w:p w14:paraId="591D7C55" w14:textId="77777777" w:rsidR="00442A23" w:rsidRDefault="00442A23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2297E"/>
    <w:rsid w:val="00036A1E"/>
    <w:rsid w:val="00051F78"/>
    <w:rsid w:val="00052BAB"/>
    <w:rsid w:val="00055F3C"/>
    <w:rsid w:val="000645C4"/>
    <w:rsid w:val="00073211"/>
    <w:rsid w:val="000816F2"/>
    <w:rsid w:val="00081979"/>
    <w:rsid w:val="00082A9D"/>
    <w:rsid w:val="00093929"/>
    <w:rsid w:val="000A7CC9"/>
    <w:rsid w:val="000C3B4A"/>
    <w:rsid w:val="000C5575"/>
    <w:rsid w:val="000D27AC"/>
    <w:rsid w:val="000E5CC8"/>
    <w:rsid w:val="000E66F1"/>
    <w:rsid w:val="000E7227"/>
    <w:rsid w:val="000F3B82"/>
    <w:rsid w:val="000F6B5E"/>
    <w:rsid w:val="00115409"/>
    <w:rsid w:val="00123117"/>
    <w:rsid w:val="001326DC"/>
    <w:rsid w:val="00133D10"/>
    <w:rsid w:val="001569C4"/>
    <w:rsid w:val="00184C9B"/>
    <w:rsid w:val="001936AE"/>
    <w:rsid w:val="00193ECA"/>
    <w:rsid w:val="001E3FC6"/>
    <w:rsid w:val="001F164F"/>
    <w:rsid w:val="002021CA"/>
    <w:rsid w:val="00204F36"/>
    <w:rsid w:val="00213E08"/>
    <w:rsid w:val="002208E1"/>
    <w:rsid w:val="002250D6"/>
    <w:rsid w:val="00230686"/>
    <w:rsid w:val="002330A2"/>
    <w:rsid w:val="00246A14"/>
    <w:rsid w:val="002509B2"/>
    <w:rsid w:val="00251068"/>
    <w:rsid w:val="00251F37"/>
    <w:rsid w:val="00252946"/>
    <w:rsid w:val="00253393"/>
    <w:rsid w:val="00253551"/>
    <w:rsid w:val="00264179"/>
    <w:rsid w:val="00264425"/>
    <w:rsid w:val="0026577C"/>
    <w:rsid w:val="00271D93"/>
    <w:rsid w:val="002957A8"/>
    <w:rsid w:val="002D55EB"/>
    <w:rsid w:val="002E3D8B"/>
    <w:rsid w:val="002F4C13"/>
    <w:rsid w:val="00325C28"/>
    <w:rsid w:val="00336F75"/>
    <w:rsid w:val="00344711"/>
    <w:rsid w:val="00383E28"/>
    <w:rsid w:val="0039528E"/>
    <w:rsid w:val="003B396B"/>
    <w:rsid w:val="003F7323"/>
    <w:rsid w:val="00403777"/>
    <w:rsid w:val="00410A7B"/>
    <w:rsid w:val="00423A7B"/>
    <w:rsid w:val="00437EA9"/>
    <w:rsid w:val="00442A23"/>
    <w:rsid w:val="00453CAC"/>
    <w:rsid w:val="00455CEA"/>
    <w:rsid w:val="00470DE9"/>
    <w:rsid w:val="00475192"/>
    <w:rsid w:val="004808BB"/>
    <w:rsid w:val="00495D0D"/>
    <w:rsid w:val="00497CC7"/>
    <w:rsid w:val="004A198D"/>
    <w:rsid w:val="004B03D3"/>
    <w:rsid w:val="004E125E"/>
    <w:rsid w:val="004E232F"/>
    <w:rsid w:val="004F30B1"/>
    <w:rsid w:val="005043FB"/>
    <w:rsid w:val="00505E0A"/>
    <w:rsid w:val="00517A64"/>
    <w:rsid w:val="0052455C"/>
    <w:rsid w:val="00524C36"/>
    <w:rsid w:val="00560379"/>
    <w:rsid w:val="00582A23"/>
    <w:rsid w:val="005839A6"/>
    <w:rsid w:val="005948DF"/>
    <w:rsid w:val="00594B66"/>
    <w:rsid w:val="005A1CDB"/>
    <w:rsid w:val="005B0045"/>
    <w:rsid w:val="005D113A"/>
    <w:rsid w:val="005E0A7A"/>
    <w:rsid w:val="005E6EE7"/>
    <w:rsid w:val="0061470B"/>
    <w:rsid w:val="00616738"/>
    <w:rsid w:val="0063007C"/>
    <w:rsid w:val="006359F9"/>
    <w:rsid w:val="006368B3"/>
    <w:rsid w:val="006406DF"/>
    <w:rsid w:val="00655B37"/>
    <w:rsid w:val="0067508F"/>
    <w:rsid w:val="006A3700"/>
    <w:rsid w:val="006B67FC"/>
    <w:rsid w:val="006D7DB0"/>
    <w:rsid w:val="006F2100"/>
    <w:rsid w:val="00730088"/>
    <w:rsid w:val="007353A0"/>
    <w:rsid w:val="00737AB1"/>
    <w:rsid w:val="00750C0F"/>
    <w:rsid w:val="0079253B"/>
    <w:rsid w:val="007C0DA7"/>
    <w:rsid w:val="007D3A62"/>
    <w:rsid w:val="007D54A1"/>
    <w:rsid w:val="007E0C83"/>
    <w:rsid w:val="007E4A13"/>
    <w:rsid w:val="007F6A8D"/>
    <w:rsid w:val="008009B4"/>
    <w:rsid w:val="0080260A"/>
    <w:rsid w:val="008338E7"/>
    <w:rsid w:val="00842C15"/>
    <w:rsid w:val="008435D3"/>
    <w:rsid w:val="00881569"/>
    <w:rsid w:val="008A00BE"/>
    <w:rsid w:val="008A20F9"/>
    <w:rsid w:val="008A68AA"/>
    <w:rsid w:val="008B36DC"/>
    <w:rsid w:val="008B5892"/>
    <w:rsid w:val="008E2591"/>
    <w:rsid w:val="008E6D2A"/>
    <w:rsid w:val="008F601A"/>
    <w:rsid w:val="008F7875"/>
    <w:rsid w:val="00911316"/>
    <w:rsid w:val="00920E92"/>
    <w:rsid w:val="00945E2E"/>
    <w:rsid w:val="00960D39"/>
    <w:rsid w:val="00960DAA"/>
    <w:rsid w:val="00976B3F"/>
    <w:rsid w:val="009B029E"/>
    <w:rsid w:val="009B69D9"/>
    <w:rsid w:val="009D653E"/>
    <w:rsid w:val="009D65D1"/>
    <w:rsid w:val="009D7B64"/>
    <w:rsid w:val="009D7BDC"/>
    <w:rsid w:val="009D7DF7"/>
    <w:rsid w:val="009E3B70"/>
    <w:rsid w:val="009E7612"/>
    <w:rsid w:val="009F3790"/>
    <w:rsid w:val="00A02CDA"/>
    <w:rsid w:val="00A21A98"/>
    <w:rsid w:val="00A27EC8"/>
    <w:rsid w:val="00A75A96"/>
    <w:rsid w:val="00A83ACB"/>
    <w:rsid w:val="00A84437"/>
    <w:rsid w:val="00A87349"/>
    <w:rsid w:val="00A94A04"/>
    <w:rsid w:val="00A9564E"/>
    <w:rsid w:val="00A961CD"/>
    <w:rsid w:val="00AB3193"/>
    <w:rsid w:val="00AB51FE"/>
    <w:rsid w:val="00AD10F3"/>
    <w:rsid w:val="00AD683B"/>
    <w:rsid w:val="00AE5C47"/>
    <w:rsid w:val="00AF48E9"/>
    <w:rsid w:val="00AF496D"/>
    <w:rsid w:val="00B21003"/>
    <w:rsid w:val="00B622FF"/>
    <w:rsid w:val="00B778F2"/>
    <w:rsid w:val="00B81758"/>
    <w:rsid w:val="00B92B34"/>
    <w:rsid w:val="00BD752B"/>
    <w:rsid w:val="00BE6B22"/>
    <w:rsid w:val="00C32D04"/>
    <w:rsid w:val="00C4066E"/>
    <w:rsid w:val="00C43918"/>
    <w:rsid w:val="00C54A7A"/>
    <w:rsid w:val="00C64F45"/>
    <w:rsid w:val="00C653DB"/>
    <w:rsid w:val="00C71E02"/>
    <w:rsid w:val="00C751BF"/>
    <w:rsid w:val="00C80835"/>
    <w:rsid w:val="00C8258D"/>
    <w:rsid w:val="00C93E34"/>
    <w:rsid w:val="00CC5721"/>
    <w:rsid w:val="00CC7EBC"/>
    <w:rsid w:val="00CD6241"/>
    <w:rsid w:val="00D104BE"/>
    <w:rsid w:val="00D13366"/>
    <w:rsid w:val="00D2175E"/>
    <w:rsid w:val="00D34EFC"/>
    <w:rsid w:val="00D4253F"/>
    <w:rsid w:val="00D46BE5"/>
    <w:rsid w:val="00D52088"/>
    <w:rsid w:val="00D620F4"/>
    <w:rsid w:val="00D63DAE"/>
    <w:rsid w:val="00D66040"/>
    <w:rsid w:val="00DA19F5"/>
    <w:rsid w:val="00DC26A1"/>
    <w:rsid w:val="00DC7953"/>
    <w:rsid w:val="00DD42BD"/>
    <w:rsid w:val="00DD4CF8"/>
    <w:rsid w:val="00DE22D9"/>
    <w:rsid w:val="00E01B44"/>
    <w:rsid w:val="00E05CC7"/>
    <w:rsid w:val="00E31675"/>
    <w:rsid w:val="00E33560"/>
    <w:rsid w:val="00E63630"/>
    <w:rsid w:val="00E70A64"/>
    <w:rsid w:val="00E73941"/>
    <w:rsid w:val="00E8677B"/>
    <w:rsid w:val="00E87288"/>
    <w:rsid w:val="00E926E5"/>
    <w:rsid w:val="00E95368"/>
    <w:rsid w:val="00EC353A"/>
    <w:rsid w:val="00ED626E"/>
    <w:rsid w:val="00EE4E51"/>
    <w:rsid w:val="00EE76A6"/>
    <w:rsid w:val="00EF1CD0"/>
    <w:rsid w:val="00EF333C"/>
    <w:rsid w:val="00EF7264"/>
    <w:rsid w:val="00F01297"/>
    <w:rsid w:val="00F01E5E"/>
    <w:rsid w:val="00F10868"/>
    <w:rsid w:val="00F72001"/>
    <w:rsid w:val="00F94166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dcterms:created xsi:type="dcterms:W3CDTF">2025-02-27T14:21:00Z</dcterms:created>
  <dcterms:modified xsi:type="dcterms:W3CDTF">2025-03-05T15:58:00Z</dcterms:modified>
</cp:coreProperties>
</file>