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9EF9" w14:textId="77777777" w:rsidR="00374DD2" w:rsidRDefault="00374DD2" w:rsidP="0062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07863E" w14:textId="0E835C61" w:rsidR="00B93776" w:rsidRDefault="00B93776" w:rsidP="0062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80CBD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89B3F00" w14:textId="77777777" w:rsidR="00627285" w:rsidRDefault="00627285" w:rsidP="0062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99F3B1" w14:textId="2E5C3F21" w:rsidR="005E79A2" w:rsidRDefault="00760B65" w:rsidP="0062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0B65">
        <w:rPr>
          <w:rFonts w:ascii="Arial" w:hAnsi="Arial" w:cs="Arial"/>
          <w:b/>
          <w:bCs/>
          <w:sz w:val="24"/>
          <w:szCs w:val="24"/>
        </w:rPr>
        <w:t xml:space="preserve">COMMERCIALISTI, </w:t>
      </w:r>
      <w:r>
        <w:rPr>
          <w:rFonts w:ascii="Arial" w:hAnsi="Arial" w:cs="Arial"/>
          <w:b/>
          <w:bCs/>
          <w:sz w:val="24"/>
          <w:szCs w:val="24"/>
        </w:rPr>
        <w:t xml:space="preserve">I </w:t>
      </w:r>
      <w:r w:rsidRPr="00760B65">
        <w:rPr>
          <w:rFonts w:ascii="Arial" w:hAnsi="Arial" w:cs="Arial"/>
          <w:b/>
          <w:bCs/>
          <w:sz w:val="24"/>
          <w:szCs w:val="24"/>
        </w:rPr>
        <w:t xml:space="preserve">GIOVANI </w:t>
      </w:r>
      <w:r w:rsidR="009D7CB2">
        <w:rPr>
          <w:rFonts w:ascii="Arial" w:hAnsi="Arial" w:cs="Arial"/>
          <w:b/>
          <w:bCs/>
          <w:sz w:val="24"/>
          <w:szCs w:val="24"/>
        </w:rPr>
        <w:t xml:space="preserve">APRONO A NUOVI AMBITI PROFESSIONALI E </w:t>
      </w:r>
      <w:r>
        <w:rPr>
          <w:rFonts w:ascii="Arial" w:hAnsi="Arial" w:cs="Arial"/>
          <w:b/>
          <w:bCs/>
          <w:sz w:val="24"/>
          <w:szCs w:val="24"/>
        </w:rPr>
        <w:t xml:space="preserve">NON TEMONO </w:t>
      </w:r>
      <w:r w:rsidR="009D7CB2">
        <w:rPr>
          <w:rFonts w:ascii="Arial" w:hAnsi="Arial" w:cs="Arial"/>
          <w:b/>
          <w:bCs/>
          <w:sz w:val="24"/>
          <w:szCs w:val="24"/>
        </w:rPr>
        <w:t xml:space="preserve">LA </w:t>
      </w:r>
      <w:r>
        <w:rPr>
          <w:rFonts w:ascii="Arial" w:hAnsi="Arial" w:cs="Arial"/>
          <w:b/>
          <w:bCs/>
          <w:sz w:val="24"/>
          <w:szCs w:val="24"/>
        </w:rPr>
        <w:t xml:space="preserve">TECNOLOGIA </w:t>
      </w:r>
    </w:p>
    <w:p w14:paraId="5BF3D426" w14:textId="77777777" w:rsidR="00627285" w:rsidRDefault="00627285" w:rsidP="0062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F20DAD" w14:textId="65773617" w:rsidR="00627285" w:rsidRDefault="00760B65" w:rsidP="0062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Sondaggio su un campione di </w:t>
      </w:r>
      <w:r w:rsidR="00982360">
        <w:rPr>
          <w:rFonts w:ascii="Arial" w:hAnsi="Arial" w:cs="Arial"/>
          <w:b/>
          <w:bCs/>
          <w:sz w:val="24"/>
          <w:szCs w:val="24"/>
        </w:rPr>
        <w:t>quasi 2000</w:t>
      </w:r>
      <w:r>
        <w:rPr>
          <w:rFonts w:ascii="Arial" w:hAnsi="Arial" w:cs="Arial"/>
          <w:b/>
          <w:bCs/>
          <w:sz w:val="24"/>
          <w:szCs w:val="24"/>
        </w:rPr>
        <w:t xml:space="preserve"> under 40 condotto dalla Fondazione nazionale di ricerca della categoria. </w:t>
      </w:r>
      <w:r w:rsidR="00CD302B">
        <w:rPr>
          <w:rFonts w:ascii="Arial" w:hAnsi="Arial" w:cs="Arial"/>
          <w:b/>
          <w:bCs/>
          <w:sz w:val="24"/>
          <w:szCs w:val="24"/>
        </w:rPr>
        <w:t>Sostenibilità, consulenza strategica e direzionale, crisi d’impresa e finanza aziendale i futuri ambiti di attività</w:t>
      </w:r>
    </w:p>
    <w:p w14:paraId="1C07ABFD" w14:textId="77777777" w:rsidR="00627285" w:rsidRPr="00760B65" w:rsidRDefault="00627285" w:rsidP="0062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E53FA4" w14:textId="119872DF" w:rsidR="00CD302B" w:rsidRDefault="00760B65" w:rsidP="00CD302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 w:rsidRPr="00C70554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it-IT"/>
        </w:rPr>
        <w:t>Pesaro, 15 ottobre 2024 –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="00CD302B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S</w:t>
      </w:r>
      <w:r w:rsidR="00CD302B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ostenibilità, consulenza strategica e direzionale, crisi d’impresa e finanza aziendale</w:t>
      </w:r>
      <w:r w:rsidR="00CD302B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</w:t>
      </w:r>
      <w:r w:rsidR="00CD302B" w:rsidRPr="00CD302B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rappresentano</w:t>
      </w:r>
      <w:r w:rsidR="00CD302B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il futuro d</w:t>
      </w:r>
      <w:r w:rsidR="00CD302B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i una </w:t>
      </w:r>
      <w:r w:rsidR="00CD302B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professione che non teme gli sviluppi della </w:t>
      </w:r>
      <w:r w:rsidR="00CD302B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tecnologia</w:t>
      </w:r>
      <w:r w:rsidR="00CD302B" w:rsidRPr="00554C16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 w:rsidR="00CD302B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</w:t>
      </w:r>
      <w:r w:rsidR="00CD302B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ma lamenta la </w:t>
      </w:r>
      <w:r w:rsidR="00CD302B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complessità della normativa</w:t>
      </w:r>
      <w:r w:rsidR="00CD302B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e l</w:t>
      </w:r>
      <w:r w:rsidR="00CD302B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’</w:t>
      </w:r>
      <w:r w:rsidR="00CD302B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abusivismo professionale</w:t>
      </w:r>
      <w:r w:rsidR="00CD302B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. Sono alcune delle indicazioni che emergono</w:t>
      </w:r>
      <w:r w:rsidR="00CD302B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dal sondaggio realizzato dalla </w:t>
      </w:r>
      <w:r w:rsidR="00CD302B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Fondazione nazionale Ricerca dei commercialisti</w:t>
      </w:r>
      <w:r w:rsidR="00CD302B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su un campione di </w:t>
      </w:r>
      <w:r w:rsidR="00CD302B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quasi 2000</w:t>
      </w:r>
      <w:r w:rsidR="00CD302B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under </w:t>
      </w:r>
      <w:r w:rsidR="00CD302B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40</w:t>
      </w:r>
      <w:r w:rsidR="00CD302B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iscritti alla categoria, oltre il 10% del totale. La Survey è stata condotta tra fine settembre e inizio ottobre tramite un questionario online. </w:t>
      </w:r>
    </w:p>
    <w:p w14:paraId="7C241210" w14:textId="77777777" w:rsidR="00CD302B" w:rsidRDefault="00CD302B" w:rsidP="00CD302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</w:p>
    <w:p w14:paraId="6E887345" w14:textId="5FB38811" w:rsidR="00CD302B" w:rsidRDefault="00CD302B" w:rsidP="00CD302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Per oltre il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67%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del campione la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s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ostenibilità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rappresenta una specializzazione futura in espansione o in forte espansione seguita dalla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consulenza strategica (60%)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e dalla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consulenza direzionale (52%).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La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tecnologia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è un problema solo per il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9%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</w:t>
      </w:r>
      <w:r w:rsidRPr="00CD302B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degli intervistati.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In cima alle preoccupazioni ci sono invece 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la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complessità normativa (4</w:t>
      </w:r>
      <w:r w:rsidR="00D41FAC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5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%)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e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l’abusivismo</w:t>
      </w:r>
      <w:r w:rsidR="009253E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professionale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(2</w:t>
      </w:r>
      <w:r w:rsidR="00D41FAC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6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%).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</w:p>
    <w:p w14:paraId="03BB0625" w14:textId="77777777" w:rsidR="00CD302B" w:rsidRDefault="00CD302B" w:rsidP="00CD302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</w:p>
    <w:p w14:paraId="4480608E" w14:textId="7B924822" w:rsidR="00627285" w:rsidRDefault="00CD302B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Dalle risposte emerge anche l’immagine di una 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categoria </w:t>
      </w:r>
      <w:r w:rsidR="00C7055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alle prese con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cambiamenti epocali</w:t>
      </w:r>
      <w:r w:rsidR="00554C16" w:rsidRPr="00554C16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 w:rsidR="00554C16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ma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non in crisi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Sebbene il </w:t>
      </w:r>
      <w:r w:rsidR="00374DD2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32,1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="00C7055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la 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giudichi </w:t>
      </w:r>
      <w:r w:rsidR="0037723C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in 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“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crisi profonda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”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, </w:t>
      </w:r>
      <w:r w:rsidR="00374DD2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oltre il 60%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sostiene invece che non sia così: per il </w:t>
      </w:r>
      <w:r w:rsidR="00374DD2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34,1%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non è in crisi</w:t>
      </w:r>
      <w:r w:rsidR="0037723C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ma investita da processi di trasformazione epocale legati a mutamenti nel mondo del lavoro e nella società, per un altro </w:t>
      </w:r>
      <w:r w:rsidR="00374DD2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29,1%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non è in crisi</w:t>
      </w:r>
      <w:r w:rsidR="0037723C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 w:rsidR="00374DD2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ma in evoluzione a seguito di innovazioni procedurali e normative.</w:t>
      </w:r>
    </w:p>
    <w:p w14:paraId="5B47B05A" w14:textId="77777777" w:rsidR="00CD302B" w:rsidRDefault="00CD302B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</w:p>
    <w:p w14:paraId="6E8480DA" w14:textId="43CD3B75" w:rsidR="00C70554" w:rsidRDefault="00760B65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Nell’ambito delle specializzazioni più consolidate, il campione ritiene che le aree più in espansione o in forte espansione nel futuro saranno quelle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della crisi d’impresa (64%),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della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finanza aziendale (63%)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e della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revisione e controllo (55%)</w:t>
      </w:r>
      <w:r w:rsidR="00C70554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,</w:t>
      </w:r>
      <w:r w:rsidR="00C7055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mentre p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er il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51%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si verificherà una contrazione o una forte contrazione dei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servizi contabili e fiscali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</w:t>
      </w:r>
    </w:p>
    <w:p w14:paraId="3B680567" w14:textId="77777777" w:rsidR="00627285" w:rsidRDefault="00627285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</w:p>
    <w:p w14:paraId="32142053" w14:textId="798C20AB" w:rsidR="00C70554" w:rsidRDefault="00760B65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Sul piano organizzativo, il campione assegna un’importanza maggiore alle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economie di specializzazione (38%) 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rispetto alle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economie di scala (29%) 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e 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quelle di rete (27%</w:t>
      </w:r>
      <w:r w:rsidR="00B90028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).</w:t>
      </w:r>
      <w:r w:rsidR="00B9002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Dalla</w:t>
      </w:r>
      <w:r w:rsidR="00C7055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survey emerge u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na dicotomia tra chi pensa che l’aggregazione sia la chiave di volta per competere e chi pensa invece che il network possa essere un valido modello alternativo. Per quanto riguarda l’impatto della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tecnologia più innovativa (BI e IA)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, il campione mostra chiaramente di percepire sia un effetto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molto positivo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in termini di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efficienza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(riduzione dei costi e miglioramento delle prestazioni) che di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efficacia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(ampliamento dell’offerta consulenziale) con una prevalenza del</w:t>
      </w:r>
      <w:r w:rsidR="008D262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la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prim</w:t>
      </w:r>
      <w:r w:rsidR="008D262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a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sul</w:t>
      </w:r>
      <w:r w:rsidR="008D262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la 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second</w:t>
      </w:r>
      <w:r w:rsidR="008D262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a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 Mentre, riguardo alla proattività nell’introdurre nello studio e nell’attività professionale tecnologie innovative (IA, BI, CRM, Blockchain, ecc</w:t>
      </w:r>
      <w:r w:rsidR="008D262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)</w:t>
      </w:r>
      <w:r w:rsidR="00F3096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la quota maggiore del campione si è espressa per le </w:t>
      </w:r>
      <w:r w:rsidR="00C70554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tecnologie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RPA (25%), seguite da quelle IA (18%), BI (14%), CRM (10%) e Blockchain (3%). 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In generale, l’approccio verso le nuove tecnologie riflette</w:t>
      </w:r>
      <w:r w:rsidR="00B9002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l’esigenza di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rimanere competitivi </w:t>
      </w:r>
      <w:r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sul mercato rispetto a quella di ampliare l’offerta di servizi consulenziali.</w:t>
      </w:r>
    </w:p>
    <w:p w14:paraId="3C738E99" w14:textId="77777777" w:rsidR="00627285" w:rsidRDefault="00627285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</w:p>
    <w:p w14:paraId="21759AEC" w14:textId="383263F1" w:rsidR="00C70554" w:rsidRDefault="00C70554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lastRenderedPageBreak/>
        <w:t xml:space="preserve">Sul fronte dei percorsi formativi, 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il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40%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del campione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sostiene che </w:t>
      </w:r>
      <w:r w:rsidR="00B90028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è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necessario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rivedere il percorso di studi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nella parte relativa alle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hard skill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, mentre per il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18%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occorre implementare nel percorso di studi l’apprendimento delle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soft skill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. Inoltre, il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62%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gli intervistati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esprime un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giudizio positivo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sulla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formazione continua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giudicata </w:t>
      </w:r>
      <w:r w:rsidR="003C6BA4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adeguata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, 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a fronte di un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34%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che la ritiene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poco adeguata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</w:t>
      </w:r>
    </w:p>
    <w:p w14:paraId="6DDA9F28" w14:textId="77777777" w:rsidR="00627285" w:rsidRDefault="00627285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</w:p>
    <w:p w14:paraId="4D9EC218" w14:textId="2F76CF67" w:rsidR="00760B65" w:rsidRDefault="00C70554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Chiamati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ad esprimersi sulle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principali criticità nell’avvio dell’attività professionale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, il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70%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dei giovani ha evidenziato i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tempi lunghi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iniziali per raggiungere un buon grado di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autonomia reddituale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 mentre</w:t>
      </w:r>
      <w:r w:rsidR="00B9002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solo il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20%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ha dichiarato che la scelta di esercitare la professione di </w:t>
      </w:r>
      <w:r w:rsidR="00B9002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ommercialista sia dipesa dall’esistenza di uno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studio avviato in famiglia</w:t>
      </w:r>
      <w:r w:rsidR="00B9002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 Per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il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44%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è stata determinante la </w:t>
      </w:r>
      <w:r w:rsidR="00760B65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passione</w:t>
      </w:r>
      <w:r w:rsidR="00760B65" w:rsidRPr="00374DD2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per le materie economico-giuridiche.</w:t>
      </w:r>
    </w:p>
    <w:p w14:paraId="09324770" w14:textId="77777777" w:rsidR="00627285" w:rsidRPr="00C70554" w:rsidRDefault="00627285" w:rsidP="0062728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</w:p>
    <w:p w14:paraId="1E237905" w14:textId="0F89346E" w:rsidR="00520625" w:rsidRPr="00374DD2" w:rsidRDefault="00B90028" w:rsidP="00627285">
      <w:pPr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“Questo sondaggio – afferma il presidente del Consiglio nazionale dei commercialisti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Elbano de Nuccio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–</w:t>
      </w:r>
      <w:r w:rsidR="00C77D89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effettuato su un campione estremamente significativo di nostri giovani colleghi, fornisce spunti molto interessanti e per certi versi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sorprendenti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 Molte delle risposte forni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t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e ci dicono che l’approccio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positivo e proattivo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è ampiamente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maggioritario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rispetto 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a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quello di chi denuncia una situazione di crisi. Siamo perfettamente consapevoli dei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tanti problemi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che affliggono la nostra come anche tutte le libere professioni. </w:t>
      </w:r>
      <w:r w:rsidR="005179B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Mi sembra però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di poter dire che da questo sondaggio emerg</w:t>
      </w:r>
      <w:r w:rsidR="005179B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con forza una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voglia di futuro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non scontata e una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consapevolezza significativa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della necessità di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aprirsi al nuovo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”. “Questa survey – aggiunge – è solo l’ultima iniziativa in ordine di tempo, </w:t>
      </w:r>
      <w:r w:rsidR="00CD302B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introdotta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dal Consiglio nazionale</w:t>
      </w:r>
      <w:r w:rsidR="00974FEB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per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analizzare</w:t>
      </w:r>
      <w:r w:rsid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</w:t>
      </w:r>
      <w:r w:rsidR="003C6BA4" w:rsidRP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e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studiare</w:t>
      </w:r>
      <w:r w:rsid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 </w:t>
      </w:r>
      <w:r w:rsidR="003C6BA4" w:rsidRP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lo stato dell’arte della categoria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. 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È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proprio questa analisi costante della nostra realtà che ci ha consentito di fornire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risposte concrete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ai nostri iscritti: dall’azione di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interlocuzione costante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con tutte le forze parlamentari 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e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con l’esecutivo sono derivate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norme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che rispondono alle richieste di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semplificazione del nostro lavoro e valorizzazione delle nostre competenze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. Sul fronte interno, l’importante lavoro che stiamo portando avanti sulla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riforma del nostro ordinamento professionale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discend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da una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visione precisa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che punta a fotografare tutte le novità intervenute negli ultimi decenni e, al contempo, 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a </w:t>
      </w:r>
      <w:r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favorire e anticipare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ulteriori processi d’innovazione. Da questo punto di vista, le novità previste nel nuovo testo in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tema 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di </w:t>
      </w:r>
      <w:r w:rsidR="003C6BA4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oggetto della professione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rispondono ad una strategia che mette al centro proprio i </w:t>
      </w:r>
      <w:r w:rsidR="003C6BA4" w:rsidRPr="003C6BA4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giovani</w:t>
      </w:r>
      <w:r w:rsidR="003C6BA4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”. </w:t>
      </w:r>
    </w:p>
    <w:sectPr w:rsidR="00520625" w:rsidRPr="00374D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9B78" w14:textId="77777777" w:rsidR="00B078AF" w:rsidRDefault="00B078AF" w:rsidP="002529AE">
      <w:pPr>
        <w:spacing w:after="0" w:line="240" w:lineRule="auto"/>
      </w:pPr>
      <w:r>
        <w:separator/>
      </w:r>
    </w:p>
  </w:endnote>
  <w:endnote w:type="continuationSeparator" w:id="0">
    <w:p w14:paraId="6D13E65E" w14:textId="77777777" w:rsidR="00B078AF" w:rsidRDefault="00B078AF" w:rsidP="0025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E68C6" w14:textId="77777777" w:rsidR="00B078AF" w:rsidRDefault="00B078AF" w:rsidP="002529AE">
      <w:pPr>
        <w:spacing w:after="0" w:line="240" w:lineRule="auto"/>
      </w:pPr>
      <w:r>
        <w:separator/>
      </w:r>
    </w:p>
  </w:footnote>
  <w:footnote w:type="continuationSeparator" w:id="0">
    <w:p w14:paraId="629A5883" w14:textId="77777777" w:rsidR="00B078AF" w:rsidRDefault="00B078AF" w:rsidP="0025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D05D" w14:textId="295819B6" w:rsidR="002529AE" w:rsidRDefault="004B1B08" w:rsidP="002529AE">
    <w:pPr>
      <w:pStyle w:val="Intestazione"/>
      <w:jc w:val="center"/>
    </w:pPr>
    <w:r>
      <w:rPr>
        <w:noProof/>
      </w:rPr>
      <w:drawing>
        <wp:inline distT="0" distB="0" distL="0" distR="0" wp14:anchorId="3A85769E" wp14:editId="2D245761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9B4">
      <w:rPr>
        <w:noProof/>
      </w:rPr>
      <w:drawing>
        <wp:inline distT="0" distB="0" distL="0" distR="0" wp14:anchorId="33DF36FB" wp14:editId="154D0930">
          <wp:extent cx="2099236" cy="667213"/>
          <wp:effectExtent l="0" t="0" r="0" b="0"/>
          <wp:docPr id="1118232890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232890" name="Immagine 2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000" cy="67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507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91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AE"/>
    <w:rsid w:val="000044F1"/>
    <w:rsid w:val="00014440"/>
    <w:rsid w:val="00020733"/>
    <w:rsid w:val="00023E2E"/>
    <w:rsid w:val="000505C4"/>
    <w:rsid w:val="001239B8"/>
    <w:rsid w:val="00135D97"/>
    <w:rsid w:val="00137172"/>
    <w:rsid w:val="0017242B"/>
    <w:rsid w:val="001A2621"/>
    <w:rsid w:val="001D5188"/>
    <w:rsid w:val="001F119D"/>
    <w:rsid w:val="001F7FB0"/>
    <w:rsid w:val="00207194"/>
    <w:rsid w:val="00212B7E"/>
    <w:rsid w:val="00212F79"/>
    <w:rsid w:val="002529AE"/>
    <w:rsid w:val="002647A9"/>
    <w:rsid w:val="00283935"/>
    <w:rsid w:val="002B6582"/>
    <w:rsid w:val="002B73EA"/>
    <w:rsid w:val="002C0792"/>
    <w:rsid w:val="002D288D"/>
    <w:rsid w:val="002D7FB3"/>
    <w:rsid w:val="002F3818"/>
    <w:rsid w:val="002F46E3"/>
    <w:rsid w:val="00304F0C"/>
    <w:rsid w:val="0031757C"/>
    <w:rsid w:val="00332481"/>
    <w:rsid w:val="00337292"/>
    <w:rsid w:val="003671AE"/>
    <w:rsid w:val="00367390"/>
    <w:rsid w:val="0037042A"/>
    <w:rsid w:val="00374DD2"/>
    <w:rsid w:val="0037723C"/>
    <w:rsid w:val="003C6BA4"/>
    <w:rsid w:val="003E3515"/>
    <w:rsid w:val="003F7109"/>
    <w:rsid w:val="0041494F"/>
    <w:rsid w:val="004272DD"/>
    <w:rsid w:val="00440355"/>
    <w:rsid w:val="00473F0F"/>
    <w:rsid w:val="004777EC"/>
    <w:rsid w:val="00481442"/>
    <w:rsid w:val="00490712"/>
    <w:rsid w:val="00496C7E"/>
    <w:rsid w:val="004A3510"/>
    <w:rsid w:val="004B1B08"/>
    <w:rsid w:val="004B6C7E"/>
    <w:rsid w:val="004D05DC"/>
    <w:rsid w:val="00515B0A"/>
    <w:rsid w:val="005179B3"/>
    <w:rsid w:val="00520625"/>
    <w:rsid w:val="00535204"/>
    <w:rsid w:val="00546881"/>
    <w:rsid w:val="00554C16"/>
    <w:rsid w:val="00561A59"/>
    <w:rsid w:val="00570CD9"/>
    <w:rsid w:val="00573006"/>
    <w:rsid w:val="0059205B"/>
    <w:rsid w:val="005A1828"/>
    <w:rsid w:val="005A68D3"/>
    <w:rsid w:val="005A6DA4"/>
    <w:rsid w:val="005C097A"/>
    <w:rsid w:val="005C6A24"/>
    <w:rsid w:val="005E79A2"/>
    <w:rsid w:val="0061255A"/>
    <w:rsid w:val="00627285"/>
    <w:rsid w:val="00645A7C"/>
    <w:rsid w:val="00666CA0"/>
    <w:rsid w:val="00672806"/>
    <w:rsid w:val="00675640"/>
    <w:rsid w:val="00676DAD"/>
    <w:rsid w:val="00676E3C"/>
    <w:rsid w:val="00685AC0"/>
    <w:rsid w:val="006D6FFA"/>
    <w:rsid w:val="007057A4"/>
    <w:rsid w:val="00721BD0"/>
    <w:rsid w:val="0073207F"/>
    <w:rsid w:val="007576A9"/>
    <w:rsid w:val="00760B65"/>
    <w:rsid w:val="00773A2F"/>
    <w:rsid w:val="00790E58"/>
    <w:rsid w:val="007B0315"/>
    <w:rsid w:val="00847807"/>
    <w:rsid w:val="0087211F"/>
    <w:rsid w:val="00876D76"/>
    <w:rsid w:val="00880CBD"/>
    <w:rsid w:val="00896A68"/>
    <w:rsid w:val="008C2C51"/>
    <w:rsid w:val="008D2623"/>
    <w:rsid w:val="008D2CB5"/>
    <w:rsid w:val="008E045B"/>
    <w:rsid w:val="008E2699"/>
    <w:rsid w:val="00903BCD"/>
    <w:rsid w:val="009253E4"/>
    <w:rsid w:val="00926E20"/>
    <w:rsid w:val="009737DD"/>
    <w:rsid w:val="00973C1F"/>
    <w:rsid w:val="00974FEB"/>
    <w:rsid w:val="009777F2"/>
    <w:rsid w:val="00982360"/>
    <w:rsid w:val="00987A16"/>
    <w:rsid w:val="009D2894"/>
    <w:rsid w:val="009D7CB2"/>
    <w:rsid w:val="009E0269"/>
    <w:rsid w:val="009E79B4"/>
    <w:rsid w:val="00A05DD5"/>
    <w:rsid w:val="00A2674E"/>
    <w:rsid w:val="00A30D3C"/>
    <w:rsid w:val="00A74FAC"/>
    <w:rsid w:val="00A852D9"/>
    <w:rsid w:val="00A863D4"/>
    <w:rsid w:val="00AA21B0"/>
    <w:rsid w:val="00AE62DC"/>
    <w:rsid w:val="00B078AF"/>
    <w:rsid w:val="00B472D1"/>
    <w:rsid w:val="00B516AE"/>
    <w:rsid w:val="00B552D6"/>
    <w:rsid w:val="00B71F74"/>
    <w:rsid w:val="00B73FE1"/>
    <w:rsid w:val="00B90028"/>
    <w:rsid w:val="00B93776"/>
    <w:rsid w:val="00BB6502"/>
    <w:rsid w:val="00BD6570"/>
    <w:rsid w:val="00C17110"/>
    <w:rsid w:val="00C175FF"/>
    <w:rsid w:val="00C27AD8"/>
    <w:rsid w:val="00C379E9"/>
    <w:rsid w:val="00C4088C"/>
    <w:rsid w:val="00C7020F"/>
    <w:rsid w:val="00C70554"/>
    <w:rsid w:val="00C77D89"/>
    <w:rsid w:val="00CB65C5"/>
    <w:rsid w:val="00CD302B"/>
    <w:rsid w:val="00CF4FA4"/>
    <w:rsid w:val="00D02E2F"/>
    <w:rsid w:val="00D07F3A"/>
    <w:rsid w:val="00D41FAC"/>
    <w:rsid w:val="00D95618"/>
    <w:rsid w:val="00E178E5"/>
    <w:rsid w:val="00E85275"/>
    <w:rsid w:val="00EA3FE2"/>
    <w:rsid w:val="00EB0DAF"/>
    <w:rsid w:val="00EC1E8F"/>
    <w:rsid w:val="00ED395F"/>
    <w:rsid w:val="00EF1551"/>
    <w:rsid w:val="00F05FD7"/>
    <w:rsid w:val="00F30962"/>
    <w:rsid w:val="00F33E9E"/>
    <w:rsid w:val="00F3758A"/>
    <w:rsid w:val="00F40C7D"/>
    <w:rsid w:val="00F41FDD"/>
    <w:rsid w:val="00F51BA3"/>
    <w:rsid w:val="00F8276A"/>
    <w:rsid w:val="00F91CC8"/>
    <w:rsid w:val="00FC7EFE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44A2"/>
  <w15:chartTrackingRefBased/>
  <w15:docId w15:val="{AF4F9998-FCF1-4FCB-BA04-5FFB7E8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9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9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9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9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9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9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9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9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9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9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9A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AE"/>
  </w:style>
  <w:style w:type="paragraph" w:styleId="Pidipagina">
    <w:name w:val="footer"/>
    <w:basedOn w:val="Normale"/>
    <w:link w:val="Pidipagina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AE"/>
  </w:style>
  <w:style w:type="character" w:styleId="Collegamentoipertestuale">
    <w:name w:val="Hyperlink"/>
    <w:basedOn w:val="Carpredefinitoparagrafo"/>
    <w:uiPriority w:val="99"/>
    <w:unhideWhenUsed/>
    <w:rsid w:val="002529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1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8D3"/>
    <w:rPr>
      <w:color w:val="96607D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014440"/>
    <w:pPr>
      <w:numPr>
        <w:numId w:val="1"/>
      </w:numPr>
      <w:contextualSpacing/>
    </w:pPr>
  </w:style>
  <w:style w:type="paragraph" w:styleId="NormaleWeb">
    <w:name w:val="Normal (Web)"/>
    <w:basedOn w:val="Normale"/>
    <w:uiPriority w:val="99"/>
    <w:semiHidden/>
    <w:unhideWhenUsed/>
    <w:rsid w:val="0084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76A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75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76C-4D41-4A1D-8EB4-252716C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Parracino Mauro</cp:lastModifiedBy>
  <cp:revision>7</cp:revision>
  <dcterms:created xsi:type="dcterms:W3CDTF">2024-10-11T13:55:00Z</dcterms:created>
  <dcterms:modified xsi:type="dcterms:W3CDTF">2024-10-14T13:33:00Z</dcterms:modified>
</cp:coreProperties>
</file>