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4298B" w14:textId="6248602B" w:rsidR="00A06F8E" w:rsidRDefault="00A06F8E" w:rsidP="00B733AE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14ED620D" w14:textId="77777777" w:rsidR="00D21932" w:rsidRPr="00B733AE" w:rsidRDefault="00D21932" w:rsidP="00B733AE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61A4B418" w14:textId="77777777" w:rsidR="00D67A2B" w:rsidRDefault="00D67A2B" w:rsidP="00B733AE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FF0000"/>
          <w:sz w:val="23"/>
          <w:szCs w:val="23"/>
          <w:bdr w:val="none" w:sz="0" w:space="0" w:color="auto" w:frame="1"/>
        </w:rPr>
      </w:pPr>
    </w:p>
    <w:p w14:paraId="2EC1E8E4" w14:textId="07159293" w:rsidR="00B733AE" w:rsidRPr="00422BD8" w:rsidRDefault="00B733AE" w:rsidP="00B733AE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  <w:u w:val="single"/>
        </w:rPr>
      </w:pPr>
      <w:r w:rsidRPr="00422BD8">
        <w:rPr>
          <w:rStyle w:val="contentpasted0"/>
          <w:rFonts w:ascii="Arial" w:hAnsi="Arial" w:cs="Arial"/>
          <w:b/>
          <w:bCs/>
          <w:color w:val="FF0000"/>
          <w:sz w:val="23"/>
          <w:szCs w:val="23"/>
          <w:u w:val="single"/>
          <w:bdr w:val="none" w:sz="0" w:space="0" w:color="auto" w:frame="1"/>
        </w:rPr>
        <w:t>SAVE THE DATE</w:t>
      </w:r>
    </w:p>
    <w:p w14:paraId="6010324A" w14:textId="77777777" w:rsidR="00B733AE" w:rsidRPr="00B37BA6" w:rsidRDefault="00B733AE" w:rsidP="00B733AE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</w:rPr>
      </w:pPr>
    </w:p>
    <w:p w14:paraId="064F94DC" w14:textId="519520BD" w:rsidR="000715CF" w:rsidRPr="00B37BA6" w:rsidRDefault="000715CF" w:rsidP="000715CF">
      <w:pPr>
        <w:pStyle w:val="xmsonormal0"/>
        <w:shd w:val="clear" w:color="auto" w:fill="FFFFFF"/>
        <w:jc w:val="center"/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  <w:t>“COMMERCIALISTI NƎXT. GENERAZIONI DI PROFESSIONISTI</w:t>
      </w:r>
    </w:p>
    <w:p w14:paraId="68663B50" w14:textId="3C233F95" w:rsidR="00B733AE" w:rsidRPr="00B37BA6" w:rsidRDefault="000715CF" w:rsidP="000715CF">
      <w:pPr>
        <w:pStyle w:val="xmsonormal0"/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  <w:lang w:eastAsia="en-US"/>
        </w:rPr>
        <w:t>VERSO NUOVI SCENARI”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>: IL 1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E 1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6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OTTOBRE 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PESARO I</w:t>
      </w:r>
      <w:r w:rsidR="00B733AE" w:rsidRPr="00B37BA6">
        <w:rPr>
          <w:rStyle w:val="contentpasted0"/>
          <w:rFonts w:ascii="Arial" w:hAnsi="Arial" w:cs="Arial"/>
          <w:b/>
          <w:bCs/>
          <w:sz w:val="23"/>
          <w:szCs w:val="23"/>
        </w:rPr>
        <w:t>L CONVEGNO NAZIONALE DE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LLA CATEGORIA</w:t>
      </w:r>
    </w:p>
    <w:p w14:paraId="34FE64A0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4388A583" w14:textId="1EF3BDE9" w:rsidR="000715CF" w:rsidRPr="00B37BA6" w:rsidRDefault="00B733AE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Appuntamento presso</w:t>
      </w:r>
      <w:r w:rsidR="000715CF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l’Auditorium Scavolini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. </w:t>
      </w:r>
      <w:r w:rsidR="000715CF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Quattro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panel tematici a cui parteciperanno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oltre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</w:t>
      </w:r>
      <w:r w:rsidR="002A5BCA" w:rsidRPr="00B37BA6">
        <w:rPr>
          <w:rStyle w:val="contentpasted0"/>
          <w:rFonts w:ascii="Arial" w:hAnsi="Arial" w:cs="Arial"/>
          <w:b/>
          <w:bCs/>
          <w:sz w:val="23"/>
          <w:szCs w:val="23"/>
        </w:rPr>
        <w:t>1.500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professionisti provenienti da tutta Italia.</w:t>
      </w:r>
    </w:p>
    <w:p w14:paraId="64C9B6C6" w14:textId="77777777" w:rsidR="00522932" w:rsidRPr="00B37BA6" w:rsidRDefault="00522932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</w:p>
    <w:p w14:paraId="25D597AA" w14:textId="2794463E" w:rsidR="00522932" w:rsidRPr="00B37BA6" w:rsidRDefault="002A5BCA" w:rsidP="000715CF">
      <w:pPr>
        <w:jc w:val="center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Aprirà i lavori il presidente della categoria Elbano de Nuccio. </w:t>
      </w:r>
      <w:r w:rsidR="00522932" w:rsidRPr="00B37BA6">
        <w:rPr>
          <w:rStyle w:val="contentpasted0"/>
          <w:rFonts w:ascii="Arial" w:hAnsi="Arial" w:cs="Arial"/>
          <w:b/>
          <w:bCs/>
          <w:sz w:val="23"/>
          <w:szCs w:val="23"/>
        </w:rPr>
        <w:t>Focus su</w:t>
      </w:r>
      <w:r w:rsidR="002B5C0B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lle sfide generazionali che riguardano </w:t>
      </w:r>
      <w:r w:rsidR="00522932" w:rsidRPr="00B37BA6">
        <w:rPr>
          <w:rStyle w:val="contentpasted0"/>
          <w:rFonts w:ascii="Arial" w:hAnsi="Arial" w:cs="Arial"/>
          <w:b/>
          <w:bCs/>
          <w:sz w:val="23"/>
          <w:szCs w:val="23"/>
        </w:rPr>
        <w:t>sostenibilità, digitalizzazione, formazione, etica e cultura dell’impegno per governare il cambiamento ed ampliare la prospettiva della professione</w:t>
      </w:r>
    </w:p>
    <w:p w14:paraId="1223E823" w14:textId="77777777" w:rsidR="00022B2B" w:rsidRPr="00B37BA6" w:rsidRDefault="00022B2B" w:rsidP="002A5BCA">
      <w:pPr>
        <w:rPr>
          <w:rFonts w:ascii="Arial" w:hAnsi="Arial" w:cs="Arial"/>
          <w:sz w:val="23"/>
          <w:szCs w:val="23"/>
        </w:rPr>
      </w:pPr>
    </w:p>
    <w:p w14:paraId="3F5E843F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</w:p>
    <w:p w14:paraId="28043EBA" w14:textId="0C917162" w:rsidR="00B733AE" w:rsidRPr="00B37BA6" w:rsidRDefault="00B733AE" w:rsidP="000334BA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i/>
          <w:iCs/>
          <w:sz w:val="23"/>
          <w:szCs w:val="23"/>
        </w:rPr>
        <w:t>Roma</w:t>
      </w:r>
      <w:r w:rsidR="00E24FA1" w:rsidRPr="00B37BA6">
        <w:rPr>
          <w:rStyle w:val="contentpasted0"/>
          <w:rFonts w:ascii="Arial" w:hAnsi="Arial" w:cs="Arial"/>
          <w:i/>
          <w:iCs/>
          <w:sz w:val="23"/>
          <w:szCs w:val="23"/>
        </w:rPr>
        <w:t xml:space="preserve">, </w:t>
      </w:r>
      <w:r w:rsidR="003246B0">
        <w:rPr>
          <w:rStyle w:val="contentpasted0"/>
          <w:rFonts w:ascii="Arial" w:hAnsi="Arial" w:cs="Arial"/>
          <w:i/>
          <w:iCs/>
          <w:sz w:val="23"/>
          <w:szCs w:val="23"/>
        </w:rPr>
        <w:t>8</w:t>
      </w:r>
      <w:r w:rsidR="00794B42" w:rsidRPr="00B37BA6">
        <w:rPr>
          <w:rStyle w:val="contentpasted0"/>
          <w:rFonts w:ascii="Arial" w:hAnsi="Arial" w:cs="Arial"/>
          <w:i/>
          <w:iCs/>
          <w:sz w:val="23"/>
          <w:szCs w:val="23"/>
        </w:rPr>
        <w:t xml:space="preserve"> ottobre</w:t>
      </w:r>
      <w:r w:rsidR="000334BA" w:rsidRPr="00B37BA6">
        <w:rPr>
          <w:rStyle w:val="contentpasted0"/>
          <w:rFonts w:ascii="Arial" w:hAnsi="Arial" w:cs="Arial"/>
          <w:i/>
          <w:iCs/>
          <w:sz w:val="23"/>
          <w:szCs w:val="23"/>
        </w:rPr>
        <w:t xml:space="preserve"> 2024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- Si svolgerà a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Pesaro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il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1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e il 1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6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 ottobre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presso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l’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Auditorium Scavolini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, i</w:t>
      </w:r>
      <w:r w:rsidRPr="00B37BA6">
        <w:rPr>
          <w:rStyle w:val="contentpasted0"/>
          <w:rFonts w:ascii="Arial" w:hAnsi="Arial" w:cs="Arial"/>
          <w:sz w:val="23"/>
          <w:szCs w:val="23"/>
        </w:rPr>
        <w:t>l convegno nazionale “</w:t>
      </w:r>
      <w:r w:rsidR="000334BA" w:rsidRPr="00B37BA6">
        <w:rPr>
          <w:rStyle w:val="contentpasted0"/>
          <w:rFonts w:ascii="Arial" w:hAnsi="Arial" w:cs="Arial"/>
          <w:b/>
          <w:bCs/>
          <w:sz w:val="23"/>
          <w:szCs w:val="23"/>
        </w:rPr>
        <w:t>COMMERCIALISTI NƎXT. GENERAZIONI DI PROFESSIONISTI VERSO NUOVI SCENARI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”, organizzato dal Consiglio nazionale dei dottori commercialisti e degli esperti contabili, in collaborazione con l’Ordine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>territoriale d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ella categoria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e il patrocinio </w:t>
      </w:r>
      <w:r w:rsidR="000334BA" w:rsidRPr="00B37BA6">
        <w:rPr>
          <w:rStyle w:val="contentpasted0"/>
          <w:rFonts w:ascii="Arial" w:hAnsi="Arial" w:cs="Arial"/>
          <w:sz w:val="23"/>
          <w:szCs w:val="23"/>
        </w:rPr>
        <w:t xml:space="preserve">di “Pesaro 2024 Capitale italiana della cultura”,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a cui parteciperanno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oltre </w:t>
      </w:r>
      <w:r w:rsidR="002A5BCA" w:rsidRPr="00B37BA6">
        <w:rPr>
          <w:rStyle w:val="contentpasted0"/>
          <w:rFonts w:ascii="Arial" w:hAnsi="Arial" w:cs="Arial"/>
          <w:b/>
          <w:bCs/>
          <w:sz w:val="23"/>
          <w:szCs w:val="23"/>
        </w:rPr>
        <w:t>1.500</w:t>
      </w:r>
      <w:r w:rsidRPr="00B37BA6">
        <w:rPr>
          <w:rFonts w:ascii="Arial" w:hAnsi="Arial" w:cs="Arial"/>
          <w:b/>
          <w:bCs/>
          <w:sz w:val="23"/>
          <w:szCs w:val="23"/>
        </w:rPr>
        <w:t xml:space="preserve"> professionisti</w:t>
      </w:r>
      <w:r w:rsidRPr="00B37BA6">
        <w:rPr>
          <w:rFonts w:ascii="Arial" w:hAnsi="Arial" w:cs="Arial"/>
          <w:sz w:val="23"/>
          <w:szCs w:val="23"/>
        </w:rPr>
        <w:t> provenienti da tutta Italia. </w:t>
      </w:r>
    </w:p>
    <w:p w14:paraId="45E7373E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2E183A68" w14:textId="500A0D20" w:rsidR="00022B2B" w:rsidRPr="00B37BA6" w:rsidRDefault="00B733AE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La due giorni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 xml:space="preserve">, caratterizzata da </w:t>
      </w:r>
      <w:r w:rsidR="002F29F8" w:rsidRPr="00B37BA6">
        <w:rPr>
          <w:rStyle w:val="contentpasted0"/>
          <w:rFonts w:ascii="Arial" w:hAnsi="Arial" w:cs="Arial"/>
          <w:b/>
          <w:bCs/>
          <w:sz w:val="23"/>
          <w:szCs w:val="23"/>
        </w:rPr>
        <w:t>quattro panel tematici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>,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sarà 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un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 xml:space="preserve">viaggio condiviso dei </w:t>
      </w:r>
      <w:r w:rsidR="00071672" w:rsidRPr="00B37BA6">
        <w:rPr>
          <w:rStyle w:val="contentpasted0"/>
          <w:rFonts w:ascii="Arial" w:hAnsi="Arial" w:cs="Arial"/>
          <w:b/>
          <w:bCs/>
          <w:sz w:val="23"/>
          <w:szCs w:val="23"/>
        </w:rPr>
        <w:t>c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ommercialisti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con il territorio, i rappresentanti delle istituzioni, dell’università, delle professioni e dell’imprenditoria,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in sintonia con gli obiettivi dichiarati dalla città nominata Capitale italiana della cultura 2024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.</w:t>
      </w:r>
    </w:p>
    <w:p w14:paraId="17C3FCD1" w14:textId="77777777" w:rsidR="00022B2B" w:rsidRPr="00B37BA6" w:rsidRDefault="00022B2B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523F1EE9" w14:textId="237BF9EE" w:rsidR="00B733AE" w:rsidRPr="00B37BA6" w:rsidRDefault="00022B2B" w:rsidP="00022B2B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Seguendo il tema “La natura della cultura”,</w:t>
      </w:r>
      <w:r w:rsidR="002B5C0B" w:rsidRPr="00B37BA6">
        <w:rPr>
          <w:rStyle w:val="contentpasted0"/>
          <w:rFonts w:ascii="Arial" w:hAnsi="Arial" w:cs="Arial"/>
          <w:sz w:val="23"/>
          <w:szCs w:val="23"/>
        </w:rPr>
        <w:t xml:space="preserve"> infatti,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l’evento si prefigge di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approfondire il ruolo dei commercialisti all’interno dell’economia della cultura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le esperienze maturate e le sfide che la professione deve affrontare nelle sue molteplici dimensioni,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dialogando in particolare con i giovani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. Sfide generazionali che riguardano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sostenibilità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digitalizzazione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formazione</w:t>
      </w:r>
      <w:r w:rsidRPr="00B37BA6">
        <w:rPr>
          <w:rStyle w:val="contentpasted0"/>
          <w:rFonts w:ascii="Arial" w:hAnsi="Arial" w:cs="Arial"/>
          <w:sz w:val="23"/>
          <w:szCs w:val="23"/>
        </w:rPr>
        <w:t>, l’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etica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e la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cultura dell’impegno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per governare il cambiamento ed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ampliare la prospettiva della professione</w:t>
      </w:r>
      <w:r w:rsidRPr="00B37BA6">
        <w:rPr>
          <w:rStyle w:val="contentpasted0"/>
          <w:rFonts w:ascii="Arial" w:hAnsi="Arial" w:cs="Arial"/>
          <w:sz w:val="23"/>
          <w:szCs w:val="23"/>
        </w:rPr>
        <w:t>.</w:t>
      </w:r>
    </w:p>
    <w:p w14:paraId="5A91C53B" w14:textId="77777777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  <w:r w:rsidRPr="00B37BA6">
        <w:rPr>
          <w:rFonts w:ascii="Arial" w:hAnsi="Arial" w:cs="Arial"/>
          <w:sz w:val="23"/>
          <w:szCs w:val="23"/>
        </w:rPr>
        <w:t> </w:t>
      </w:r>
    </w:p>
    <w:p w14:paraId="0E76A1D2" w14:textId="238548A9" w:rsidR="00071672" w:rsidRPr="00B37BA6" w:rsidRDefault="00071672" w:rsidP="00022B2B">
      <w:pPr>
        <w:jc w:val="both"/>
        <w:rPr>
          <w:rStyle w:val="contentpasted0"/>
          <w:rFonts w:ascii="Arial" w:hAnsi="Arial" w:cs="Arial"/>
          <w:b/>
          <w:bCs/>
          <w:sz w:val="23"/>
          <w:szCs w:val="23"/>
        </w:rPr>
      </w:pP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MARTEDÌ 15 OTTOBRE</w:t>
      </w:r>
    </w:p>
    <w:p w14:paraId="18A4B8AB" w14:textId="0B28D2CE" w:rsidR="00B733AE" w:rsidRPr="00B37BA6" w:rsidRDefault="00B733AE" w:rsidP="00022B2B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 xml:space="preserve">I lavori 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della prima giornata, moderati dalla giornalista del Tg1 </w:t>
      </w:r>
      <w:r w:rsidR="00AE5BE0" w:rsidRPr="00B37BA6">
        <w:rPr>
          <w:rStyle w:val="contentpasted0"/>
          <w:rFonts w:ascii="Arial" w:hAnsi="Arial" w:cs="Arial"/>
          <w:b/>
          <w:bCs/>
          <w:sz w:val="23"/>
          <w:szCs w:val="23"/>
        </w:rPr>
        <w:t>Barbara Capponi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inizieranno 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alle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ore 1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5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:00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con i saluti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istituzionali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di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Pr="00B37BA6">
        <w:rPr>
          <w:rStyle w:val="contentpasted0"/>
          <w:rFonts w:ascii="Arial" w:hAnsi="Arial" w:cs="Arial"/>
          <w:sz w:val="23"/>
          <w:szCs w:val="23"/>
        </w:rPr>
        <w:t>, presidente del Consiglio nazionale dei commercialisti</w:t>
      </w:r>
      <w:r w:rsidR="009A6D90">
        <w:rPr>
          <w:rStyle w:val="contentpasted0"/>
          <w:rFonts w:ascii="Arial" w:hAnsi="Arial" w:cs="Arial"/>
          <w:sz w:val="23"/>
          <w:szCs w:val="23"/>
        </w:rPr>
        <w:t>, e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Marco Luchetti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, presidente 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 xml:space="preserve">dell’Ordine locale di 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Pesaro-Urbino</w:t>
      </w:r>
      <w:r w:rsidR="009A6D90">
        <w:rPr>
          <w:rStyle w:val="contentpasted0"/>
          <w:rFonts w:ascii="Arial" w:hAnsi="Arial" w:cs="Arial"/>
          <w:sz w:val="23"/>
          <w:szCs w:val="23"/>
        </w:rPr>
        <w:t>. Sono stati invitati a partecipare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Francesco Acquaroli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, presidente della Regione Marche</w:t>
      </w:r>
      <w:r w:rsidR="009A6D90">
        <w:rPr>
          <w:rStyle w:val="contentpasted0"/>
          <w:rFonts w:ascii="Arial" w:hAnsi="Arial" w:cs="Arial"/>
          <w:sz w:val="23"/>
          <w:szCs w:val="23"/>
        </w:rPr>
        <w:t>, e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022B2B" w:rsidRPr="00B37BA6">
        <w:rPr>
          <w:rStyle w:val="contentpasted0"/>
          <w:rFonts w:ascii="Arial" w:hAnsi="Arial" w:cs="Arial"/>
          <w:b/>
          <w:bCs/>
          <w:sz w:val="23"/>
          <w:szCs w:val="23"/>
        </w:rPr>
        <w:t>Andrea Biancani</w:t>
      </w:r>
      <w:r w:rsidR="00022B2B" w:rsidRPr="00B37BA6">
        <w:rPr>
          <w:rStyle w:val="contentpasted0"/>
          <w:rFonts w:ascii="Arial" w:hAnsi="Arial" w:cs="Arial"/>
          <w:sz w:val="23"/>
          <w:szCs w:val="23"/>
        </w:rPr>
        <w:t>, sindaco di Pesaro.</w:t>
      </w:r>
    </w:p>
    <w:p w14:paraId="72C4B9C3" w14:textId="77777777" w:rsidR="00022B2B" w:rsidRPr="00B37BA6" w:rsidRDefault="00022B2B" w:rsidP="00022B2B">
      <w:pPr>
        <w:jc w:val="both"/>
        <w:rPr>
          <w:rFonts w:ascii="Arial" w:hAnsi="Arial" w:cs="Arial"/>
          <w:sz w:val="23"/>
          <w:szCs w:val="23"/>
        </w:rPr>
      </w:pPr>
    </w:p>
    <w:p w14:paraId="217E36D8" w14:textId="53A268C2" w:rsidR="001D35E2" w:rsidRPr="00B37BA6" w:rsidRDefault="00B733AE" w:rsidP="001D35E2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 xml:space="preserve">Seguirà </w:t>
      </w:r>
      <w:r w:rsidR="002F29F8" w:rsidRPr="00B37BA6">
        <w:rPr>
          <w:rStyle w:val="contentpasted0"/>
          <w:rFonts w:ascii="Arial" w:hAnsi="Arial" w:cs="Arial"/>
          <w:sz w:val="23"/>
          <w:szCs w:val="23"/>
        </w:rPr>
        <w:t>il primo panel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 “</w:t>
      </w:r>
      <w:r w:rsidR="001D35E2" w:rsidRPr="00B37BA6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I numeri della Professione: tra resilienza e nuovi scenari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>”</w:t>
      </w:r>
      <w:r w:rsidR="00AE5BE0" w:rsidRPr="00B37BA6">
        <w:rPr>
          <w:rStyle w:val="contentpasted0"/>
          <w:rFonts w:ascii="Arial" w:hAnsi="Arial" w:cs="Arial"/>
          <w:sz w:val="23"/>
          <w:szCs w:val="23"/>
        </w:rPr>
        <w:t xml:space="preserve"> 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a cui interverranno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Tommaso Di Nardo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coordinatore Area economico-statistica FNC Ricerca;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presidente del Consiglio nazionale dei commercialisti – che dialogherà con i giovani professionisti presenti in platea – ed </w:t>
      </w:r>
      <w:r w:rsidR="001D35E2" w:rsidRPr="00B37BA6">
        <w:rPr>
          <w:rStyle w:val="contentpasted0"/>
          <w:rFonts w:ascii="Arial" w:hAnsi="Arial" w:cs="Arial"/>
          <w:b/>
          <w:bCs/>
          <w:sz w:val="23"/>
          <w:szCs w:val="23"/>
        </w:rPr>
        <w:t>Eraldo Minella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, direttore generale </w:t>
      </w:r>
      <w:r w:rsidR="00D34309" w:rsidRPr="00B37BA6">
        <w:rPr>
          <w:rStyle w:val="contentpasted0"/>
          <w:rFonts w:ascii="Arial" w:hAnsi="Arial" w:cs="Arial"/>
          <w:sz w:val="23"/>
          <w:szCs w:val="23"/>
        </w:rPr>
        <w:t>Servizi professionali e Formazione</w:t>
      </w:r>
      <w:r w:rsidR="001D35E2" w:rsidRPr="00B37BA6">
        <w:rPr>
          <w:rStyle w:val="contentpasted0"/>
          <w:rFonts w:ascii="Arial" w:hAnsi="Arial" w:cs="Arial"/>
          <w:sz w:val="23"/>
          <w:szCs w:val="23"/>
        </w:rPr>
        <w:t xml:space="preserve"> Il Sole 24 Ore, che illustrerà il progetto “Giovani talenti”.</w:t>
      </w:r>
    </w:p>
    <w:p w14:paraId="6F54855A" w14:textId="77777777" w:rsidR="001D35E2" w:rsidRPr="00B37BA6" w:rsidRDefault="001D35E2" w:rsidP="00B733AE">
      <w:pPr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22FFD2CD" w14:textId="3D3EEF34" w:rsidR="00AE5BE0" w:rsidRPr="00B37BA6" w:rsidRDefault="00AE5BE0" w:rsidP="00AE5BE0">
      <w:pPr>
        <w:jc w:val="both"/>
        <w:rPr>
          <w:rStyle w:val="contentpasted0"/>
          <w:rFonts w:ascii="Arial" w:hAnsi="Arial" w:cs="Arial"/>
          <w:sz w:val="23"/>
          <w:szCs w:val="23"/>
        </w:rPr>
      </w:pPr>
      <w:r w:rsidRPr="00B37BA6">
        <w:rPr>
          <w:rStyle w:val="contentpasted0"/>
          <w:rFonts w:ascii="Arial" w:hAnsi="Arial" w:cs="Arial"/>
          <w:sz w:val="23"/>
          <w:szCs w:val="23"/>
        </w:rPr>
        <w:t>Il pomeriggio proseguirà con il secondo panel “</w:t>
      </w:r>
      <w:r w:rsidRPr="00B37BA6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Oltre la tradizione: opportunità e sfide di una professione che cambia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” dove si confronteranno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S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>tefano Marasca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p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residente SIDREA e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lastRenderedPageBreak/>
        <w:t>p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rofessore ordinario di Economia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a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ziendale dell’Università Politecnica delle Marche;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F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>abrizio Escheri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c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onsigliere CNDCEC delegato a Innovazione e digitalizzazione degli studi professionali e delle imprese; </w:t>
      </w:r>
      <w:r w:rsidRPr="00B37BA6">
        <w:rPr>
          <w:rStyle w:val="contentpasted0"/>
          <w:rFonts w:ascii="Arial" w:hAnsi="Arial" w:cs="Arial"/>
          <w:b/>
          <w:bCs/>
          <w:sz w:val="23"/>
          <w:szCs w:val="23"/>
        </w:rPr>
        <w:t>L</w:t>
      </w:r>
      <w:r w:rsidR="00D527E4" w:rsidRPr="00B37BA6">
        <w:rPr>
          <w:rStyle w:val="contentpasted0"/>
          <w:rFonts w:ascii="Arial" w:hAnsi="Arial" w:cs="Arial"/>
          <w:b/>
          <w:bCs/>
          <w:sz w:val="23"/>
          <w:szCs w:val="23"/>
        </w:rPr>
        <w:t>iliana Smargiassi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B37BA6">
        <w:rPr>
          <w:rStyle w:val="contentpasted0"/>
          <w:rFonts w:ascii="Arial" w:hAnsi="Arial" w:cs="Arial"/>
          <w:sz w:val="23"/>
          <w:szCs w:val="23"/>
        </w:rPr>
        <w:t>c</w:t>
      </w:r>
      <w:r w:rsidRPr="00B37BA6">
        <w:rPr>
          <w:rStyle w:val="contentpasted0"/>
          <w:rFonts w:ascii="Arial" w:hAnsi="Arial" w:cs="Arial"/>
          <w:sz w:val="23"/>
          <w:szCs w:val="23"/>
        </w:rPr>
        <w:t xml:space="preserve">onsigliera CNDCEC delegata a Università, 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Tirocinio e Formazione continua; </w:t>
      </w:r>
      <w:r w:rsidRPr="00F83D54">
        <w:rPr>
          <w:rStyle w:val="contentpasted0"/>
          <w:rFonts w:ascii="Arial" w:hAnsi="Arial" w:cs="Arial"/>
          <w:b/>
          <w:bCs/>
          <w:sz w:val="23"/>
          <w:szCs w:val="23"/>
        </w:rPr>
        <w:t>R</w:t>
      </w:r>
      <w:r w:rsidR="00D527E4" w:rsidRPr="00F83D54">
        <w:rPr>
          <w:rStyle w:val="contentpasted0"/>
          <w:rFonts w:ascii="Arial" w:hAnsi="Arial" w:cs="Arial"/>
          <w:b/>
          <w:bCs/>
          <w:sz w:val="23"/>
          <w:szCs w:val="23"/>
        </w:rPr>
        <w:t xml:space="preserve">osita </w:t>
      </w:r>
      <w:r w:rsidRPr="00F83D54">
        <w:rPr>
          <w:rStyle w:val="contentpasted0"/>
          <w:rFonts w:ascii="Arial" w:hAnsi="Arial" w:cs="Arial"/>
          <w:b/>
          <w:bCs/>
          <w:sz w:val="23"/>
          <w:szCs w:val="23"/>
        </w:rPr>
        <w:t>D’A</w:t>
      </w:r>
      <w:r w:rsidR="00D527E4" w:rsidRPr="00F83D54">
        <w:rPr>
          <w:rStyle w:val="contentpasted0"/>
          <w:rFonts w:ascii="Arial" w:hAnsi="Arial" w:cs="Arial"/>
          <w:b/>
          <w:bCs/>
          <w:sz w:val="23"/>
          <w:szCs w:val="23"/>
        </w:rPr>
        <w:t>ngiolella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D527E4" w:rsidRPr="00F83D54">
        <w:rPr>
          <w:rStyle w:val="contentpasted0"/>
          <w:rFonts w:ascii="Arial" w:hAnsi="Arial" w:cs="Arial"/>
          <w:sz w:val="23"/>
          <w:szCs w:val="23"/>
        </w:rPr>
        <w:t>m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agistrato </w:t>
      </w:r>
      <w:r w:rsidR="00D527E4" w:rsidRPr="00F83D54">
        <w:rPr>
          <w:rStyle w:val="contentpasted0"/>
          <w:rFonts w:ascii="Arial" w:hAnsi="Arial" w:cs="Arial"/>
          <w:sz w:val="23"/>
          <w:szCs w:val="23"/>
        </w:rPr>
        <w:t>c</w:t>
      </w:r>
      <w:r w:rsidRPr="00F83D54">
        <w:rPr>
          <w:rStyle w:val="contentpasted0"/>
          <w:rFonts w:ascii="Arial" w:hAnsi="Arial" w:cs="Arial"/>
          <w:sz w:val="23"/>
          <w:szCs w:val="23"/>
        </w:rPr>
        <w:t xml:space="preserve">onsigliere di Cassazione, esperta in materia tributaria presso il Dipartimento affari giuridici e legislativi della Presidenza del Consiglio dei Ministri per l’IA; </w:t>
      </w:r>
      <w:r w:rsidR="00A40161" w:rsidRPr="00F83D54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Giuseppe Busacca</w:t>
      </w:r>
      <w:r w:rsidR="00A40161" w:rsidRPr="00F83D54">
        <w:rPr>
          <w:rFonts w:ascii="Arial" w:hAnsi="Arial" w:cs="Arial"/>
          <w:sz w:val="23"/>
          <w:szCs w:val="23"/>
          <w:shd w:val="clear" w:color="auto" w:fill="FFFFFF"/>
        </w:rPr>
        <w:t>, General Manager BU Professional Solutions</w:t>
      </w:r>
      <w:r w:rsidR="00B37BA6" w:rsidRPr="00F83D54">
        <w:rPr>
          <w:rFonts w:ascii="Arial" w:hAnsi="Arial" w:cs="Arial"/>
          <w:sz w:val="23"/>
          <w:szCs w:val="23"/>
          <w:shd w:val="clear" w:color="auto" w:fill="FFFFFF"/>
        </w:rPr>
        <w:t xml:space="preserve"> di</w:t>
      </w:r>
      <w:r w:rsidR="00A40161" w:rsidRPr="00F83D54">
        <w:rPr>
          <w:rFonts w:ascii="Arial" w:hAnsi="Arial" w:cs="Arial"/>
          <w:sz w:val="23"/>
          <w:szCs w:val="23"/>
          <w:shd w:val="clear" w:color="auto" w:fill="FFFFFF"/>
        </w:rPr>
        <w:t> TeamSystem</w:t>
      </w:r>
      <w:r w:rsidRPr="00F83D54">
        <w:rPr>
          <w:rStyle w:val="contentpasted0"/>
          <w:rFonts w:ascii="Arial" w:hAnsi="Arial" w:cs="Arial"/>
          <w:sz w:val="23"/>
          <w:szCs w:val="23"/>
        </w:rPr>
        <w:t>.</w:t>
      </w:r>
    </w:p>
    <w:p w14:paraId="64ED657F" w14:textId="2244E96E" w:rsidR="00B733AE" w:rsidRPr="00B37BA6" w:rsidRDefault="00B733AE" w:rsidP="00B733AE">
      <w:pPr>
        <w:jc w:val="both"/>
        <w:rPr>
          <w:rFonts w:ascii="Arial" w:hAnsi="Arial" w:cs="Arial"/>
          <w:sz w:val="23"/>
          <w:szCs w:val="23"/>
        </w:rPr>
      </w:pPr>
    </w:p>
    <w:p w14:paraId="6CF64EA3" w14:textId="2930E7D0" w:rsidR="00071672" w:rsidRPr="0079291A" w:rsidRDefault="00071672" w:rsidP="00B733AE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79291A">
        <w:rPr>
          <w:rFonts w:ascii="Arial" w:hAnsi="Arial" w:cs="Arial"/>
          <w:b/>
          <w:bCs/>
          <w:sz w:val="23"/>
          <w:szCs w:val="23"/>
        </w:rPr>
        <w:t>MERCOLEDÌ 16 OTTOBRE</w:t>
      </w:r>
    </w:p>
    <w:p w14:paraId="2CE345DA" w14:textId="131F3742" w:rsidR="00AE5BE0" w:rsidRPr="0079291A" w:rsidRDefault="00B733AE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  <w:r w:rsidRPr="0079291A">
        <w:rPr>
          <w:rStyle w:val="contentpasted0"/>
          <w:rFonts w:ascii="Arial" w:hAnsi="Arial" w:cs="Arial"/>
          <w:sz w:val="23"/>
          <w:szCs w:val="23"/>
        </w:rPr>
        <w:t xml:space="preserve">I lavori 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della seconda giornata, coordinati dalla giornalista del Tg1 </w:t>
      </w:r>
      <w:r w:rsidR="004968BF" w:rsidRPr="0079291A">
        <w:rPr>
          <w:rStyle w:val="contentpasted0"/>
          <w:rFonts w:ascii="Arial" w:hAnsi="Arial" w:cs="Arial"/>
          <w:b/>
          <w:bCs/>
          <w:sz w:val="23"/>
          <w:szCs w:val="23"/>
        </w:rPr>
        <w:t>Susanna Lemma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, inizieranno </w:t>
      </w:r>
      <w:r w:rsidR="00AE5BE0" w:rsidRPr="0079291A">
        <w:rPr>
          <w:rStyle w:val="contentpasted0"/>
          <w:rFonts w:ascii="Arial" w:hAnsi="Arial" w:cs="Arial"/>
          <w:sz w:val="23"/>
          <w:szCs w:val="23"/>
        </w:rPr>
        <w:t>alle ore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 10:00 con il terzo panel “</w:t>
      </w:r>
      <w:r w:rsidR="004968BF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La cultura come driver di sviluppo economico</w:t>
      </w:r>
      <w:r w:rsidR="00A40161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 xml:space="preserve"> e </w:t>
      </w:r>
      <w:r w:rsidR="004968BF"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professionale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>”</w:t>
      </w:r>
      <w:r w:rsidR="004C3058" w:rsidRPr="0079291A">
        <w:rPr>
          <w:rStyle w:val="contentpasted0"/>
          <w:rFonts w:ascii="Arial" w:hAnsi="Arial" w:cs="Arial"/>
          <w:sz w:val="23"/>
          <w:szCs w:val="23"/>
        </w:rPr>
        <w:t>,</w:t>
      </w:r>
      <w:r w:rsidR="004968BF" w:rsidRPr="0079291A">
        <w:rPr>
          <w:rStyle w:val="contentpasted0"/>
          <w:rFonts w:ascii="Arial" w:hAnsi="Arial" w:cs="Arial"/>
          <w:sz w:val="23"/>
          <w:szCs w:val="23"/>
        </w:rPr>
        <w:t xml:space="preserve"> che vedrà la partecipazione di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G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 xml:space="preserve">iulio </w:t>
      </w:r>
      <w:proofErr w:type="spellStart"/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Biino</w:t>
      </w:r>
      <w:proofErr w:type="spellEnd"/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p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residente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della 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Fondazione Circolo dei lettori del Salone Internazionale del Libro di Torino e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del 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Consiglio Nazionale del Notariato;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F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ranco Broccardi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 e </w:t>
      </w:r>
      <w:r w:rsidR="00323037" w:rsidRPr="0079291A">
        <w:rPr>
          <w:rStyle w:val="contentpasted0"/>
          <w:rFonts w:ascii="Arial" w:hAnsi="Arial" w:cs="Arial"/>
          <w:b/>
          <w:bCs/>
          <w:sz w:val="23"/>
          <w:szCs w:val="23"/>
        </w:rPr>
        <w:t>Irene Sanesi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, componenti della 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c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>ommissione “Economia della cultura” del Consiglio nazionale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 xml:space="preserve"> dei commercialisti</w:t>
      </w:r>
      <w:r w:rsidR="00323037" w:rsidRPr="0079291A">
        <w:rPr>
          <w:rStyle w:val="contentpasted0"/>
          <w:rFonts w:ascii="Arial" w:hAnsi="Arial" w:cs="Arial"/>
          <w:sz w:val="23"/>
          <w:szCs w:val="23"/>
        </w:rPr>
        <w:t xml:space="preserve">; </w:t>
      </w:r>
      <w:r w:rsidR="0079291A" w:rsidRPr="0079291A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Agostino Riitano</w:t>
      </w:r>
      <w:r w:rsidR="0079291A" w:rsidRPr="0079291A">
        <w:rPr>
          <w:rFonts w:ascii="Arial" w:hAnsi="Arial" w:cs="Arial"/>
          <w:sz w:val="23"/>
          <w:szCs w:val="23"/>
          <w:shd w:val="clear" w:color="auto" w:fill="FFFFFF"/>
        </w:rPr>
        <w:t>, direttore di Pesaro Capitale italiana della cultura 2024; </w:t>
      </w:r>
      <w:r w:rsidR="0079291A" w:rsidRPr="0079291A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Cristian Della Chiara</w:t>
      </w:r>
      <w:r w:rsidR="0079291A" w:rsidRPr="0079291A">
        <w:rPr>
          <w:rFonts w:ascii="Arial" w:hAnsi="Arial" w:cs="Arial"/>
          <w:sz w:val="23"/>
          <w:szCs w:val="23"/>
          <w:shd w:val="clear" w:color="auto" w:fill="FFFFFF"/>
        </w:rPr>
        <w:t>, direttore Rossini Opera Festival.</w:t>
      </w:r>
    </w:p>
    <w:p w14:paraId="60A2E920" w14:textId="77777777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7371621C" w14:textId="0C884D23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  <w:r w:rsidRPr="0079291A">
        <w:rPr>
          <w:rStyle w:val="contentpasted0"/>
          <w:rFonts w:ascii="Arial" w:hAnsi="Arial" w:cs="Arial"/>
          <w:sz w:val="23"/>
          <w:szCs w:val="23"/>
        </w:rPr>
        <w:t>Il convegno si concluderà con il quarto panel “</w:t>
      </w:r>
      <w:r w:rsidRPr="0079291A">
        <w:rPr>
          <w:rStyle w:val="contentpasted0"/>
          <w:rFonts w:ascii="Arial" w:hAnsi="Arial" w:cs="Arial"/>
          <w:b/>
          <w:bCs/>
          <w:i/>
          <w:iCs/>
          <w:sz w:val="23"/>
          <w:szCs w:val="23"/>
        </w:rPr>
        <w:t>Il successo raccontato: incontro tra professionisti e personaggi di successo</w:t>
      </w:r>
      <w:r w:rsidRPr="0079291A">
        <w:rPr>
          <w:rStyle w:val="contentpasted0"/>
          <w:rFonts w:ascii="Arial" w:hAnsi="Arial" w:cs="Arial"/>
          <w:sz w:val="23"/>
          <w:szCs w:val="23"/>
        </w:rPr>
        <w:t>”</w:t>
      </w:r>
      <w:r w:rsidR="004C3058" w:rsidRPr="0079291A">
        <w:rPr>
          <w:rStyle w:val="contentpasted0"/>
          <w:rFonts w:ascii="Arial" w:hAnsi="Arial" w:cs="Arial"/>
          <w:sz w:val="23"/>
          <w:szCs w:val="23"/>
        </w:rPr>
        <w:t xml:space="preserve"> a cui </w:t>
      </w:r>
      <w:r w:rsidR="00C640E0" w:rsidRPr="0079291A">
        <w:rPr>
          <w:rStyle w:val="contentpasted0"/>
          <w:rFonts w:ascii="Arial" w:hAnsi="Arial" w:cs="Arial"/>
          <w:sz w:val="23"/>
          <w:szCs w:val="23"/>
        </w:rPr>
        <w:t xml:space="preserve">parteciperanno 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Elbano de Nuccio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</w:t>
      </w:r>
      <w:r w:rsidR="00C640E0" w:rsidRPr="0079291A">
        <w:rPr>
          <w:rStyle w:val="contentpasted0"/>
          <w:rFonts w:ascii="Arial" w:hAnsi="Arial" w:cs="Arial"/>
          <w:sz w:val="23"/>
          <w:szCs w:val="23"/>
        </w:rPr>
        <w:t xml:space="preserve">presidente del Consiglio nazionale dei commercialisti; 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Fabio Caressa</w:t>
      </w:r>
      <w:r w:rsidR="00AF4C4D" w:rsidRPr="0079291A">
        <w:rPr>
          <w:rStyle w:val="contentpasted0"/>
          <w:rFonts w:ascii="Arial" w:hAnsi="Arial" w:cs="Arial"/>
          <w:sz w:val="23"/>
          <w:szCs w:val="23"/>
        </w:rPr>
        <w:t>, c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onduttore sportivo;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B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eppe Bergomi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talent calcistico;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D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omenico Guzzini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Fratelli Guzzini S.p.a.; </w:t>
      </w:r>
      <w:r w:rsidRPr="0079291A">
        <w:rPr>
          <w:rStyle w:val="contentpasted0"/>
          <w:rFonts w:ascii="Arial" w:hAnsi="Arial" w:cs="Arial"/>
          <w:b/>
          <w:bCs/>
          <w:sz w:val="23"/>
          <w:szCs w:val="23"/>
        </w:rPr>
        <w:t>S</w:t>
      </w:r>
      <w:r w:rsidR="00AF4C4D" w:rsidRPr="0079291A">
        <w:rPr>
          <w:rStyle w:val="contentpasted0"/>
          <w:rFonts w:ascii="Arial" w:hAnsi="Arial" w:cs="Arial"/>
          <w:b/>
          <w:bCs/>
          <w:sz w:val="23"/>
          <w:szCs w:val="23"/>
        </w:rPr>
        <w:t>imone Russo</w:t>
      </w:r>
      <w:r w:rsidRPr="0079291A">
        <w:rPr>
          <w:rStyle w:val="contentpasted0"/>
          <w:rFonts w:ascii="Arial" w:hAnsi="Arial" w:cs="Arial"/>
          <w:sz w:val="23"/>
          <w:szCs w:val="23"/>
        </w:rPr>
        <w:t xml:space="preserve">, Ceo </w:t>
      </w:r>
      <w:proofErr w:type="spellStart"/>
      <w:r w:rsidRPr="0079291A">
        <w:rPr>
          <w:rStyle w:val="contentpasted0"/>
          <w:rFonts w:ascii="Arial" w:hAnsi="Arial" w:cs="Arial"/>
          <w:sz w:val="23"/>
          <w:szCs w:val="23"/>
        </w:rPr>
        <w:t>Whtexch</w:t>
      </w:r>
      <w:proofErr w:type="spellEnd"/>
      <w:r w:rsidRPr="0079291A">
        <w:rPr>
          <w:rStyle w:val="contentpasted0"/>
          <w:rFonts w:ascii="Arial" w:hAnsi="Arial" w:cs="Arial"/>
          <w:sz w:val="23"/>
          <w:szCs w:val="23"/>
        </w:rPr>
        <w:t xml:space="preserve"> Solutions.</w:t>
      </w:r>
    </w:p>
    <w:p w14:paraId="7406DD8D" w14:textId="77777777" w:rsidR="00323037" w:rsidRPr="0079291A" w:rsidRDefault="00323037" w:rsidP="00B733AE">
      <w:pPr>
        <w:autoSpaceDE w:val="0"/>
        <w:autoSpaceDN w:val="0"/>
        <w:adjustRightInd w:val="0"/>
        <w:jc w:val="both"/>
        <w:rPr>
          <w:rStyle w:val="contentpasted0"/>
          <w:rFonts w:ascii="Arial" w:hAnsi="Arial" w:cs="Arial"/>
          <w:sz w:val="23"/>
          <w:szCs w:val="23"/>
        </w:rPr>
      </w:pPr>
    </w:p>
    <w:p w14:paraId="0DE21E54" w14:textId="1C84B4DE" w:rsidR="00B733AE" w:rsidRPr="0079291A" w:rsidRDefault="00882AAC" w:rsidP="00080702">
      <w:pPr>
        <w:pStyle w:val="xmsonormal0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È possibile iscriversi </w:t>
      </w:r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su </w:t>
      </w:r>
      <w:hyperlink r:id="rId8" w:history="1">
        <w:r w:rsidR="00080702" w:rsidRPr="0079291A">
          <w:rPr>
            <w:rStyle w:val="Collegamentoipertestuale"/>
            <w:rFonts w:ascii="Arial" w:hAnsi="Arial" w:cs="Arial"/>
            <w:sz w:val="23"/>
            <w:szCs w:val="23"/>
            <w:bdr w:val="none" w:sz="0" w:space="0" w:color="auto" w:frame="1"/>
          </w:rPr>
          <w:t>eventi.commercialisti.it</w:t>
        </w:r>
      </w:hyperlink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 xml:space="preserve">. La partecipazione al convegno consentirà agli iscritti all’Albo dei Dottori Commercialisti e degli Esperti Contabili di acquisire </w:t>
      </w:r>
      <w:r w:rsidR="00080702" w:rsidRPr="0079291A">
        <w:rPr>
          <w:rFonts w:ascii="Arial" w:hAnsi="Arial" w:cs="Arial"/>
          <w:b/>
          <w:bCs/>
          <w:sz w:val="23"/>
          <w:szCs w:val="23"/>
          <w:bdr w:val="none" w:sz="0" w:space="0" w:color="auto" w:frame="1"/>
        </w:rPr>
        <w:t>7 crediti formativi professionali</w:t>
      </w:r>
      <w:r w:rsidR="00080702" w:rsidRPr="0079291A">
        <w:rPr>
          <w:rFonts w:ascii="Arial" w:hAnsi="Arial" w:cs="Arial"/>
          <w:sz w:val="23"/>
          <w:szCs w:val="23"/>
          <w:bdr w:val="none" w:sz="0" w:space="0" w:color="auto" w:frame="1"/>
        </w:rPr>
        <w:t>.</w:t>
      </w:r>
    </w:p>
    <w:p w14:paraId="319B4A75" w14:textId="033E37F3" w:rsidR="00B733AE" w:rsidRPr="0079291A" w:rsidRDefault="00882AAC" w:rsidP="00B733AE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79291A"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5B68EE02" w14:textId="3674A72C" w:rsidR="00B733AE" w:rsidRPr="0079291A" w:rsidRDefault="00882AAC" w:rsidP="00B733A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3C1B8F">
        <w:rPr>
          <w:rStyle w:val="contentpasted0"/>
          <w:rFonts w:ascii="Arial" w:hAnsi="Arial" w:cs="Arial"/>
          <w:color w:val="FF0000"/>
          <w:sz w:val="23"/>
          <w:szCs w:val="23"/>
        </w:rPr>
        <w:t xml:space="preserve">I </w:t>
      </w:r>
      <w:r w:rsidR="003C1B8F" w:rsidRPr="003C1B8F">
        <w:rPr>
          <w:rStyle w:val="contentpasted0"/>
          <w:rFonts w:ascii="Arial" w:hAnsi="Arial" w:cs="Arial"/>
          <w:color w:val="FF0000"/>
          <w:sz w:val="23"/>
          <w:szCs w:val="23"/>
        </w:rPr>
        <w:t xml:space="preserve">giornalisti possono accreditarsi all’evento inviando una email a </w:t>
      </w:r>
      <w:hyperlink r:id="rId9" w:history="1">
        <w:r w:rsidR="003C1B8F" w:rsidRPr="000A7896">
          <w:rPr>
            <w:rStyle w:val="Collegamentoipertestuale"/>
            <w:rFonts w:ascii="Arial" w:hAnsi="Arial" w:cs="Arial"/>
            <w:sz w:val="23"/>
            <w:szCs w:val="23"/>
          </w:rPr>
          <w:t>stampa@commercialisti.it</w:t>
        </w:r>
      </w:hyperlink>
      <w:r w:rsidR="003C1B8F">
        <w:rPr>
          <w:rStyle w:val="contentpasted0"/>
          <w:rFonts w:ascii="Arial" w:hAnsi="Arial" w:cs="Arial"/>
          <w:color w:val="000000"/>
          <w:sz w:val="23"/>
          <w:szCs w:val="23"/>
        </w:rPr>
        <w:t xml:space="preserve">, </w:t>
      </w:r>
      <w:r w:rsidR="003C1B8F" w:rsidRPr="003C1B8F">
        <w:rPr>
          <w:rStyle w:val="contentpasted0"/>
          <w:rFonts w:ascii="Arial" w:hAnsi="Arial" w:cs="Arial"/>
          <w:color w:val="FF0000"/>
          <w:sz w:val="23"/>
          <w:szCs w:val="23"/>
        </w:rPr>
        <w:t>indicando il proprio nominativo e la testata di appartenenza</w:t>
      </w:r>
      <w:r w:rsidRPr="003C1B8F">
        <w:rPr>
          <w:rStyle w:val="contentpasted0"/>
          <w:rFonts w:ascii="Arial" w:hAnsi="Arial" w:cs="Arial"/>
          <w:color w:val="FF0000"/>
          <w:sz w:val="23"/>
          <w:szCs w:val="23"/>
        </w:rPr>
        <w:t>.</w:t>
      </w:r>
      <w:r w:rsidRPr="003C1B8F">
        <w:rPr>
          <w:rFonts w:ascii="Arial" w:hAnsi="Arial" w:cs="Arial"/>
          <w:color w:val="FF0000"/>
          <w:sz w:val="23"/>
          <w:szCs w:val="23"/>
        </w:rPr>
        <w:t> </w:t>
      </w:r>
    </w:p>
    <w:p w14:paraId="7BA875C0" w14:textId="748F0BBB" w:rsidR="004E692D" w:rsidRDefault="004E692D" w:rsidP="00B733AE">
      <w:pPr>
        <w:pStyle w:val="xmsonormal0"/>
        <w:shd w:val="clear" w:color="auto" w:fill="FFFFFF"/>
        <w:jc w:val="center"/>
        <w:rPr>
          <w:color w:val="000000"/>
        </w:rPr>
      </w:pPr>
    </w:p>
    <w:p w14:paraId="3B334B2A" w14:textId="77777777" w:rsidR="00B37BA6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5227C09" w14:textId="77777777" w:rsidR="00B37BA6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8885398" w14:textId="77777777" w:rsidR="00B37BA6" w:rsidRPr="00312129" w:rsidRDefault="00B37BA6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1DA3B5D8" w14:textId="77777777" w:rsidR="00312129" w:rsidRPr="00312129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</w:rPr>
      </w:pPr>
    </w:p>
    <w:p w14:paraId="2C83F304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B37BA6">
        <w:rPr>
          <w:rFonts w:ascii="Arial" w:hAnsi="Arial" w:cs="Arial"/>
          <w:color w:val="000000"/>
          <w:sz w:val="21"/>
          <w:szCs w:val="21"/>
        </w:rPr>
        <w:t>***</w:t>
      </w:r>
    </w:p>
    <w:p w14:paraId="5D0EA83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UFFICIO STAMPA E COMUNICAZIONE</w:t>
      </w:r>
    </w:p>
    <w:p w14:paraId="1658E017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CONSIGLIO NAZIONALE DEI DOTTORI COMMERCIALISTI E DEGLI ESPERTI CONTABILI</w:t>
      </w:r>
    </w:p>
    <w:p w14:paraId="6A99811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1DFAF633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Mauro Parracino</w:t>
      </w:r>
    </w:p>
    <w:p w14:paraId="3FC3D300" w14:textId="2F9D05CC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parracino@commercialisti.it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Tel. +39 06 47863327 – Cell. 334.3837514</w:t>
      </w:r>
    </w:p>
    <w:p w14:paraId="568283FC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680E4458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37BA6">
        <w:rPr>
          <w:rFonts w:ascii="Arial" w:hAnsi="Arial" w:cs="Arial"/>
          <w:b/>
          <w:bCs/>
          <w:color w:val="000000"/>
          <w:sz w:val="21"/>
          <w:szCs w:val="21"/>
        </w:rPr>
        <w:t>Tiziana Mastrogiacomo</w:t>
      </w:r>
    </w:p>
    <w:p w14:paraId="0660D018" w14:textId="7A603E44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mastrogiacomo@commercialisti.it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Tel. +39 06 47863623 – Cell. 333.9917688</w:t>
      </w:r>
    </w:p>
    <w:p w14:paraId="4B1BE051" w14:textId="77777777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14:paraId="077954BA" w14:textId="2EC8E85E" w:rsidR="00312129" w:rsidRPr="00B37BA6" w:rsidRDefault="00312129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stampa@commercialisti.it</w:t>
        </w:r>
      </w:hyperlink>
    </w:p>
    <w:p w14:paraId="54B41A1E" w14:textId="7230551C" w:rsidR="00312129" w:rsidRPr="00B37BA6" w:rsidRDefault="001A6210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3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www.commercialisti.it</w:t>
        </w:r>
      </w:hyperlink>
      <w:r w:rsidRPr="00B37BA6">
        <w:rPr>
          <w:rFonts w:ascii="Arial" w:hAnsi="Arial" w:cs="Arial"/>
          <w:color w:val="000000"/>
          <w:sz w:val="21"/>
          <w:szCs w:val="21"/>
        </w:rPr>
        <w:t xml:space="preserve"> - </w:t>
      </w:r>
      <w:hyperlink r:id="rId14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www.press-magazine.it</w:t>
        </w:r>
      </w:hyperlink>
    </w:p>
    <w:p w14:paraId="637976D0" w14:textId="44CDD194" w:rsidR="00312129" w:rsidRPr="00B37BA6" w:rsidRDefault="00C043C8" w:rsidP="00312129">
      <w:pPr>
        <w:pStyle w:val="xmsonormal0"/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hyperlink r:id="rId15" w:history="1">
        <w:r w:rsidRPr="00B37BA6">
          <w:rPr>
            <w:rStyle w:val="Collegamentoipertestuale"/>
            <w:rFonts w:ascii="Arial" w:hAnsi="Arial" w:cs="Arial"/>
            <w:sz w:val="21"/>
            <w:szCs w:val="21"/>
          </w:rPr>
          <w:t>commercialisti.it/cndcec-comunica/sala-stampa/</w:t>
        </w:r>
      </w:hyperlink>
    </w:p>
    <w:p w14:paraId="2F1F185C" w14:textId="77777777" w:rsidR="00C043C8" w:rsidRPr="00C043C8" w:rsidRDefault="00C043C8" w:rsidP="00312129">
      <w:pPr>
        <w:pStyle w:val="xmsonormal0"/>
        <w:shd w:val="clear" w:color="auto" w:fill="FFFFFF"/>
        <w:jc w:val="center"/>
        <w:rPr>
          <w:color w:val="000000"/>
        </w:rPr>
      </w:pPr>
    </w:p>
    <w:p w14:paraId="45B7F56A" w14:textId="40E7C28F" w:rsidR="008D05D0" w:rsidRDefault="008D05D0" w:rsidP="008D05D0">
      <w:pPr>
        <w:pStyle w:val="NormaleWeb"/>
        <w:jc w:val="center"/>
        <w:rPr>
          <w:rFonts w:ascii="Arial" w:eastAsiaTheme="minorEastAsia" w:hAnsi="Arial" w:cs="Arial"/>
          <w:color w:val="4472C4"/>
        </w:rPr>
      </w:pPr>
      <w:r>
        <w:rPr>
          <w:rFonts w:ascii="Arial" w:hAnsi="Arial" w:cs="Arial"/>
          <w:noProof/>
        </w:rPr>
        <w:drawing>
          <wp:inline distT="0" distB="0" distL="0" distR="0" wp14:anchorId="3611085E" wp14:editId="534EB308">
            <wp:extent cx="361950" cy="361950"/>
            <wp:effectExtent l="0" t="0" r="0" b="0"/>
            <wp:docPr id="1368764747" name="Immagine 5" descr="Facebook ico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acebook ico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67ACAE0" wp14:editId="5371E884">
            <wp:extent cx="361950" cy="361950"/>
            <wp:effectExtent l="0" t="0" r="0" b="0"/>
            <wp:docPr id="274581665" name="Immagine 4" descr="LinkedIn ic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inkedIn ic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5CD36" wp14:editId="66F7A2B5">
            <wp:extent cx="409575" cy="381000"/>
            <wp:effectExtent l="0" t="0" r="9525" b="0"/>
            <wp:docPr id="1048547453" name="Immagine 3" descr="Immagine che contiene simbolo, logo, Carattere, Elementi grafici&#10;&#10;Descrizione generata automaticament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47453" name="Immagine 3" descr="Immagine che contiene simbolo, logo, Carattere, Elementi grafici&#10;&#10;Descrizione generata automaticament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125E88A8" wp14:editId="42EA63E1">
            <wp:extent cx="361950" cy="361950"/>
            <wp:effectExtent l="0" t="0" r="0" b="0"/>
            <wp:docPr id="840636700" name="Immagine 2" descr="Instagram ic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nstagram ic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FAD4835" wp14:editId="4F432C65">
            <wp:extent cx="361950" cy="361950"/>
            <wp:effectExtent l="0" t="0" r="0" b="0"/>
            <wp:docPr id="1883029278" name="Immagine 1" descr="Youtube ico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Youtube ico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3EEF2" w14:textId="3D4ECD62" w:rsidR="00312129" w:rsidRPr="00C043C8" w:rsidRDefault="00312129" w:rsidP="00312129">
      <w:pPr>
        <w:pStyle w:val="xmsonormal0"/>
        <w:shd w:val="clear" w:color="auto" w:fill="FFFFFF"/>
        <w:jc w:val="center"/>
        <w:rPr>
          <w:color w:val="000000"/>
        </w:rPr>
      </w:pPr>
    </w:p>
    <w:sectPr w:rsidR="00312129" w:rsidRPr="00C043C8">
      <w:head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1B59" w14:textId="77777777" w:rsidR="002509A9" w:rsidRDefault="002509A9" w:rsidP="0078332C">
      <w:r>
        <w:separator/>
      </w:r>
    </w:p>
  </w:endnote>
  <w:endnote w:type="continuationSeparator" w:id="0">
    <w:p w14:paraId="15A71313" w14:textId="77777777" w:rsidR="002509A9" w:rsidRDefault="002509A9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2EAA" w14:textId="77777777" w:rsidR="002509A9" w:rsidRDefault="002509A9" w:rsidP="0078332C">
      <w:r>
        <w:separator/>
      </w:r>
    </w:p>
  </w:footnote>
  <w:footnote w:type="continuationSeparator" w:id="0">
    <w:p w14:paraId="3B9180B1" w14:textId="77777777" w:rsidR="002509A9" w:rsidRDefault="002509A9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949D" w14:textId="5186A9E2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B42">
      <w:rPr>
        <w:noProof/>
      </w:rPr>
      <w:drawing>
        <wp:inline distT="0" distB="0" distL="0" distR="0" wp14:anchorId="36301633" wp14:editId="6DD066DC">
          <wp:extent cx="2099236" cy="667213"/>
          <wp:effectExtent l="0" t="0" r="0" b="0"/>
          <wp:docPr id="1118232890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232890" name="Immagine 2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000" cy="67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599604016">
    <w:abstractNumId w:val="9"/>
  </w:num>
  <w:num w:numId="2" w16cid:durableId="1707872596">
    <w:abstractNumId w:val="5"/>
  </w:num>
  <w:num w:numId="3" w16cid:durableId="1624919503">
    <w:abstractNumId w:val="11"/>
  </w:num>
  <w:num w:numId="4" w16cid:durableId="303973999">
    <w:abstractNumId w:val="6"/>
  </w:num>
  <w:num w:numId="5" w16cid:durableId="259526311">
    <w:abstractNumId w:val="15"/>
  </w:num>
  <w:num w:numId="6" w16cid:durableId="1901207344">
    <w:abstractNumId w:val="4"/>
  </w:num>
  <w:num w:numId="7" w16cid:durableId="795953815">
    <w:abstractNumId w:val="0"/>
  </w:num>
  <w:num w:numId="8" w16cid:durableId="1127242910">
    <w:abstractNumId w:val="13"/>
  </w:num>
  <w:num w:numId="9" w16cid:durableId="1963029766">
    <w:abstractNumId w:val="7"/>
  </w:num>
  <w:num w:numId="10" w16cid:durableId="939020608">
    <w:abstractNumId w:val="7"/>
  </w:num>
  <w:num w:numId="11" w16cid:durableId="1169561589">
    <w:abstractNumId w:val="8"/>
  </w:num>
  <w:num w:numId="12" w16cid:durableId="1059205187">
    <w:abstractNumId w:val="2"/>
  </w:num>
  <w:num w:numId="13" w16cid:durableId="1560440621">
    <w:abstractNumId w:val="14"/>
  </w:num>
  <w:num w:numId="14" w16cid:durableId="1336153248">
    <w:abstractNumId w:val="3"/>
  </w:num>
  <w:num w:numId="15" w16cid:durableId="2030837283">
    <w:abstractNumId w:val="8"/>
    <w:lvlOverride w:ilvl="0">
      <w:startOverride w:val="1"/>
    </w:lvlOverride>
  </w:num>
  <w:num w:numId="16" w16cid:durableId="1415785298">
    <w:abstractNumId w:val="3"/>
    <w:lvlOverride w:ilvl="0">
      <w:startOverride w:val="1"/>
    </w:lvlOverride>
  </w:num>
  <w:num w:numId="17" w16cid:durableId="1363365688">
    <w:abstractNumId w:val="1"/>
  </w:num>
  <w:num w:numId="18" w16cid:durableId="1091388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6606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9503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53134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83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112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91135423">
    <w:abstractNumId w:val="12"/>
  </w:num>
  <w:num w:numId="25" w16cid:durableId="387521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35"/>
    <w:rsid w:val="00000A17"/>
    <w:rsid w:val="000010F3"/>
    <w:rsid w:val="00001A1E"/>
    <w:rsid w:val="00002DC2"/>
    <w:rsid w:val="00004BCE"/>
    <w:rsid w:val="000056EC"/>
    <w:rsid w:val="00011A96"/>
    <w:rsid w:val="00022A7F"/>
    <w:rsid w:val="00022B2B"/>
    <w:rsid w:val="00024A50"/>
    <w:rsid w:val="00031015"/>
    <w:rsid w:val="00032856"/>
    <w:rsid w:val="000329A4"/>
    <w:rsid w:val="00032DE7"/>
    <w:rsid w:val="000334BA"/>
    <w:rsid w:val="00037091"/>
    <w:rsid w:val="00037896"/>
    <w:rsid w:val="00040CAD"/>
    <w:rsid w:val="0004434F"/>
    <w:rsid w:val="00053052"/>
    <w:rsid w:val="000539AC"/>
    <w:rsid w:val="00056233"/>
    <w:rsid w:val="0006018A"/>
    <w:rsid w:val="000715CF"/>
    <w:rsid w:val="00071672"/>
    <w:rsid w:val="0007464D"/>
    <w:rsid w:val="000806B0"/>
    <w:rsid w:val="00080702"/>
    <w:rsid w:val="00082FFB"/>
    <w:rsid w:val="00085FC5"/>
    <w:rsid w:val="00090CE4"/>
    <w:rsid w:val="0009108B"/>
    <w:rsid w:val="00093834"/>
    <w:rsid w:val="000971A3"/>
    <w:rsid w:val="000B3EFF"/>
    <w:rsid w:val="000B4DEA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F3853"/>
    <w:rsid w:val="001018E6"/>
    <w:rsid w:val="00103B90"/>
    <w:rsid w:val="0010409D"/>
    <w:rsid w:val="00105755"/>
    <w:rsid w:val="00117671"/>
    <w:rsid w:val="00121A2C"/>
    <w:rsid w:val="00121C2D"/>
    <w:rsid w:val="00123B69"/>
    <w:rsid w:val="00142E95"/>
    <w:rsid w:val="00173E3A"/>
    <w:rsid w:val="00174310"/>
    <w:rsid w:val="001818A9"/>
    <w:rsid w:val="00183DF0"/>
    <w:rsid w:val="00184600"/>
    <w:rsid w:val="00186787"/>
    <w:rsid w:val="00191BB6"/>
    <w:rsid w:val="00194C03"/>
    <w:rsid w:val="001A0166"/>
    <w:rsid w:val="001A6210"/>
    <w:rsid w:val="001B67D7"/>
    <w:rsid w:val="001C67E1"/>
    <w:rsid w:val="001C6BDD"/>
    <w:rsid w:val="001C7913"/>
    <w:rsid w:val="001C7A99"/>
    <w:rsid w:val="001C7E5F"/>
    <w:rsid w:val="001D35E2"/>
    <w:rsid w:val="001D456F"/>
    <w:rsid w:val="001E6BFD"/>
    <w:rsid w:val="001E7260"/>
    <w:rsid w:val="001F19BC"/>
    <w:rsid w:val="001F54A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580D"/>
    <w:rsid w:val="0024011F"/>
    <w:rsid w:val="002438B0"/>
    <w:rsid w:val="00243BD7"/>
    <w:rsid w:val="002509A9"/>
    <w:rsid w:val="00253A52"/>
    <w:rsid w:val="00272605"/>
    <w:rsid w:val="002777E7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5BCA"/>
    <w:rsid w:val="002A70B5"/>
    <w:rsid w:val="002A76BF"/>
    <w:rsid w:val="002A7C92"/>
    <w:rsid w:val="002A7FD0"/>
    <w:rsid w:val="002B0732"/>
    <w:rsid w:val="002B4C29"/>
    <w:rsid w:val="002B5C0B"/>
    <w:rsid w:val="002B74D5"/>
    <w:rsid w:val="002C27DE"/>
    <w:rsid w:val="002C7311"/>
    <w:rsid w:val="002D2034"/>
    <w:rsid w:val="002E00E7"/>
    <w:rsid w:val="002E0E5F"/>
    <w:rsid w:val="002F29F8"/>
    <w:rsid w:val="002F2C7A"/>
    <w:rsid w:val="002F3E9E"/>
    <w:rsid w:val="002F4704"/>
    <w:rsid w:val="002F6036"/>
    <w:rsid w:val="00303A76"/>
    <w:rsid w:val="0030574C"/>
    <w:rsid w:val="00312129"/>
    <w:rsid w:val="00312A48"/>
    <w:rsid w:val="00313354"/>
    <w:rsid w:val="00313737"/>
    <w:rsid w:val="0031710A"/>
    <w:rsid w:val="00320A8F"/>
    <w:rsid w:val="003219BE"/>
    <w:rsid w:val="00323037"/>
    <w:rsid w:val="003246B0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4C9E"/>
    <w:rsid w:val="00392245"/>
    <w:rsid w:val="00394FEE"/>
    <w:rsid w:val="00397281"/>
    <w:rsid w:val="003A03BB"/>
    <w:rsid w:val="003A0939"/>
    <w:rsid w:val="003A175D"/>
    <w:rsid w:val="003A4565"/>
    <w:rsid w:val="003B000F"/>
    <w:rsid w:val="003B24D0"/>
    <w:rsid w:val="003B7329"/>
    <w:rsid w:val="003C1AD8"/>
    <w:rsid w:val="003C1B8F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165BA"/>
    <w:rsid w:val="00422B71"/>
    <w:rsid w:val="00422BD8"/>
    <w:rsid w:val="0042489D"/>
    <w:rsid w:val="004251EF"/>
    <w:rsid w:val="00434025"/>
    <w:rsid w:val="00443042"/>
    <w:rsid w:val="0046629D"/>
    <w:rsid w:val="0047270A"/>
    <w:rsid w:val="00472F6D"/>
    <w:rsid w:val="00476C15"/>
    <w:rsid w:val="00485F00"/>
    <w:rsid w:val="004875FA"/>
    <w:rsid w:val="00493DC9"/>
    <w:rsid w:val="0049509D"/>
    <w:rsid w:val="00496213"/>
    <w:rsid w:val="004964DA"/>
    <w:rsid w:val="004968BF"/>
    <w:rsid w:val="004A44B8"/>
    <w:rsid w:val="004A6888"/>
    <w:rsid w:val="004B2695"/>
    <w:rsid w:val="004C3058"/>
    <w:rsid w:val="004E435B"/>
    <w:rsid w:val="004E5887"/>
    <w:rsid w:val="004E692D"/>
    <w:rsid w:val="004F1170"/>
    <w:rsid w:val="004F4736"/>
    <w:rsid w:val="004F56A8"/>
    <w:rsid w:val="004F7362"/>
    <w:rsid w:val="00500E13"/>
    <w:rsid w:val="00503A87"/>
    <w:rsid w:val="00505AE2"/>
    <w:rsid w:val="00506EDD"/>
    <w:rsid w:val="00511C1B"/>
    <w:rsid w:val="005122BE"/>
    <w:rsid w:val="00513967"/>
    <w:rsid w:val="00516C97"/>
    <w:rsid w:val="00520E1B"/>
    <w:rsid w:val="00522932"/>
    <w:rsid w:val="00522FFA"/>
    <w:rsid w:val="00531523"/>
    <w:rsid w:val="00534AD7"/>
    <w:rsid w:val="00536016"/>
    <w:rsid w:val="005403EC"/>
    <w:rsid w:val="00542311"/>
    <w:rsid w:val="00543860"/>
    <w:rsid w:val="00544970"/>
    <w:rsid w:val="00544B0D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3A3F"/>
    <w:rsid w:val="005B45B5"/>
    <w:rsid w:val="005C1E5D"/>
    <w:rsid w:val="005C2B99"/>
    <w:rsid w:val="005D1AAA"/>
    <w:rsid w:val="005D2CEA"/>
    <w:rsid w:val="005D2D5F"/>
    <w:rsid w:val="005D35A5"/>
    <w:rsid w:val="005D3873"/>
    <w:rsid w:val="005D455A"/>
    <w:rsid w:val="005D6006"/>
    <w:rsid w:val="005D610E"/>
    <w:rsid w:val="005E42F5"/>
    <w:rsid w:val="005E4D40"/>
    <w:rsid w:val="005F2F00"/>
    <w:rsid w:val="005F5B57"/>
    <w:rsid w:val="005F684F"/>
    <w:rsid w:val="00616BA6"/>
    <w:rsid w:val="00616CB9"/>
    <w:rsid w:val="00616CEE"/>
    <w:rsid w:val="006273CC"/>
    <w:rsid w:val="00637B93"/>
    <w:rsid w:val="00640434"/>
    <w:rsid w:val="00641C3C"/>
    <w:rsid w:val="00651FFD"/>
    <w:rsid w:val="00656C55"/>
    <w:rsid w:val="0066338C"/>
    <w:rsid w:val="00663EF3"/>
    <w:rsid w:val="00667B8F"/>
    <w:rsid w:val="00677A10"/>
    <w:rsid w:val="00684F9D"/>
    <w:rsid w:val="00691FBF"/>
    <w:rsid w:val="006A0B5D"/>
    <w:rsid w:val="006A0D3B"/>
    <w:rsid w:val="006A4451"/>
    <w:rsid w:val="006C3945"/>
    <w:rsid w:val="006C6818"/>
    <w:rsid w:val="006C6CAC"/>
    <w:rsid w:val="006C6D0E"/>
    <w:rsid w:val="006C7063"/>
    <w:rsid w:val="006D0F4B"/>
    <w:rsid w:val="006E43CD"/>
    <w:rsid w:val="006F4DC7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56D74"/>
    <w:rsid w:val="00764D9D"/>
    <w:rsid w:val="00777458"/>
    <w:rsid w:val="007816BA"/>
    <w:rsid w:val="00782159"/>
    <w:rsid w:val="0078332C"/>
    <w:rsid w:val="007835B6"/>
    <w:rsid w:val="0079291A"/>
    <w:rsid w:val="0079297E"/>
    <w:rsid w:val="00794B42"/>
    <w:rsid w:val="007B1D8F"/>
    <w:rsid w:val="007C0C2D"/>
    <w:rsid w:val="007C14B1"/>
    <w:rsid w:val="007C3A93"/>
    <w:rsid w:val="007C5CCD"/>
    <w:rsid w:val="007D4196"/>
    <w:rsid w:val="007E44E2"/>
    <w:rsid w:val="007E460C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7412"/>
    <w:rsid w:val="0087487D"/>
    <w:rsid w:val="00882AAC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05D0"/>
    <w:rsid w:val="008D5C4B"/>
    <w:rsid w:val="008E141E"/>
    <w:rsid w:val="00900B88"/>
    <w:rsid w:val="0090438E"/>
    <w:rsid w:val="00906D46"/>
    <w:rsid w:val="00907687"/>
    <w:rsid w:val="00920E08"/>
    <w:rsid w:val="00933B3C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A6D90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0161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407"/>
    <w:rsid w:val="00A837E6"/>
    <w:rsid w:val="00A945B6"/>
    <w:rsid w:val="00A95EE2"/>
    <w:rsid w:val="00A978C3"/>
    <w:rsid w:val="00AA004A"/>
    <w:rsid w:val="00AA33E3"/>
    <w:rsid w:val="00AA59C8"/>
    <w:rsid w:val="00AA66A8"/>
    <w:rsid w:val="00AA7145"/>
    <w:rsid w:val="00AB02A8"/>
    <w:rsid w:val="00AB092F"/>
    <w:rsid w:val="00AB4CC5"/>
    <w:rsid w:val="00AC131C"/>
    <w:rsid w:val="00AC2BD9"/>
    <w:rsid w:val="00AD5F80"/>
    <w:rsid w:val="00AE3DBA"/>
    <w:rsid w:val="00AE5BE0"/>
    <w:rsid w:val="00AE61AD"/>
    <w:rsid w:val="00AF0885"/>
    <w:rsid w:val="00AF4C4D"/>
    <w:rsid w:val="00AF747D"/>
    <w:rsid w:val="00B01322"/>
    <w:rsid w:val="00B14747"/>
    <w:rsid w:val="00B15621"/>
    <w:rsid w:val="00B34200"/>
    <w:rsid w:val="00B37BA6"/>
    <w:rsid w:val="00B42691"/>
    <w:rsid w:val="00B51B4A"/>
    <w:rsid w:val="00B62562"/>
    <w:rsid w:val="00B733AE"/>
    <w:rsid w:val="00B738BB"/>
    <w:rsid w:val="00B74510"/>
    <w:rsid w:val="00B84EF5"/>
    <w:rsid w:val="00B90683"/>
    <w:rsid w:val="00B926C3"/>
    <w:rsid w:val="00BA04F4"/>
    <w:rsid w:val="00BA499D"/>
    <w:rsid w:val="00BA656E"/>
    <w:rsid w:val="00BB02DF"/>
    <w:rsid w:val="00BB2E5B"/>
    <w:rsid w:val="00BB41B0"/>
    <w:rsid w:val="00BB7DCC"/>
    <w:rsid w:val="00BB7EE6"/>
    <w:rsid w:val="00BC5E35"/>
    <w:rsid w:val="00BD0164"/>
    <w:rsid w:val="00BD0510"/>
    <w:rsid w:val="00BD2206"/>
    <w:rsid w:val="00BD6259"/>
    <w:rsid w:val="00BF096F"/>
    <w:rsid w:val="00BF37E8"/>
    <w:rsid w:val="00BF3A80"/>
    <w:rsid w:val="00BF7335"/>
    <w:rsid w:val="00C043C8"/>
    <w:rsid w:val="00C1073B"/>
    <w:rsid w:val="00C27F27"/>
    <w:rsid w:val="00C302BD"/>
    <w:rsid w:val="00C30E85"/>
    <w:rsid w:val="00C33494"/>
    <w:rsid w:val="00C342D6"/>
    <w:rsid w:val="00C418FB"/>
    <w:rsid w:val="00C43099"/>
    <w:rsid w:val="00C44719"/>
    <w:rsid w:val="00C51F27"/>
    <w:rsid w:val="00C61B6E"/>
    <w:rsid w:val="00C630E0"/>
    <w:rsid w:val="00C63B9F"/>
    <w:rsid w:val="00C640E0"/>
    <w:rsid w:val="00C66852"/>
    <w:rsid w:val="00C81BB1"/>
    <w:rsid w:val="00C844EB"/>
    <w:rsid w:val="00C867A7"/>
    <w:rsid w:val="00C92F98"/>
    <w:rsid w:val="00C93548"/>
    <w:rsid w:val="00CA4152"/>
    <w:rsid w:val="00CB14A8"/>
    <w:rsid w:val="00CC07C8"/>
    <w:rsid w:val="00CC4763"/>
    <w:rsid w:val="00CE403B"/>
    <w:rsid w:val="00CF1D3E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21932"/>
    <w:rsid w:val="00D21FB3"/>
    <w:rsid w:val="00D27080"/>
    <w:rsid w:val="00D34309"/>
    <w:rsid w:val="00D37415"/>
    <w:rsid w:val="00D527E4"/>
    <w:rsid w:val="00D53F64"/>
    <w:rsid w:val="00D569A1"/>
    <w:rsid w:val="00D5740A"/>
    <w:rsid w:val="00D65875"/>
    <w:rsid w:val="00D67A2B"/>
    <w:rsid w:val="00D71D44"/>
    <w:rsid w:val="00D748BF"/>
    <w:rsid w:val="00D75105"/>
    <w:rsid w:val="00D7526D"/>
    <w:rsid w:val="00D82249"/>
    <w:rsid w:val="00D92E6B"/>
    <w:rsid w:val="00DA27BF"/>
    <w:rsid w:val="00DA7914"/>
    <w:rsid w:val="00DB6F21"/>
    <w:rsid w:val="00DC2C88"/>
    <w:rsid w:val="00DC2C9E"/>
    <w:rsid w:val="00DD07C2"/>
    <w:rsid w:val="00DD1DF9"/>
    <w:rsid w:val="00DD43CD"/>
    <w:rsid w:val="00DD6F05"/>
    <w:rsid w:val="00DE78C6"/>
    <w:rsid w:val="00DF3633"/>
    <w:rsid w:val="00DF6F21"/>
    <w:rsid w:val="00E03601"/>
    <w:rsid w:val="00E0710C"/>
    <w:rsid w:val="00E1355A"/>
    <w:rsid w:val="00E17A3E"/>
    <w:rsid w:val="00E22AF3"/>
    <w:rsid w:val="00E24FA1"/>
    <w:rsid w:val="00E27BC3"/>
    <w:rsid w:val="00E30769"/>
    <w:rsid w:val="00E3236B"/>
    <w:rsid w:val="00E33070"/>
    <w:rsid w:val="00E3336E"/>
    <w:rsid w:val="00E3435A"/>
    <w:rsid w:val="00E42ED7"/>
    <w:rsid w:val="00E45552"/>
    <w:rsid w:val="00E6797B"/>
    <w:rsid w:val="00E67E9C"/>
    <w:rsid w:val="00E701F3"/>
    <w:rsid w:val="00E844FB"/>
    <w:rsid w:val="00E855E0"/>
    <w:rsid w:val="00E9545A"/>
    <w:rsid w:val="00EA1F3B"/>
    <w:rsid w:val="00EA25EF"/>
    <w:rsid w:val="00EA5CE8"/>
    <w:rsid w:val="00EB67A4"/>
    <w:rsid w:val="00EB7E70"/>
    <w:rsid w:val="00EC2A7C"/>
    <w:rsid w:val="00ED08A8"/>
    <w:rsid w:val="00ED2970"/>
    <w:rsid w:val="00ED2BA2"/>
    <w:rsid w:val="00EE3C69"/>
    <w:rsid w:val="00EE51A4"/>
    <w:rsid w:val="00EF49EF"/>
    <w:rsid w:val="00EF561D"/>
    <w:rsid w:val="00EF57D4"/>
    <w:rsid w:val="00EF7D25"/>
    <w:rsid w:val="00F00132"/>
    <w:rsid w:val="00F00503"/>
    <w:rsid w:val="00F079D1"/>
    <w:rsid w:val="00F25BEE"/>
    <w:rsid w:val="00F45D3A"/>
    <w:rsid w:val="00F53634"/>
    <w:rsid w:val="00F53A8A"/>
    <w:rsid w:val="00F547BE"/>
    <w:rsid w:val="00F61CBC"/>
    <w:rsid w:val="00F653F9"/>
    <w:rsid w:val="00F67F0B"/>
    <w:rsid w:val="00F7125B"/>
    <w:rsid w:val="00F8058C"/>
    <w:rsid w:val="00F8394A"/>
    <w:rsid w:val="00F83D54"/>
    <w:rsid w:val="00F85CD4"/>
    <w:rsid w:val="00F97183"/>
    <w:rsid w:val="00FA1AE0"/>
    <w:rsid w:val="00FA5AD9"/>
    <w:rsid w:val="00FB2C0A"/>
    <w:rsid w:val="00FB67E0"/>
    <w:rsid w:val="00FC274B"/>
    <w:rsid w:val="00FC600A"/>
    <w:rsid w:val="00FE009E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8D00D544-4654-4949-B6E6-B13438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Carpredefinitoparagrafo"/>
    <w:rsid w:val="00F00132"/>
  </w:style>
  <w:style w:type="character" w:styleId="Collegamentovisitato">
    <w:name w:val="FollowedHyperlink"/>
    <w:basedOn w:val="Carpredefinitoparagrafo"/>
    <w:uiPriority w:val="99"/>
    <w:semiHidden/>
    <w:unhideWhenUsed/>
    <w:rsid w:val="001A6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i.commercialisti.it" TargetMode="External"/><Relationship Id="rId13" Type="http://schemas.openxmlformats.org/officeDocument/2006/relationships/hyperlink" Target="http://www.commercialisti.it" TargetMode="External"/><Relationship Id="rId18" Type="http://schemas.openxmlformats.org/officeDocument/2006/relationships/hyperlink" Target="https://www.linkedin.com/company/consiglio-nazionale-commercialisti/mycompany/?viewAsMember=tru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stampa@commercialisti.it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sigliocommercialisti" TargetMode="External"/><Relationship Id="rId20" Type="http://schemas.openxmlformats.org/officeDocument/2006/relationships/hyperlink" Target="https://twitter.com/CndcecConsigl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strogiacomo@commercialisti.it" TargetMode="External"/><Relationship Id="rId24" Type="http://schemas.openxmlformats.org/officeDocument/2006/relationships/hyperlink" Target="https://www.youtube.com/channel/UC-GGJbEkA4ip9UdMK-dMt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mmercialisti.it/cndcec-comunica/sala-stampa/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parracino@commercialisti.i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tampa@commercialisti.it" TargetMode="External"/><Relationship Id="rId14" Type="http://schemas.openxmlformats.org/officeDocument/2006/relationships/hyperlink" Target="http://www.press-magazine.it" TargetMode="External"/><Relationship Id="rId22" Type="http://schemas.openxmlformats.org/officeDocument/2006/relationships/hyperlink" Target="https://www.instagram.com/commercialisti.i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F3ED-25D2-4441-90E6-A1C8D44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53</cp:revision>
  <cp:lastPrinted>2022-08-03T15:27:00Z</cp:lastPrinted>
  <dcterms:created xsi:type="dcterms:W3CDTF">2022-10-12T14:32:00Z</dcterms:created>
  <dcterms:modified xsi:type="dcterms:W3CDTF">2024-10-10T12:51:00Z</dcterms:modified>
</cp:coreProperties>
</file>