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4298B" w14:textId="6248602B" w:rsidR="00A06F8E" w:rsidRPr="008D45A5" w:rsidRDefault="00A06F8E" w:rsidP="008D45A5">
      <w:pPr>
        <w:pStyle w:val="xmsonormal0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14:paraId="316F997E" w14:textId="250917F0" w:rsidR="008D45A5" w:rsidRPr="00457EA5" w:rsidRDefault="00457EA5" w:rsidP="008D45A5">
      <w:pPr>
        <w:pStyle w:val="xmsonormal0"/>
        <w:shd w:val="clear" w:color="auto" w:fill="FFFFFF"/>
        <w:jc w:val="center"/>
        <w:rPr>
          <w:rStyle w:val="contentpasted0"/>
          <w:rFonts w:ascii="Arial" w:hAnsi="Arial" w:cs="Arial"/>
          <w:b/>
          <w:bCs/>
          <w:sz w:val="23"/>
          <w:szCs w:val="23"/>
          <w:u w:val="single"/>
          <w:bdr w:val="none" w:sz="0" w:space="0" w:color="auto" w:frame="1"/>
        </w:rPr>
      </w:pPr>
      <w:r w:rsidRPr="00457EA5">
        <w:rPr>
          <w:rStyle w:val="contentpasted0"/>
          <w:rFonts w:ascii="Arial" w:hAnsi="Arial" w:cs="Arial"/>
          <w:b/>
          <w:bCs/>
          <w:sz w:val="23"/>
          <w:szCs w:val="23"/>
          <w:u w:val="single"/>
          <w:bdr w:val="none" w:sz="0" w:space="0" w:color="auto" w:frame="1"/>
        </w:rPr>
        <w:t>Comunicato stampa</w:t>
      </w:r>
    </w:p>
    <w:p w14:paraId="21603963" w14:textId="77777777" w:rsidR="008D45A5" w:rsidRPr="008D45A5" w:rsidRDefault="008D45A5" w:rsidP="008D45A5">
      <w:pPr>
        <w:pStyle w:val="xmsonormal0"/>
        <w:shd w:val="clear" w:color="auto" w:fill="FFFFFF"/>
        <w:jc w:val="center"/>
        <w:rPr>
          <w:rStyle w:val="contentpasted0"/>
          <w:rFonts w:ascii="Arial" w:hAnsi="Arial" w:cs="Arial"/>
          <w:b/>
          <w:bCs/>
          <w:sz w:val="23"/>
          <w:szCs w:val="23"/>
          <w:bdr w:val="none" w:sz="0" w:space="0" w:color="auto" w:frame="1"/>
        </w:rPr>
      </w:pPr>
    </w:p>
    <w:p w14:paraId="038650CD" w14:textId="09D33219" w:rsidR="008D45A5" w:rsidRDefault="00457EA5" w:rsidP="008D45A5">
      <w:pPr>
        <w:pStyle w:val="xmsonormal0"/>
        <w:shd w:val="clear" w:color="auto" w:fill="FFFFFF"/>
        <w:jc w:val="center"/>
        <w:rPr>
          <w:rStyle w:val="contentpasted0"/>
          <w:rFonts w:ascii="Arial" w:hAnsi="Arial" w:cs="Arial"/>
          <w:b/>
          <w:bCs/>
          <w:sz w:val="23"/>
          <w:szCs w:val="23"/>
          <w:bdr w:val="none" w:sz="0" w:space="0" w:color="auto" w:frame="1"/>
        </w:rPr>
      </w:pPr>
      <w:r w:rsidRPr="008D45A5">
        <w:rPr>
          <w:rStyle w:val="contentpasted0"/>
          <w:rFonts w:ascii="Arial" w:hAnsi="Arial" w:cs="Arial"/>
          <w:b/>
          <w:bCs/>
          <w:sz w:val="23"/>
          <w:szCs w:val="23"/>
          <w:bdr w:val="none" w:sz="0" w:space="0" w:color="auto" w:frame="1"/>
        </w:rPr>
        <w:t>PROTOCOLLO D'INTESA TRA CONI E CONSIGLIO NAZIONALE DEI COMMERCIALISTI</w:t>
      </w:r>
    </w:p>
    <w:p w14:paraId="13857730" w14:textId="77777777" w:rsidR="00457EA5" w:rsidRPr="008D45A5" w:rsidRDefault="00457EA5" w:rsidP="008D45A5">
      <w:pPr>
        <w:pStyle w:val="xmsonormal0"/>
        <w:shd w:val="clear" w:color="auto" w:fill="FFFFFF"/>
        <w:jc w:val="center"/>
        <w:rPr>
          <w:rStyle w:val="contentpasted0"/>
          <w:rFonts w:ascii="Arial" w:hAnsi="Arial" w:cs="Arial"/>
          <w:b/>
          <w:bCs/>
          <w:sz w:val="23"/>
          <w:szCs w:val="23"/>
          <w:bdr w:val="none" w:sz="0" w:space="0" w:color="auto" w:frame="1"/>
        </w:rPr>
      </w:pPr>
    </w:p>
    <w:p w14:paraId="52D68709" w14:textId="77777777" w:rsidR="008D45A5" w:rsidRPr="008D45A5" w:rsidRDefault="008D45A5" w:rsidP="008D45A5">
      <w:pPr>
        <w:pStyle w:val="xmsonormal0"/>
        <w:shd w:val="clear" w:color="auto" w:fill="FFFFFF"/>
        <w:jc w:val="center"/>
        <w:rPr>
          <w:rStyle w:val="contentpasted0"/>
          <w:rFonts w:ascii="Arial" w:hAnsi="Arial" w:cs="Arial"/>
          <w:b/>
          <w:bCs/>
          <w:sz w:val="23"/>
          <w:szCs w:val="23"/>
          <w:bdr w:val="none" w:sz="0" w:space="0" w:color="auto" w:frame="1"/>
        </w:rPr>
      </w:pPr>
      <w:r w:rsidRPr="008D45A5">
        <w:rPr>
          <w:rStyle w:val="contentpasted0"/>
          <w:rFonts w:ascii="Arial" w:hAnsi="Arial" w:cs="Arial"/>
          <w:b/>
          <w:bCs/>
          <w:sz w:val="23"/>
          <w:szCs w:val="23"/>
          <w:bdr w:val="none" w:sz="0" w:space="0" w:color="auto" w:frame="1"/>
        </w:rPr>
        <w:t>Malagò: “Collaborazione fondamentale in materia fiscale”. De Nuccio: “Nostre competenze per Associazioni e Società sportive”</w:t>
      </w:r>
    </w:p>
    <w:p w14:paraId="0B0757D0" w14:textId="77777777" w:rsidR="008D45A5" w:rsidRPr="008D45A5" w:rsidRDefault="008D45A5" w:rsidP="008D45A5">
      <w:pPr>
        <w:pStyle w:val="xmsonormal0"/>
        <w:shd w:val="clear" w:color="auto" w:fill="FFFFFF"/>
        <w:jc w:val="both"/>
        <w:rPr>
          <w:rStyle w:val="contentpasted0"/>
          <w:rFonts w:ascii="Arial" w:hAnsi="Arial" w:cs="Arial"/>
          <w:sz w:val="23"/>
          <w:szCs w:val="23"/>
          <w:bdr w:val="none" w:sz="0" w:space="0" w:color="auto" w:frame="1"/>
        </w:rPr>
      </w:pPr>
      <w:r w:rsidRPr="008D45A5">
        <w:rPr>
          <w:rStyle w:val="contentpasted0"/>
          <w:rFonts w:ascii="Arial" w:hAnsi="Arial" w:cs="Arial"/>
          <w:sz w:val="23"/>
          <w:szCs w:val="23"/>
          <w:bdr w:val="none" w:sz="0" w:space="0" w:color="auto" w:frame="1"/>
        </w:rPr>
        <w:t xml:space="preserve">  </w:t>
      </w:r>
    </w:p>
    <w:p w14:paraId="33C07D7C" w14:textId="77777777" w:rsidR="008D45A5" w:rsidRPr="008D45A5" w:rsidRDefault="008D45A5" w:rsidP="008D45A5">
      <w:pPr>
        <w:pStyle w:val="xmsonormal0"/>
        <w:shd w:val="clear" w:color="auto" w:fill="FFFFFF"/>
        <w:jc w:val="both"/>
        <w:rPr>
          <w:rStyle w:val="contentpasted0"/>
          <w:rFonts w:ascii="Arial" w:hAnsi="Arial" w:cs="Arial"/>
          <w:sz w:val="23"/>
          <w:szCs w:val="23"/>
          <w:bdr w:val="none" w:sz="0" w:space="0" w:color="auto" w:frame="1"/>
        </w:rPr>
      </w:pPr>
      <w:r w:rsidRPr="008D45A5">
        <w:rPr>
          <w:rStyle w:val="contentpasted0"/>
          <w:rFonts w:ascii="Arial" w:hAnsi="Arial" w:cs="Arial"/>
          <w:i/>
          <w:iCs/>
          <w:sz w:val="23"/>
          <w:szCs w:val="23"/>
          <w:bdr w:val="none" w:sz="0" w:space="0" w:color="auto" w:frame="1"/>
        </w:rPr>
        <w:t>Roma, 2 ottobre 2024</w:t>
      </w:r>
      <w:r w:rsidRPr="008D45A5">
        <w:rPr>
          <w:rStyle w:val="contentpasted0"/>
          <w:rFonts w:ascii="Arial" w:hAnsi="Arial" w:cs="Arial"/>
          <w:sz w:val="23"/>
          <w:szCs w:val="23"/>
          <w:bdr w:val="none" w:sz="0" w:space="0" w:color="auto" w:frame="1"/>
        </w:rPr>
        <w:t xml:space="preserve"> – Il Comitato Olimpico Nazionale Italiano e il Consiglio Nazionale dei Dottori Commercialisti e degli Esperti Contabili (CNDCEC) hanno firmato un protocollo d’intesa.</w:t>
      </w:r>
    </w:p>
    <w:p w14:paraId="7A9ADD5A" w14:textId="77777777" w:rsidR="008D45A5" w:rsidRPr="008D45A5" w:rsidRDefault="008D45A5" w:rsidP="008D45A5">
      <w:pPr>
        <w:pStyle w:val="xmsonormal0"/>
        <w:shd w:val="clear" w:color="auto" w:fill="FFFFFF"/>
        <w:jc w:val="both"/>
        <w:rPr>
          <w:rStyle w:val="contentpasted0"/>
          <w:rFonts w:ascii="Arial" w:hAnsi="Arial" w:cs="Arial"/>
          <w:sz w:val="23"/>
          <w:szCs w:val="23"/>
          <w:bdr w:val="none" w:sz="0" w:space="0" w:color="auto" w:frame="1"/>
        </w:rPr>
      </w:pPr>
      <w:r w:rsidRPr="008D45A5">
        <w:rPr>
          <w:rStyle w:val="contentpasted0"/>
          <w:rFonts w:ascii="Arial" w:hAnsi="Arial" w:cs="Arial"/>
          <w:sz w:val="23"/>
          <w:szCs w:val="23"/>
          <w:bdr w:val="none" w:sz="0" w:space="0" w:color="auto" w:frame="1"/>
        </w:rPr>
        <w:t xml:space="preserve"> </w:t>
      </w:r>
    </w:p>
    <w:p w14:paraId="222AC7B3" w14:textId="77777777" w:rsidR="008D45A5" w:rsidRPr="008D45A5" w:rsidRDefault="008D45A5" w:rsidP="008D45A5">
      <w:pPr>
        <w:pStyle w:val="xmsonormal0"/>
        <w:shd w:val="clear" w:color="auto" w:fill="FFFFFF"/>
        <w:jc w:val="both"/>
        <w:rPr>
          <w:rStyle w:val="contentpasted0"/>
          <w:rFonts w:ascii="Arial" w:hAnsi="Arial" w:cs="Arial"/>
          <w:sz w:val="23"/>
          <w:szCs w:val="23"/>
          <w:bdr w:val="none" w:sz="0" w:space="0" w:color="auto" w:frame="1"/>
        </w:rPr>
      </w:pPr>
      <w:r w:rsidRPr="008D45A5">
        <w:rPr>
          <w:rStyle w:val="contentpasted0"/>
          <w:rFonts w:ascii="Arial" w:hAnsi="Arial" w:cs="Arial"/>
          <w:sz w:val="23"/>
          <w:szCs w:val="23"/>
          <w:bdr w:val="none" w:sz="0" w:space="0" w:color="auto" w:frame="1"/>
        </w:rPr>
        <w:t xml:space="preserve">L’accordo fa seguito a quelli siglati dal CONI con le Procure della Repubblica presso i Tribunali di diverse province d’Italia a tutela dei tesserati vittime di violenza. Le finalità della collaborazione sono due: </w:t>
      </w:r>
      <w:r w:rsidRPr="00134E4F">
        <w:rPr>
          <w:rStyle w:val="contentpasted0"/>
          <w:rFonts w:ascii="Arial" w:hAnsi="Arial" w:cs="Arial"/>
          <w:b/>
          <w:bCs/>
          <w:sz w:val="23"/>
          <w:szCs w:val="23"/>
          <w:bdr w:val="none" w:sz="0" w:space="0" w:color="auto" w:frame="1"/>
        </w:rPr>
        <w:t>definire uno “schema unitario” di Modello organizzativo per le Associazioni e le Società sportive affiliate</w:t>
      </w:r>
      <w:r w:rsidRPr="008D45A5">
        <w:rPr>
          <w:rStyle w:val="contentpasted0"/>
          <w:rFonts w:ascii="Arial" w:hAnsi="Arial" w:cs="Arial"/>
          <w:sz w:val="23"/>
          <w:szCs w:val="23"/>
          <w:bdr w:val="none" w:sz="0" w:space="0" w:color="auto" w:frame="1"/>
        </w:rPr>
        <w:t xml:space="preserve">, inteso quale sistema strutturato e organico di prevenzione, dissuasione e controllo finalizzato alla riduzione del rischio di commissione dei reati mediante l’individuazione di attività sensibili e dei principi di comportamento che devono essere rispettati dai destinatari dello stesso; </w:t>
      </w:r>
      <w:r w:rsidRPr="00134E4F">
        <w:rPr>
          <w:rStyle w:val="contentpasted0"/>
          <w:rFonts w:ascii="Arial" w:hAnsi="Arial" w:cs="Arial"/>
          <w:b/>
          <w:bCs/>
          <w:sz w:val="23"/>
          <w:szCs w:val="23"/>
          <w:bdr w:val="none" w:sz="0" w:space="0" w:color="auto" w:frame="1"/>
        </w:rPr>
        <w:t>individuare uno “schema semplificato” di Modello di prevenzione degli abusi e delle violenze in ambito sportivo</w:t>
      </w:r>
      <w:r w:rsidRPr="008D45A5">
        <w:rPr>
          <w:rStyle w:val="contentpasted0"/>
          <w:rFonts w:ascii="Arial" w:hAnsi="Arial" w:cs="Arial"/>
          <w:sz w:val="23"/>
          <w:szCs w:val="23"/>
          <w:bdr w:val="none" w:sz="0" w:space="0" w:color="auto" w:frame="1"/>
        </w:rPr>
        <w:t>, a beneficio degli enti sportivi di minori dimensioni, con riferimento ai quali, in ragione delle ridotte strutture organizzative e dell’esiguità delle risorse disponibili, risultano del tutto evidenti le difficoltà di adeguamento alle normative in esame.</w:t>
      </w:r>
    </w:p>
    <w:p w14:paraId="5E3BD732" w14:textId="77777777" w:rsidR="008D45A5" w:rsidRPr="008D45A5" w:rsidRDefault="008D45A5" w:rsidP="008D45A5">
      <w:pPr>
        <w:pStyle w:val="xmsonormal0"/>
        <w:shd w:val="clear" w:color="auto" w:fill="FFFFFF"/>
        <w:jc w:val="both"/>
        <w:rPr>
          <w:rStyle w:val="contentpasted0"/>
          <w:rFonts w:ascii="Arial" w:hAnsi="Arial" w:cs="Arial"/>
          <w:sz w:val="23"/>
          <w:szCs w:val="23"/>
          <w:bdr w:val="none" w:sz="0" w:space="0" w:color="auto" w:frame="1"/>
        </w:rPr>
      </w:pPr>
      <w:r w:rsidRPr="008D45A5">
        <w:rPr>
          <w:rStyle w:val="contentpasted0"/>
          <w:rFonts w:ascii="Arial" w:hAnsi="Arial" w:cs="Arial"/>
          <w:sz w:val="23"/>
          <w:szCs w:val="23"/>
          <w:bdr w:val="none" w:sz="0" w:space="0" w:color="auto" w:frame="1"/>
        </w:rPr>
        <w:t xml:space="preserve"> </w:t>
      </w:r>
    </w:p>
    <w:p w14:paraId="38BB89B5" w14:textId="77777777" w:rsidR="008D45A5" w:rsidRPr="008D45A5" w:rsidRDefault="008D45A5" w:rsidP="008D45A5">
      <w:pPr>
        <w:pStyle w:val="xmsonormal0"/>
        <w:shd w:val="clear" w:color="auto" w:fill="FFFFFF"/>
        <w:jc w:val="both"/>
        <w:rPr>
          <w:rStyle w:val="contentpasted0"/>
          <w:rFonts w:ascii="Arial" w:hAnsi="Arial" w:cs="Arial"/>
          <w:sz w:val="23"/>
          <w:szCs w:val="23"/>
          <w:bdr w:val="none" w:sz="0" w:space="0" w:color="auto" w:frame="1"/>
        </w:rPr>
      </w:pPr>
      <w:r w:rsidRPr="008D45A5">
        <w:rPr>
          <w:rStyle w:val="contentpasted0"/>
          <w:rFonts w:ascii="Arial" w:hAnsi="Arial" w:cs="Arial"/>
          <w:sz w:val="23"/>
          <w:szCs w:val="23"/>
          <w:bdr w:val="none" w:sz="0" w:space="0" w:color="auto" w:frame="1"/>
        </w:rPr>
        <w:t xml:space="preserve">Per la realizzazione degli obiettivi, le parti istituiscono una apposita </w:t>
      </w:r>
      <w:r w:rsidRPr="00134E4F">
        <w:rPr>
          <w:rStyle w:val="contentpasted0"/>
          <w:rFonts w:ascii="Arial" w:hAnsi="Arial" w:cs="Arial"/>
          <w:b/>
          <w:bCs/>
          <w:sz w:val="23"/>
          <w:szCs w:val="23"/>
          <w:bdr w:val="none" w:sz="0" w:space="0" w:color="auto" w:frame="1"/>
        </w:rPr>
        <w:t>Commissione Paritetica</w:t>
      </w:r>
      <w:r w:rsidRPr="008D45A5">
        <w:rPr>
          <w:rStyle w:val="contentpasted0"/>
          <w:rFonts w:ascii="Arial" w:hAnsi="Arial" w:cs="Arial"/>
          <w:sz w:val="23"/>
          <w:szCs w:val="23"/>
          <w:bdr w:val="none" w:sz="0" w:space="0" w:color="auto" w:frame="1"/>
        </w:rPr>
        <w:t xml:space="preserve"> allo scopo di predisporre i due schemi, affrontando le problematiche sottese all’elaborazione di modelli organizzativi adeguati da parte degli enti sportivi e, al contempo, esaminando gli obblighi e le opportunità inerenti allo svolgimento delle funzioni di controllo previste dalle normative di riferimento. Ai fini del raggiungimento delle finalità prefisse, la Commissione Paritetica esamina le tematiche ritenute dalle parti rilevanti e meritevoli di analisi congiunta, anche al fine di definire i supporti operativi per dare attuazione all’intesa raggiunta. La Commissione Paritetica è costituita per ciascuna delle parti dai responsabili dell’intesa e da 6 rappresentanti per ciascuno degli organismi rappresentati al fine di definire un programma di massima delle attività da svolgere.</w:t>
      </w:r>
    </w:p>
    <w:p w14:paraId="0D9EB7DA" w14:textId="77777777" w:rsidR="008D45A5" w:rsidRPr="008D45A5" w:rsidRDefault="008D45A5" w:rsidP="008D45A5">
      <w:pPr>
        <w:pStyle w:val="xmsonormal0"/>
        <w:shd w:val="clear" w:color="auto" w:fill="FFFFFF"/>
        <w:jc w:val="both"/>
        <w:rPr>
          <w:rStyle w:val="contentpasted0"/>
          <w:rFonts w:ascii="Arial" w:hAnsi="Arial" w:cs="Arial"/>
          <w:sz w:val="23"/>
          <w:szCs w:val="23"/>
          <w:bdr w:val="none" w:sz="0" w:space="0" w:color="auto" w:frame="1"/>
        </w:rPr>
      </w:pPr>
      <w:r w:rsidRPr="008D45A5">
        <w:rPr>
          <w:rStyle w:val="contentpasted0"/>
          <w:rFonts w:ascii="Arial" w:hAnsi="Arial" w:cs="Arial"/>
          <w:sz w:val="23"/>
          <w:szCs w:val="23"/>
          <w:bdr w:val="none" w:sz="0" w:space="0" w:color="auto" w:frame="1"/>
        </w:rPr>
        <w:t xml:space="preserve"> </w:t>
      </w:r>
    </w:p>
    <w:p w14:paraId="1CFFEA88" w14:textId="77777777" w:rsidR="008D45A5" w:rsidRPr="008D45A5" w:rsidRDefault="008D45A5" w:rsidP="008D45A5">
      <w:pPr>
        <w:pStyle w:val="xmsonormal0"/>
        <w:shd w:val="clear" w:color="auto" w:fill="FFFFFF"/>
        <w:jc w:val="both"/>
        <w:rPr>
          <w:rStyle w:val="contentpasted0"/>
          <w:rFonts w:ascii="Arial" w:hAnsi="Arial" w:cs="Arial"/>
          <w:sz w:val="23"/>
          <w:szCs w:val="23"/>
          <w:bdr w:val="none" w:sz="0" w:space="0" w:color="auto" w:frame="1"/>
        </w:rPr>
      </w:pPr>
      <w:r w:rsidRPr="008D45A5">
        <w:rPr>
          <w:rStyle w:val="contentpasted0"/>
          <w:rFonts w:ascii="Arial" w:hAnsi="Arial" w:cs="Arial"/>
          <w:sz w:val="23"/>
          <w:szCs w:val="23"/>
          <w:bdr w:val="none" w:sz="0" w:space="0" w:color="auto" w:frame="1"/>
        </w:rPr>
        <w:t xml:space="preserve">A firmare il protocollo sono stati </w:t>
      </w:r>
      <w:r w:rsidRPr="00134E4F">
        <w:rPr>
          <w:rStyle w:val="contentpasted0"/>
          <w:rFonts w:ascii="Arial" w:hAnsi="Arial" w:cs="Arial"/>
          <w:b/>
          <w:bCs/>
          <w:sz w:val="23"/>
          <w:szCs w:val="23"/>
          <w:bdr w:val="none" w:sz="0" w:space="0" w:color="auto" w:frame="1"/>
        </w:rPr>
        <w:t>Giovanni Malagò</w:t>
      </w:r>
      <w:r w:rsidRPr="008D45A5">
        <w:rPr>
          <w:rStyle w:val="contentpasted0"/>
          <w:rFonts w:ascii="Arial" w:hAnsi="Arial" w:cs="Arial"/>
          <w:sz w:val="23"/>
          <w:szCs w:val="23"/>
          <w:bdr w:val="none" w:sz="0" w:space="0" w:color="auto" w:frame="1"/>
        </w:rPr>
        <w:t xml:space="preserve">, Presidente del CONI, ed </w:t>
      </w:r>
      <w:r w:rsidRPr="00134E4F">
        <w:rPr>
          <w:rStyle w:val="contentpasted0"/>
          <w:rFonts w:ascii="Arial" w:hAnsi="Arial" w:cs="Arial"/>
          <w:b/>
          <w:bCs/>
          <w:sz w:val="23"/>
          <w:szCs w:val="23"/>
          <w:bdr w:val="none" w:sz="0" w:space="0" w:color="auto" w:frame="1"/>
        </w:rPr>
        <w:t>Elbano de Nuccio</w:t>
      </w:r>
      <w:r w:rsidRPr="008D45A5">
        <w:rPr>
          <w:rStyle w:val="contentpasted0"/>
          <w:rFonts w:ascii="Arial" w:hAnsi="Arial" w:cs="Arial"/>
          <w:sz w:val="23"/>
          <w:szCs w:val="23"/>
          <w:bdr w:val="none" w:sz="0" w:space="0" w:color="auto" w:frame="1"/>
        </w:rPr>
        <w:t xml:space="preserve">, Presidente del CNDCEC. Presenti </w:t>
      </w:r>
      <w:r w:rsidRPr="00134E4F">
        <w:rPr>
          <w:rStyle w:val="contentpasted0"/>
          <w:rFonts w:ascii="Arial" w:hAnsi="Arial" w:cs="Arial"/>
          <w:b/>
          <w:bCs/>
          <w:sz w:val="23"/>
          <w:szCs w:val="23"/>
          <w:bdr w:val="none" w:sz="0" w:space="0" w:color="auto" w:frame="1"/>
        </w:rPr>
        <w:t>Andrea Mancino</w:t>
      </w:r>
      <w:r w:rsidRPr="008D45A5">
        <w:rPr>
          <w:rStyle w:val="contentpasted0"/>
          <w:rFonts w:ascii="Arial" w:hAnsi="Arial" w:cs="Arial"/>
          <w:sz w:val="23"/>
          <w:szCs w:val="23"/>
          <w:bdr w:val="none" w:sz="0" w:space="0" w:color="auto" w:frame="1"/>
        </w:rPr>
        <w:t xml:space="preserve">, Presidente della Commissione Fiscale del CONI e rappresentante del CONI presso il tavolo governativo sul lavoro sportivo, e </w:t>
      </w:r>
      <w:r w:rsidRPr="00134E4F">
        <w:rPr>
          <w:rStyle w:val="contentpasted0"/>
          <w:rFonts w:ascii="Arial" w:hAnsi="Arial" w:cs="Arial"/>
          <w:b/>
          <w:bCs/>
          <w:sz w:val="23"/>
          <w:szCs w:val="23"/>
          <w:bdr w:val="none" w:sz="0" w:space="0" w:color="auto" w:frame="1"/>
        </w:rPr>
        <w:t>Fabrizio Escheri</w:t>
      </w:r>
      <w:r w:rsidRPr="008D45A5">
        <w:rPr>
          <w:rStyle w:val="contentpasted0"/>
          <w:rFonts w:ascii="Arial" w:hAnsi="Arial" w:cs="Arial"/>
          <w:sz w:val="23"/>
          <w:szCs w:val="23"/>
          <w:bdr w:val="none" w:sz="0" w:space="0" w:color="auto" w:frame="1"/>
        </w:rPr>
        <w:t xml:space="preserve">, Consigliere nazionale dei commercialisti.  </w:t>
      </w:r>
    </w:p>
    <w:p w14:paraId="20D5300F" w14:textId="77777777" w:rsidR="008D45A5" w:rsidRPr="008D45A5" w:rsidRDefault="008D45A5" w:rsidP="008D45A5">
      <w:pPr>
        <w:pStyle w:val="xmsonormal0"/>
        <w:shd w:val="clear" w:color="auto" w:fill="FFFFFF"/>
        <w:jc w:val="both"/>
        <w:rPr>
          <w:rStyle w:val="contentpasted0"/>
          <w:rFonts w:ascii="Arial" w:hAnsi="Arial" w:cs="Arial"/>
          <w:sz w:val="23"/>
          <w:szCs w:val="23"/>
          <w:bdr w:val="none" w:sz="0" w:space="0" w:color="auto" w:frame="1"/>
        </w:rPr>
      </w:pPr>
      <w:r w:rsidRPr="008D45A5">
        <w:rPr>
          <w:rStyle w:val="contentpasted0"/>
          <w:rFonts w:ascii="Arial" w:hAnsi="Arial" w:cs="Arial"/>
          <w:sz w:val="23"/>
          <w:szCs w:val="23"/>
          <w:bdr w:val="none" w:sz="0" w:space="0" w:color="auto" w:frame="1"/>
        </w:rPr>
        <w:t xml:space="preserve"> </w:t>
      </w:r>
    </w:p>
    <w:p w14:paraId="2DA18252" w14:textId="77777777" w:rsidR="008D45A5" w:rsidRPr="008D45A5" w:rsidRDefault="008D45A5" w:rsidP="008D45A5">
      <w:pPr>
        <w:pStyle w:val="xmsonormal0"/>
        <w:shd w:val="clear" w:color="auto" w:fill="FFFFFF"/>
        <w:jc w:val="both"/>
        <w:rPr>
          <w:rStyle w:val="contentpasted0"/>
          <w:rFonts w:ascii="Arial" w:hAnsi="Arial" w:cs="Arial"/>
          <w:sz w:val="23"/>
          <w:szCs w:val="23"/>
          <w:bdr w:val="none" w:sz="0" w:space="0" w:color="auto" w:frame="1"/>
        </w:rPr>
      </w:pPr>
      <w:r w:rsidRPr="008D45A5">
        <w:rPr>
          <w:rStyle w:val="contentpasted0"/>
          <w:rFonts w:ascii="Arial" w:hAnsi="Arial" w:cs="Arial"/>
          <w:sz w:val="23"/>
          <w:szCs w:val="23"/>
          <w:bdr w:val="none" w:sz="0" w:space="0" w:color="auto" w:frame="1"/>
        </w:rPr>
        <w:t xml:space="preserve">“Siamo grati al Consiglio Nazionale dei Dottori Commercialisti e degli Esperti Contabili per questo accordo di collaborazione, fondamentale nell’ottica di una lettura puntuale e attendibile dei meccanismi fiscali che gravano sulle associazioni e sulle società sportive, anche alla luce dei costanti mutamenti del quadro normativo di riferimento, con l’obiettivo di favorire e semplificare le dinamiche relative agli oneri burocratici a loro carico”, ha affermato </w:t>
      </w:r>
      <w:r w:rsidRPr="00134E4F">
        <w:rPr>
          <w:rStyle w:val="contentpasted0"/>
          <w:rFonts w:ascii="Arial" w:hAnsi="Arial" w:cs="Arial"/>
          <w:b/>
          <w:bCs/>
          <w:sz w:val="23"/>
          <w:szCs w:val="23"/>
          <w:bdr w:val="none" w:sz="0" w:space="0" w:color="auto" w:frame="1"/>
        </w:rPr>
        <w:t>Malagò</w:t>
      </w:r>
      <w:r w:rsidRPr="008D45A5">
        <w:rPr>
          <w:rStyle w:val="contentpasted0"/>
          <w:rFonts w:ascii="Arial" w:hAnsi="Arial" w:cs="Arial"/>
          <w:sz w:val="23"/>
          <w:szCs w:val="23"/>
          <w:bdr w:val="none" w:sz="0" w:space="0" w:color="auto" w:frame="1"/>
        </w:rPr>
        <w:t>.</w:t>
      </w:r>
    </w:p>
    <w:p w14:paraId="28115995" w14:textId="77777777" w:rsidR="008D45A5" w:rsidRPr="008D45A5" w:rsidRDefault="008D45A5" w:rsidP="008D45A5">
      <w:pPr>
        <w:pStyle w:val="xmsonormal0"/>
        <w:shd w:val="clear" w:color="auto" w:fill="FFFFFF"/>
        <w:jc w:val="both"/>
        <w:rPr>
          <w:rStyle w:val="contentpasted0"/>
          <w:rFonts w:ascii="Arial" w:hAnsi="Arial" w:cs="Arial"/>
          <w:sz w:val="23"/>
          <w:szCs w:val="23"/>
          <w:bdr w:val="none" w:sz="0" w:space="0" w:color="auto" w:frame="1"/>
        </w:rPr>
      </w:pPr>
      <w:r w:rsidRPr="008D45A5">
        <w:rPr>
          <w:rStyle w:val="contentpasted0"/>
          <w:rFonts w:ascii="Arial" w:hAnsi="Arial" w:cs="Arial"/>
          <w:sz w:val="23"/>
          <w:szCs w:val="23"/>
          <w:bdr w:val="none" w:sz="0" w:space="0" w:color="auto" w:frame="1"/>
        </w:rPr>
        <w:t xml:space="preserve"> </w:t>
      </w:r>
    </w:p>
    <w:p w14:paraId="6A8CDDA7" w14:textId="3CA68225" w:rsidR="00DE2E73" w:rsidRPr="008D45A5" w:rsidRDefault="008D45A5" w:rsidP="008D45A5">
      <w:pPr>
        <w:pStyle w:val="xmsonormal0"/>
        <w:shd w:val="clear" w:color="auto" w:fill="FFFFFF"/>
        <w:jc w:val="both"/>
        <w:rPr>
          <w:rFonts w:ascii="Arial" w:eastAsia="Times New Roman" w:hAnsi="Arial" w:cs="Arial"/>
          <w:sz w:val="23"/>
          <w:szCs w:val="23"/>
        </w:rPr>
      </w:pPr>
      <w:r w:rsidRPr="008D45A5">
        <w:rPr>
          <w:rStyle w:val="contentpasted0"/>
          <w:rFonts w:ascii="Arial" w:hAnsi="Arial" w:cs="Arial"/>
          <w:sz w:val="23"/>
          <w:szCs w:val="23"/>
          <w:bdr w:val="none" w:sz="0" w:space="0" w:color="auto" w:frame="1"/>
        </w:rPr>
        <w:t xml:space="preserve"> “Grazie a questo protocollo – ha affermato </w:t>
      </w:r>
      <w:r w:rsidRPr="00134E4F">
        <w:rPr>
          <w:rStyle w:val="contentpasted0"/>
          <w:rFonts w:ascii="Arial" w:hAnsi="Arial" w:cs="Arial"/>
          <w:b/>
          <w:bCs/>
          <w:sz w:val="23"/>
          <w:szCs w:val="23"/>
          <w:bdr w:val="none" w:sz="0" w:space="0" w:color="auto" w:frame="1"/>
        </w:rPr>
        <w:t>de Nuccio</w:t>
      </w:r>
      <w:r w:rsidRPr="008D45A5">
        <w:rPr>
          <w:rStyle w:val="contentpasted0"/>
          <w:rFonts w:ascii="Arial" w:hAnsi="Arial" w:cs="Arial"/>
          <w:sz w:val="23"/>
          <w:szCs w:val="23"/>
          <w:bdr w:val="none" w:sz="0" w:space="0" w:color="auto" w:frame="1"/>
        </w:rPr>
        <w:t xml:space="preserve"> – prende il via una collaborazione virtuosa che ci vedrà impegnati con il CONI nella definizione di uno “schema unitario” di Modello organizzativo per le Associazioni e le Società sportive affiliate, finalizzato alla riduzione del rischio di reati, al quale lavoreremo mettendo a disposizione le competenze dei commercialisti italiani, a partire da quelle in ambito fiscale”.</w:t>
      </w:r>
    </w:p>
    <w:sectPr w:rsidR="00DE2E73" w:rsidRPr="008D45A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BA126" w14:textId="77777777" w:rsidR="00717A95" w:rsidRDefault="00717A95" w:rsidP="0078332C">
      <w:r>
        <w:separator/>
      </w:r>
    </w:p>
  </w:endnote>
  <w:endnote w:type="continuationSeparator" w:id="0">
    <w:p w14:paraId="57F3304E" w14:textId="77777777" w:rsidR="00717A95" w:rsidRDefault="00717A95" w:rsidP="0078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Aster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4A151" w14:textId="77777777" w:rsidR="00717A95" w:rsidRDefault="00717A95" w:rsidP="0078332C">
      <w:r>
        <w:separator/>
      </w:r>
    </w:p>
  </w:footnote>
  <w:footnote w:type="continuationSeparator" w:id="0">
    <w:p w14:paraId="732FBF3D" w14:textId="77777777" w:rsidR="00717A95" w:rsidRDefault="00717A95" w:rsidP="0078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949D" w14:textId="298E1543" w:rsidR="0078332C" w:rsidRPr="005816F1" w:rsidRDefault="00C66852" w:rsidP="00C66852">
    <w:pPr>
      <w:pStyle w:val="Intestazione"/>
      <w:tabs>
        <w:tab w:val="clear" w:pos="4819"/>
        <w:tab w:val="clear" w:pos="9638"/>
        <w:tab w:val="left" w:pos="1605"/>
        <w:tab w:val="left" w:pos="2745"/>
      </w:tabs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4AD27CA3" wp14:editId="259CC490">
          <wp:extent cx="2494036" cy="847159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8764" cy="85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7562C92"/>
    <w:multiLevelType w:val="hybridMultilevel"/>
    <w:tmpl w:val="52B0BA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329E0"/>
    <w:multiLevelType w:val="multilevel"/>
    <w:tmpl w:val="75D0080A"/>
    <w:styleLink w:val="WWNum7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23756C62"/>
    <w:multiLevelType w:val="multilevel"/>
    <w:tmpl w:val="5A2478A8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1120E7"/>
    <w:multiLevelType w:val="hybridMultilevel"/>
    <w:tmpl w:val="31B2E70E"/>
    <w:lvl w:ilvl="0" w:tplc="FD24ECFC">
      <w:start w:val="9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F7067"/>
    <w:multiLevelType w:val="hybridMultilevel"/>
    <w:tmpl w:val="274263EC"/>
    <w:lvl w:ilvl="0" w:tplc="F71EE5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AE3E0C20">
      <w:start w:val="1"/>
      <w:numFmt w:val="lowerLetter"/>
      <w:lvlText w:val="%2."/>
      <w:lvlJc w:val="left"/>
      <w:pPr>
        <w:ind w:left="1647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09B3F5A"/>
    <w:multiLevelType w:val="hybridMultilevel"/>
    <w:tmpl w:val="C91E40F6"/>
    <w:lvl w:ilvl="0" w:tplc="D4708772">
      <w:start w:val="1"/>
      <w:numFmt w:val="lowerLetter"/>
      <w:lvlText w:val="%1."/>
      <w:lvlJc w:val="left"/>
      <w:pPr>
        <w:ind w:left="12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4" w:hanging="360"/>
      </w:pPr>
    </w:lvl>
    <w:lvl w:ilvl="2" w:tplc="0410001B" w:tentative="1">
      <w:start w:val="1"/>
      <w:numFmt w:val="lowerRoman"/>
      <w:lvlText w:val="%3."/>
      <w:lvlJc w:val="right"/>
      <w:pPr>
        <w:ind w:left="2654" w:hanging="180"/>
      </w:pPr>
    </w:lvl>
    <w:lvl w:ilvl="3" w:tplc="0410000F" w:tentative="1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7" w15:restartNumberingAfterBreak="0">
    <w:nsid w:val="43932634"/>
    <w:multiLevelType w:val="hybridMultilevel"/>
    <w:tmpl w:val="83FA818C"/>
    <w:lvl w:ilvl="0" w:tplc="923A46E0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81EEB"/>
    <w:multiLevelType w:val="multilevel"/>
    <w:tmpl w:val="B9662D06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BA82D03"/>
    <w:multiLevelType w:val="hybridMultilevel"/>
    <w:tmpl w:val="DA6262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42F53"/>
    <w:multiLevelType w:val="hybridMultilevel"/>
    <w:tmpl w:val="4DC28F2A"/>
    <w:lvl w:ilvl="0" w:tplc="46802F70">
      <w:start w:val="2"/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8DB5902"/>
    <w:multiLevelType w:val="hybridMultilevel"/>
    <w:tmpl w:val="CD42E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B47FD"/>
    <w:multiLevelType w:val="hybridMultilevel"/>
    <w:tmpl w:val="A54823A4"/>
    <w:lvl w:ilvl="0" w:tplc="3FDADCFE">
      <w:start w:val="1"/>
      <w:numFmt w:val="lowerLetter"/>
      <w:lvlText w:val="%1)"/>
      <w:lvlJc w:val="left"/>
      <w:pPr>
        <w:tabs>
          <w:tab w:val="num" w:pos="2530"/>
        </w:tabs>
        <w:ind w:left="253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250"/>
        </w:tabs>
        <w:ind w:left="32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970"/>
        </w:tabs>
        <w:ind w:left="39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690"/>
        </w:tabs>
        <w:ind w:left="46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410"/>
        </w:tabs>
        <w:ind w:left="54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130"/>
        </w:tabs>
        <w:ind w:left="61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850"/>
        </w:tabs>
        <w:ind w:left="68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570"/>
        </w:tabs>
        <w:ind w:left="75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290"/>
        </w:tabs>
        <w:ind w:left="8290" w:hanging="180"/>
      </w:pPr>
    </w:lvl>
  </w:abstractNum>
  <w:abstractNum w:abstractNumId="13" w15:restartNumberingAfterBreak="0">
    <w:nsid w:val="6DA81D26"/>
    <w:multiLevelType w:val="multilevel"/>
    <w:tmpl w:val="E48081E8"/>
    <w:styleLink w:val="WWNum8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791A38FE"/>
    <w:multiLevelType w:val="hybridMultilevel"/>
    <w:tmpl w:val="3496D52C"/>
    <w:lvl w:ilvl="0" w:tplc="9D4CEE78">
      <w:start w:val="1"/>
      <w:numFmt w:val="lowerLetter"/>
      <w:lvlText w:val="%1)"/>
      <w:lvlJc w:val="left"/>
      <w:pPr>
        <w:ind w:left="121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4" w:hanging="360"/>
      </w:pPr>
    </w:lvl>
    <w:lvl w:ilvl="2" w:tplc="0410001B">
      <w:start w:val="1"/>
      <w:numFmt w:val="lowerRoman"/>
      <w:lvlText w:val="%3."/>
      <w:lvlJc w:val="right"/>
      <w:pPr>
        <w:ind w:left="2654" w:hanging="180"/>
      </w:pPr>
    </w:lvl>
    <w:lvl w:ilvl="3" w:tplc="0410000F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num w:numId="1" w16cid:durableId="982848194">
    <w:abstractNumId w:val="9"/>
  </w:num>
  <w:num w:numId="2" w16cid:durableId="106780410">
    <w:abstractNumId w:val="5"/>
  </w:num>
  <w:num w:numId="3" w16cid:durableId="1143814503">
    <w:abstractNumId w:val="10"/>
  </w:num>
  <w:num w:numId="4" w16cid:durableId="1350837101">
    <w:abstractNumId w:val="6"/>
  </w:num>
  <w:num w:numId="5" w16cid:durableId="115179250">
    <w:abstractNumId w:val="14"/>
  </w:num>
  <w:num w:numId="6" w16cid:durableId="944271232">
    <w:abstractNumId w:val="4"/>
  </w:num>
  <w:num w:numId="7" w16cid:durableId="544224082">
    <w:abstractNumId w:val="0"/>
  </w:num>
  <w:num w:numId="8" w16cid:durableId="643511524">
    <w:abstractNumId w:val="12"/>
  </w:num>
  <w:num w:numId="9" w16cid:durableId="391078067">
    <w:abstractNumId w:val="7"/>
  </w:num>
  <w:num w:numId="10" w16cid:durableId="1304919471">
    <w:abstractNumId w:val="7"/>
  </w:num>
  <w:num w:numId="11" w16cid:durableId="1173496055">
    <w:abstractNumId w:val="8"/>
  </w:num>
  <w:num w:numId="12" w16cid:durableId="1237351510">
    <w:abstractNumId w:val="2"/>
  </w:num>
  <w:num w:numId="13" w16cid:durableId="1711418378">
    <w:abstractNumId w:val="13"/>
  </w:num>
  <w:num w:numId="14" w16cid:durableId="904755699">
    <w:abstractNumId w:val="3"/>
  </w:num>
  <w:num w:numId="15" w16cid:durableId="867985899">
    <w:abstractNumId w:val="8"/>
    <w:lvlOverride w:ilvl="0">
      <w:startOverride w:val="1"/>
    </w:lvlOverride>
  </w:num>
  <w:num w:numId="16" w16cid:durableId="1512143440">
    <w:abstractNumId w:val="3"/>
    <w:lvlOverride w:ilvl="0">
      <w:startOverride w:val="1"/>
    </w:lvlOverride>
  </w:num>
  <w:num w:numId="17" w16cid:durableId="1658920913">
    <w:abstractNumId w:val="1"/>
  </w:num>
  <w:num w:numId="18" w16cid:durableId="8546098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0575664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48088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01192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81565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133995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2747492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35"/>
    <w:rsid w:val="00000A17"/>
    <w:rsid w:val="000010F3"/>
    <w:rsid w:val="00001A1E"/>
    <w:rsid w:val="00002DC2"/>
    <w:rsid w:val="00004BCE"/>
    <w:rsid w:val="000056EC"/>
    <w:rsid w:val="00022A7F"/>
    <w:rsid w:val="00024A50"/>
    <w:rsid w:val="00031015"/>
    <w:rsid w:val="00032856"/>
    <w:rsid w:val="000329A4"/>
    <w:rsid w:val="00032DE7"/>
    <w:rsid w:val="00037091"/>
    <w:rsid w:val="00037896"/>
    <w:rsid w:val="00040CAD"/>
    <w:rsid w:val="0004434F"/>
    <w:rsid w:val="00053052"/>
    <w:rsid w:val="000539AC"/>
    <w:rsid w:val="0006018A"/>
    <w:rsid w:val="0007464D"/>
    <w:rsid w:val="000806B0"/>
    <w:rsid w:val="00082FFB"/>
    <w:rsid w:val="00085FC5"/>
    <w:rsid w:val="00090CE4"/>
    <w:rsid w:val="0009108B"/>
    <w:rsid w:val="00093834"/>
    <w:rsid w:val="000971A3"/>
    <w:rsid w:val="000B3EFF"/>
    <w:rsid w:val="000C0552"/>
    <w:rsid w:val="000C19B1"/>
    <w:rsid w:val="000C4B9F"/>
    <w:rsid w:val="000D01B1"/>
    <w:rsid w:val="000D6F55"/>
    <w:rsid w:val="000D7385"/>
    <w:rsid w:val="000D7847"/>
    <w:rsid w:val="000E1AE4"/>
    <w:rsid w:val="000E22EF"/>
    <w:rsid w:val="000E2C59"/>
    <w:rsid w:val="000F3853"/>
    <w:rsid w:val="00103B90"/>
    <w:rsid w:val="00105755"/>
    <w:rsid w:val="00117671"/>
    <w:rsid w:val="00121A2C"/>
    <w:rsid w:val="00121C2D"/>
    <w:rsid w:val="00123B69"/>
    <w:rsid w:val="00134E4F"/>
    <w:rsid w:val="00142E95"/>
    <w:rsid w:val="00173E3A"/>
    <w:rsid w:val="00174310"/>
    <w:rsid w:val="00183DF0"/>
    <w:rsid w:val="00184600"/>
    <w:rsid w:val="00186787"/>
    <w:rsid w:val="0018754E"/>
    <w:rsid w:val="00191BB6"/>
    <w:rsid w:val="00194C03"/>
    <w:rsid w:val="001A0166"/>
    <w:rsid w:val="001B67D7"/>
    <w:rsid w:val="001C67E1"/>
    <w:rsid w:val="001C6BDD"/>
    <w:rsid w:val="001C7913"/>
    <w:rsid w:val="001C7A99"/>
    <w:rsid w:val="001C7E5F"/>
    <w:rsid w:val="001D456F"/>
    <w:rsid w:val="001E6BFD"/>
    <w:rsid w:val="001E7260"/>
    <w:rsid w:val="001F19BC"/>
    <w:rsid w:val="00202900"/>
    <w:rsid w:val="002062BE"/>
    <w:rsid w:val="00215734"/>
    <w:rsid w:val="0021644F"/>
    <w:rsid w:val="00216654"/>
    <w:rsid w:val="002204CC"/>
    <w:rsid w:val="00221234"/>
    <w:rsid w:val="0022138F"/>
    <w:rsid w:val="0022378E"/>
    <w:rsid w:val="0022580D"/>
    <w:rsid w:val="0024011F"/>
    <w:rsid w:val="002438B0"/>
    <w:rsid w:val="00243BD7"/>
    <w:rsid w:val="00253A52"/>
    <w:rsid w:val="002701AD"/>
    <w:rsid w:val="00272605"/>
    <w:rsid w:val="002777E7"/>
    <w:rsid w:val="00281202"/>
    <w:rsid w:val="0028246D"/>
    <w:rsid w:val="00286C68"/>
    <w:rsid w:val="002933D0"/>
    <w:rsid w:val="00294D14"/>
    <w:rsid w:val="002973C7"/>
    <w:rsid w:val="00297CA4"/>
    <w:rsid w:val="002A1399"/>
    <w:rsid w:val="002A3814"/>
    <w:rsid w:val="002A59A1"/>
    <w:rsid w:val="002A70B5"/>
    <w:rsid w:val="002A76BF"/>
    <w:rsid w:val="002A7C92"/>
    <w:rsid w:val="002A7FD0"/>
    <w:rsid w:val="002B0732"/>
    <w:rsid w:val="002B4C29"/>
    <w:rsid w:val="002B74D5"/>
    <w:rsid w:val="002C27DE"/>
    <w:rsid w:val="002C7311"/>
    <w:rsid w:val="002D2034"/>
    <w:rsid w:val="002E00E7"/>
    <w:rsid w:val="002E042D"/>
    <w:rsid w:val="002E0E5F"/>
    <w:rsid w:val="002F3E9E"/>
    <w:rsid w:val="002F4704"/>
    <w:rsid w:val="002F6036"/>
    <w:rsid w:val="00303A76"/>
    <w:rsid w:val="0030574C"/>
    <w:rsid w:val="00312A48"/>
    <w:rsid w:val="00313354"/>
    <w:rsid w:val="00313737"/>
    <w:rsid w:val="0031710A"/>
    <w:rsid w:val="00320A8F"/>
    <w:rsid w:val="003219BE"/>
    <w:rsid w:val="0033082E"/>
    <w:rsid w:val="00332874"/>
    <w:rsid w:val="00333505"/>
    <w:rsid w:val="00333957"/>
    <w:rsid w:val="003479A2"/>
    <w:rsid w:val="00353EE3"/>
    <w:rsid w:val="0036445C"/>
    <w:rsid w:val="00365C91"/>
    <w:rsid w:val="00366188"/>
    <w:rsid w:val="003808D1"/>
    <w:rsid w:val="00384C9E"/>
    <w:rsid w:val="003907A0"/>
    <w:rsid w:val="00392245"/>
    <w:rsid w:val="00397281"/>
    <w:rsid w:val="003A03BB"/>
    <w:rsid w:val="003A0939"/>
    <w:rsid w:val="003A4565"/>
    <w:rsid w:val="003B000F"/>
    <w:rsid w:val="003B24D0"/>
    <w:rsid w:val="003B7329"/>
    <w:rsid w:val="003C1AD8"/>
    <w:rsid w:val="003C2FF2"/>
    <w:rsid w:val="003C53E7"/>
    <w:rsid w:val="003D1DEE"/>
    <w:rsid w:val="003D3F60"/>
    <w:rsid w:val="003D59CF"/>
    <w:rsid w:val="003E0F52"/>
    <w:rsid w:val="003E1A7E"/>
    <w:rsid w:val="003E753F"/>
    <w:rsid w:val="003E78D0"/>
    <w:rsid w:val="003F7A1D"/>
    <w:rsid w:val="00400CE9"/>
    <w:rsid w:val="00422B71"/>
    <w:rsid w:val="0042489D"/>
    <w:rsid w:val="004251EF"/>
    <w:rsid w:val="00434025"/>
    <w:rsid w:val="00443042"/>
    <w:rsid w:val="00457EA5"/>
    <w:rsid w:val="0046629D"/>
    <w:rsid w:val="0047270A"/>
    <w:rsid w:val="00472F6D"/>
    <w:rsid w:val="00476C15"/>
    <w:rsid w:val="00485F00"/>
    <w:rsid w:val="004875FA"/>
    <w:rsid w:val="00493DC9"/>
    <w:rsid w:val="00496213"/>
    <w:rsid w:val="004964DA"/>
    <w:rsid w:val="004A44B8"/>
    <w:rsid w:val="004A6888"/>
    <w:rsid w:val="004B2695"/>
    <w:rsid w:val="004C6565"/>
    <w:rsid w:val="004D5FAB"/>
    <w:rsid w:val="004E435B"/>
    <w:rsid w:val="004F1170"/>
    <w:rsid w:val="004F4736"/>
    <w:rsid w:val="004F56A8"/>
    <w:rsid w:val="004F7362"/>
    <w:rsid w:val="00500E13"/>
    <w:rsid w:val="005049DF"/>
    <w:rsid w:val="00505AE2"/>
    <w:rsid w:val="00511C1B"/>
    <w:rsid w:val="005122BE"/>
    <w:rsid w:val="00513967"/>
    <w:rsid w:val="00516C97"/>
    <w:rsid w:val="00520E1B"/>
    <w:rsid w:val="00522FFA"/>
    <w:rsid w:val="00531523"/>
    <w:rsid w:val="00534AD7"/>
    <w:rsid w:val="00536016"/>
    <w:rsid w:val="005403EC"/>
    <w:rsid w:val="00542311"/>
    <w:rsid w:val="00543860"/>
    <w:rsid w:val="00544970"/>
    <w:rsid w:val="00553019"/>
    <w:rsid w:val="00555885"/>
    <w:rsid w:val="005625A8"/>
    <w:rsid w:val="005636DE"/>
    <w:rsid w:val="00564A2D"/>
    <w:rsid w:val="005673AC"/>
    <w:rsid w:val="005721E9"/>
    <w:rsid w:val="0057755A"/>
    <w:rsid w:val="005779CB"/>
    <w:rsid w:val="0058002D"/>
    <w:rsid w:val="00580C25"/>
    <w:rsid w:val="005816F1"/>
    <w:rsid w:val="00582D74"/>
    <w:rsid w:val="00583CB0"/>
    <w:rsid w:val="00585518"/>
    <w:rsid w:val="00590F83"/>
    <w:rsid w:val="0059237D"/>
    <w:rsid w:val="005959E4"/>
    <w:rsid w:val="005A3A3F"/>
    <w:rsid w:val="005B2E08"/>
    <w:rsid w:val="005B45B5"/>
    <w:rsid w:val="005C1E5D"/>
    <w:rsid w:val="005C2B99"/>
    <w:rsid w:val="005D1AAA"/>
    <w:rsid w:val="005D2CEA"/>
    <w:rsid w:val="005D2D5F"/>
    <w:rsid w:val="005D35A5"/>
    <w:rsid w:val="005D3873"/>
    <w:rsid w:val="005D455A"/>
    <w:rsid w:val="005D6006"/>
    <w:rsid w:val="005D610E"/>
    <w:rsid w:val="005E42F5"/>
    <w:rsid w:val="005E4D40"/>
    <w:rsid w:val="005F2F00"/>
    <w:rsid w:val="005F4580"/>
    <w:rsid w:val="005F5B57"/>
    <w:rsid w:val="005F684F"/>
    <w:rsid w:val="00616BA6"/>
    <w:rsid w:val="00616CB9"/>
    <w:rsid w:val="00616CEE"/>
    <w:rsid w:val="006273CC"/>
    <w:rsid w:val="00637B93"/>
    <w:rsid w:val="00640434"/>
    <w:rsid w:val="00641C3C"/>
    <w:rsid w:val="00651FFD"/>
    <w:rsid w:val="00656C55"/>
    <w:rsid w:val="0066338C"/>
    <w:rsid w:val="00667B8F"/>
    <w:rsid w:val="00677A10"/>
    <w:rsid w:val="00684F9D"/>
    <w:rsid w:val="006A0B5D"/>
    <w:rsid w:val="006A0D3B"/>
    <w:rsid w:val="006A4451"/>
    <w:rsid w:val="006C3945"/>
    <w:rsid w:val="006C6818"/>
    <w:rsid w:val="006C7063"/>
    <w:rsid w:val="006E0267"/>
    <w:rsid w:val="006E43CD"/>
    <w:rsid w:val="006F4DC7"/>
    <w:rsid w:val="00717A95"/>
    <w:rsid w:val="00717DC7"/>
    <w:rsid w:val="00726188"/>
    <w:rsid w:val="007262E1"/>
    <w:rsid w:val="00736E95"/>
    <w:rsid w:val="007413CC"/>
    <w:rsid w:val="007415B1"/>
    <w:rsid w:val="00741678"/>
    <w:rsid w:val="007423B1"/>
    <w:rsid w:val="00742F7F"/>
    <w:rsid w:val="00747D7E"/>
    <w:rsid w:val="007513BE"/>
    <w:rsid w:val="00752448"/>
    <w:rsid w:val="007551B7"/>
    <w:rsid w:val="0075696B"/>
    <w:rsid w:val="00764D9D"/>
    <w:rsid w:val="00777458"/>
    <w:rsid w:val="007816BA"/>
    <w:rsid w:val="00782159"/>
    <w:rsid w:val="0078332C"/>
    <w:rsid w:val="007835B6"/>
    <w:rsid w:val="0079297E"/>
    <w:rsid w:val="007C0C2D"/>
    <w:rsid w:val="007C14B1"/>
    <w:rsid w:val="007C3A93"/>
    <w:rsid w:val="007C5CCD"/>
    <w:rsid w:val="007D4196"/>
    <w:rsid w:val="007E44E2"/>
    <w:rsid w:val="007F5FE2"/>
    <w:rsid w:val="0080283B"/>
    <w:rsid w:val="00803939"/>
    <w:rsid w:val="0080797B"/>
    <w:rsid w:val="0081381B"/>
    <w:rsid w:val="00813FF6"/>
    <w:rsid w:val="00817E20"/>
    <w:rsid w:val="00831294"/>
    <w:rsid w:val="00832BE3"/>
    <w:rsid w:val="00841053"/>
    <w:rsid w:val="00851572"/>
    <w:rsid w:val="00855840"/>
    <w:rsid w:val="008600AC"/>
    <w:rsid w:val="008603A5"/>
    <w:rsid w:val="00863104"/>
    <w:rsid w:val="0087487D"/>
    <w:rsid w:val="00882DBD"/>
    <w:rsid w:val="00886628"/>
    <w:rsid w:val="00892238"/>
    <w:rsid w:val="00892C1F"/>
    <w:rsid w:val="00893AB6"/>
    <w:rsid w:val="008940B2"/>
    <w:rsid w:val="00897D6B"/>
    <w:rsid w:val="008B3BB7"/>
    <w:rsid w:val="008C0C0D"/>
    <w:rsid w:val="008C5ED3"/>
    <w:rsid w:val="008C7690"/>
    <w:rsid w:val="008D45A5"/>
    <w:rsid w:val="008D5C4B"/>
    <w:rsid w:val="008E141E"/>
    <w:rsid w:val="00900B88"/>
    <w:rsid w:val="0090438E"/>
    <w:rsid w:val="00906D46"/>
    <w:rsid w:val="00907687"/>
    <w:rsid w:val="00920E08"/>
    <w:rsid w:val="0093430A"/>
    <w:rsid w:val="00934F3D"/>
    <w:rsid w:val="00935333"/>
    <w:rsid w:val="009400B3"/>
    <w:rsid w:val="009477ED"/>
    <w:rsid w:val="00951203"/>
    <w:rsid w:val="009618F5"/>
    <w:rsid w:val="00964B64"/>
    <w:rsid w:val="0096544D"/>
    <w:rsid w:val="0097646E"/>
    <w:rsid w:val="00980E02"/>
    <w:rsid w:val="009813D9"/>
    <w:rsid w:val="00986756"/>
    <w:rsid w:val="00987ED2"/>
    <w:rsid w:val="00993E86"/>
    <w:rsid w:val="009965B6"/>
    <w:rsid w:val="009A1934"/>
    <w:rsid w:val="009A33C1"/>
    <w:rsid w:val="009A3EB5"/>
    <w:rsid w:val="009B3CAD"/>
    <w:rsid w:val="009C468C"/>
    <w:rsid w:val="009D0B50"/>
    <w:rsid w:val="009D1F36"/>
    <w:rsid w:val="009D5B30"/>
    <w:rsid w:val="009E093B"/>
    <w:rsid w:val="009E0C7E"/>
    <w:rsid w:val="009E4B9A"/>
    <w:rsid w:val="009F0C91"/>
    <w:rsid w:val="009F4399"/>
    <w:rsid w:val="00A057F7"/>
    <w:rsid w:val="00A06F8E"/>
    <w:rsid w:val="00A07FB9"/>
    <w:rsid w:val="00A1077C"/>
    <w:rsid w:val="00A122FC"/>
    <w:rsid w:val="00A12594"/>
    <w:rsid w:val="00A22498"/>
    <w:rsid w:val="00A250F1"/>
    <w:rsid w:val="00A27E42"/>
    <w:rsid w:val="00A32F29"/>
    <w:rsid w:val="00A34135"/>
    <w:rsid w:val="00A41F47"/>
    <w:rsid w:val="00A428F4"/>
    <w:rsid w:val="00A43F56"/>
    <w:rsid w:val="00A46131"/>
    <w:rsid w:val="00A47BEF"/>
    <w:rsid w:val="00A52294"/>
    <w:rsid w:val="00A6097D"/>
    <w:rsid w:val="00A614F2"/>
    <w:rsid w:val="00A641E3"/>
    <w:rsid w:val="00A6546B"/>
    <w:rsid w:val="00A67293"/>
    <w:rsid w:val="00A67A90"/>
    <w:rsid w:val="00A81EED"/>
    <w:rsid w:val="00A837E6"/>
    <w:rsid w:val="00A945B6"/>
    <w:rsid w:val="00A95EE2"/>
    <w:rsid w:val="00A978C3"/>
    <w:rsid w:val="00AA004A"/>
    <w:rsid w:val="00AA33E3"/>
    <w:rsid w:val="00AA59C8"/>
    <w:rsid w:val="00AA66A8"/>
    <w:rsid w:val="00AA7145"/>
    <w:rsid w:val="00AB02A8"/>
    <w:rsid w:val="00AB092F"/>
    <w:rsid w:val="00AB337A"/>
    <w:rsid w:val="00AB4CC5"/>
    <w:rsid w:val="00AC131C"/>
    <w:rsid w:val="00AC2BD9"/>
    <w:rsid w:val="00AD5F80"/>
    <w:rsid w:val="00AE3DBA"/>
    <w:rsid w:val="00AE61AD"/>
    <w:rsid w:val="00AF0885"/>
    <w:rsid w:val="00AF2707"/>
    <w:rsid w:val="00AF747D"/>
    <w:rsid w:val="00B01322"/>
    <w:rsid w:val="00B14747"/>
    <w:rsid w:val="00B15621"/>
    <w:rsid w:val="00B34200"/>
    <w:rsid w:val="00B42691"/>
    <w:rsid w:val="00B51B4A"/>
    <w:rsid w:val="00B62562"/>
    <w:rsid w:val="00B738BB"/>
    <w:rsid w:val="00B74510"/>
    <w:rsid w:val="00B84EF5"/>
    <w:rsid w:val="00B90683"/>
    <w:rsid w:val="00B926C3"/>
    <w:rsid w:val="00BA04F4"/>
    <w:rsid w:val="00BA499D"/>
    <w:rsid w:val="00BA656E"/>
    <w:rsid w:val="00BB02DF"/>
    <w:rsid w:val="00BB2E5B"/>
    <w:rsid w:val="00BB41B0"/>
    <w:rsid w:val="00BB7DCC"/>
    <w:rsid w:val="00BB7EE6"/>
    <w:rsid w:val="00BC5E35"/>
    <w:rsid w:val="00BD0164"/>
    <w:rsid w:val="00BD0510"/>
    <w:rsid w:val="00BD2206"/>
    <w:rsid w:val="00BD6259"/>
    <w:rsid w:val="00BF096F"/>
    <w:rsid w:val="00BF37E8"/>
    <w:rsid w:val="00BF3A80"/>
    <w:rsid w:val="00C071AF"/>
    <w:rsid w:val="00C27F27"/>
    <w:rsid w:val="00C302BD"/>
    <w:rsid w:val="00C30E85"/>
    <w:rsid w:val="00C33494"/>
    <w:rsid w:val="00C342D6"/>
    <w:rsid w:val="00C418FB"/>
    <w:rsid w:val="00C43099"/>
    <w:rsid w:val="00C51F27"/>
    <w:rsid w:val="00C61B6E"/>
    <w:rsid w:val="00C630E0"/>
    <w:rsid w:val="00C66852"/>
    <w:rsid w:val="00C81BB1"/>
    <w:rsid w:val="00C844EB"/>
    <w:rsid w:val="00C867A7"/>
    <w:rsid w:val="00C92F98"/>
    <w:rsid w:val="00C93548"/>
    <w:rsid w:val="00CA4152"/>
    <w:rsid w:val="00CB14A8"/>
    <w:rsid w:val="00CC07C8"/>
    <w:rsid w:val="00CC4763"/>
    <w:rsid w:val="00CE403B"/>
    <w:rsid w:val="00CF22E4"/>
    <w:rsid w:val="00CF6388"/>
    <w:rsid w:val="00CF7BCA"/>
    <w:rsid w:val="00D027DD"/>
    <w:rsid w:val="00D02F53"/>
    <w:rsid w:val="00D041E9"/>
    <w:rsid w:val="00D04ABF"/>
    <w:rsid w:val="00D078C6"/>
    <w:rsid w:val="00D07944"/>
    <w:rsid w:val="00D10DCB"/>
    <w:rsid w:val="00D12802"/>
    <w:rsid w:val="00D21FB3"/>
    <w:rsid w:val="00D27080"/>
    <w:rsid w:val="00D30BD1"/>
    <w:rsid w:val="00D37415"/>
    <w:rsid w:val="00D44814"/>
    <w:rsid w:val="00D53F64"/>
    <w:rsid w:val="00D569A1"/>
    <w:rsid w:val="00D5740A"/>
    <w:rsid w:val="00D65875"/>
    <w:rsid w:val="00D71D44"/>
    <w:rsid w:val="00D748BF"/>
    <w:rsid w:val="00D75105"/>
    <w:rsid w:val="00D7526D"/>
    <w:rsid w:val="00D92E6B"/>
    <w:rsid w:val="00DA27BF"/>
    <w:rsid w:val="00DA7914"/>
    <w:rsid w:val="00DB6F21"/>
    <w:rsid w:val="00DC2C88"/>
    <w:rsid w:val="00DC2C9E"/>
    <w:rsid w:val="00DD07C2"/>
    <w:rsid w:val="00DD1DF9"/>
    <w:rsid w:val="00DD43CD"/>
    <w:rsid w:val="00DD6F05"/>
    <w:rsid w:val="00DE06A3"/>
    <w:rsid w:val="00DE2E73"/>
    <w:rsid w:val="00DE78C6"/>
    <w:rsid w:val="00DF3633"/>
    <w:rsid w:val="00DF6F21"/>
    <w:rsid w:val="00E03601"/>
    <w:rsid w:val="00E0710C"/>
    <w:rsid w:val="00E1355A"/>
    <w:rsid w:val="00E17A3E"/>
    <w:rsid w:val="00E22AF3"/>
    <w:rsid w:val="00E27BC3"/>
    <w:rsid w:val="00E30769"/>
    <w:rsid w:val="00E3236B"/>
    <w:rsid w:val="00E33070"/>
    <w:rsid w:val="00E3336E"/>
    <w:rsid w:val="00E3435A"/>
    <w:rsid w:val="00E42ED7"/>
    <w:rsid w:val="00E45552"/>
    <w:rsid w:val="00E476CC"/>
    <w:rsid w:val="00E63F02"/>
    <w:rsid w:val="00E6797B"/>
    <w:rsid w:val="00E67E9C"/>
    <w:rsid w:val="00E701F3"/>
    <w:rsid w:val="00E855E0"/>
    <w:rsid w:val="00E9545A"/>
    <w:rsid w:val="00EA25EF"/>
    <w:rsid w:val="00EA5CE8"/>
    <w:rsid w:val="00EB67A4"/>
    <w:rsid w:val="00EB7E70"/>
    <w:rsid w:val="00EC2A7C"/>
    <w:rsid w:val="00EC5CD1"/>
    <w:rsid w:val="00ED08A8"/>
    <w:rsid w:val="00ED2970"/>
    <w:rsid w:val="00ED2BA2"/>
    <w:rsid w:val="00EE3C69"/>
    <w:rsid w:val="00EE51A4"/>
    <w:rsid w:val="00EF49EF"/>
    <w:rsid w:val="00EF561D"/>
    <w:rsid w:val="00EF57D4"/>
    <w:rsid w:val="00EF7D25"/>
    <w:rsid w:val="00F00503"/>
    <w:rsid w:val="00F079D1"/>
    <w:rsid w:val="00F45D3A"/>
    <w:rsid w:val="00F53A8A"/>
    <w:rsid w:val="00F547BE"/>
    <w:rsid w:val="00F60DFF"/>
    <w:rsid w:val="00F61CBC"/>
    <w:rsid w:val="00F653F9"/>
    <w:rsid w:val="00F67F0B"/>
    <w:rsid w:val="00F7125B"/>
    <w:rsid w:val="00F8058C"/>
    <w:rsid w:val="00F8394A"/>
    <w:rsid w:val="00F85CD4"/>
    <w:rsid w:val="00FA1AE0"/>
    <w:rsid w:val="00FA5AD9"/>
    <w:rsid w:val="00FB2C0A"/>
    <w:rsid w:val="00FB67E0"/>
    <w:rsid w:val="00FB68FF"/>
    <w:rsid w:val="00FC274B"/>
    <w:rsid w:val="00FC600A"/>
    <w:rsid w:val="00FE009E"/>
    <w:rsid w:val="00FE08C9"/>
    <w:rsid w:val="00FE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F6D760"/>
  <w15:docId w15:val="{8D00D544-4654-4949-B6E6-B1343842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7FB9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E75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8332C"/>
    <w:pPr>
      <w:keepNext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32C"/>
  </w:style>
  <w:style w:type="paragraph" w:styleId="Pidipagina">
    <w:name w:val="footer"/>
    <w:basedOn w:val="Normale"/>
    <w:link w:val="Pidipagina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32C"/>
  </w:style>
  <w:style w:type="character" w:customStyle="1" w:styleId="Titolo2Carattere">
    <w:name w:val="Titolo 2 Carattere"/>
    <w:basedOn w:val="Carpredefinitoparagrafo"/>
    <w:link w:val="Titolo2"/>
    <w:rsid w:val="0078332C"/>
    <w:rPr>
      <w:rFonts w:ascii="Arial" w:eastAsia="Times New Roman" w:hAnsi="Arial" w:cs="Arial"/>
      <w:b/>
      <w:bCs/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5816F1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5816F1"/>
    <w:rPr>
      <w:rFonts w:eastAsiaTheme="minorEastAsia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191BB6"/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91BB6"/>
    <w:rPr>
      <w:rFonts w:ascii="Calibri" w:hAnsi="Calibri" w:cs="Consolas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75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9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93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CF6388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76C1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6C15"/>
    <w:rPr>
      <w:color w:val="808080"/>
      <w:shd w:val="clear" w:color="auto" w:fill="E6E6E6"/>
    </w:rPr>
  </w:style>
  <w:style w:type="character" w:styleId="Rimandocommento">
    <w:name w:val="annotation reference"/>
    <w:basedOn w:val="Carpredefinitoparagrafo"/>
    <w:uiPriority w:val="99"/>
    <w:semiHidden/>
    <w:unhideWhenUsed/>
    <w:rsid w:val="00A47B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47BE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47BE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7B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7BEF"/>
    <w:rPr>
      <w:b/>
      <w:bCs/>
      <w:sz w:val="20"/>
      <w:szCs w:val="20"/>
    </w:rPr>
  </w:style>
  <w:style w:type="paragraph" w:customStyle="1" w:styleId="Arttitolo">
    <w:name w:val="Art.titolo"/>
    <w:basedOn w:val="Normale"/>
    <w:autoRedefine/>
    <w:qFormat/>
    <w:rsid w:val="009D1F36"/>
    <w:pPr>
      <w:tabs>
        <w:tab w:val="left" w:pos="709"/>
        <w:tab w:val="left" w:pos="1134"/>
        <w:tab w:val="right" w:leader="dot" w:pos="8505"/>
      </w:tabs>
      <w:spacing w:before="400"/>
      <w:jc w:val="both"/>
    </w:pPr>
    <w:rPr>
      <w:rFonts w:ascii="Arial" w:hAnsi="Arial" w:cs="Arial"/>
      <w:sz w:val="24"/>
      <w:szCs w:val="24"/>
    </w:rPr>
  </w:style>
  <w:style w:type="character" w:customStyle="1" w:styleId="TestoCarattere">
    <w:name w:val="Testo Carattere"/>
    <w:link w:val="Testo"/>
    <w:locked/>
    <w:rsid w:val="00B42691"/>
    <w:rPr>
      <w:lang w:val="x-none" w:eastAsia="x-none"/>
    </w:rPr>
  </w:style>
  <w:style w:type="paragraph" w:customStyle="1" w:styleId="Testo">
    <w:name w:val="Testo"/>
    <w:basedOn w:val="Normale"/>
    <w:link w:val="TestoCarattere"/>
    <w:qFormat/>
    <w:rsid w:val="00B42691"/>
    <w:pPr>
      <w:spacing w:before="240"/>
      <w:ind w:firstLine="709"/>
      <w:jc w:val="both"/>
    </w:pPr>
    <w:rPr>
      <w:lang w:val="x-none" w:eastAsia="x-non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D2970"/>
    <w:pPr>
      <w:spacing w:after="12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29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ED297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D2970"/>
    <w:pPr>
      <w:spacing w:line="36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">
    <w:name w:val="Corpo del testo (2)_"/>
    <w:basedOn w:val="Carpredefinitoparagrafo"/>
    <w:link w:val="Corpodeltesto20"/>
    <w:rsid w:val="0024011F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Intestazione1">
    <w:name w:val="Intestazione #1_"/>
    <w:basedOn w:val="Carpredefinitoparagrafo"/>
    <w:link w:val="Intestazione10"/>
    <w:rsid w:val="0024011F"/>
    <w:rPr>
      <w:rFonts w:ascii="Arial" w:hAnsi="Arial" w:cs="Arial"/>
      <w:b/>
      <w:bCs/>
      <w:sz w:val="30"/>
      <w:szCs w:val="30"/>
      <w:shd w:val="clear" w:color="auto" w:fill="FFFFFF"/>
    </w:rPr>
  </w:style>
  <w:style w:type="character" w:customStyle="1" w:styleId="CorpotestoCarattere">
    <w:name w:val="Corpo testo Carattere"/>
    <w:basedOn w:val="Carpredefinitoparagrafo"/>
    <w:link w:val="Corpotesto"/>
    <w:rsid w:val="0024011F"/>
    <w:rPr>
      <w:rFonts w:ascii="Arial" w:hAnsi="Arial" w:cs="Arial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24011F"/>
    <w:pPr>
      <w:widowControl w:val="0"/>
      <w:shd w:val="clear" w:color="auto" w:fill="FFFFFF"/>
      <w:spacing w:line="677" w:lineRule="exact"/>
      <w:jc w:val="center"/>
    </w:pPr>
    <w:rPr>
      <w:rFonts w:ascii="Arial" w:hAnsi="Arial" w:cs="Arial"/>
      <w:b/>
      <w:bCs/>
      <w:sz w:val="34"/>
      <w:szCs w:val="34"/>
    </w:rPr>
  </w:style>
  <w:style w:type="paragraph" w:customStyle="1" w:styleId="Intestazione10">
    <w:name w:val="Intestazione #1"/>
    <w:basedOn w:val="Normale"/>
    <w:link w:val="Intestazione1"/>
    <w:rsid w:val="0024011F"/>
    <w:pPr>
      <w:widowControl w:val="0"/>
      <w:shd w:val="clear" w:color="auto" w:fill="FFFFFF"/>
      <w:spacing w:after="600" w:line="240" w:lineRule="atLeast"/>
      <w:ind w:hanging="720"/>
      <w:jc w:val="both"/>
      <w:outlineLvl w:val="0"/>
    </w:pPr>
    <w:rPr>
      <w:rFonts w:ascii="Arial" w:hAnsi="Arial" w:cs="Arial"/>
      <w:b/>
      <w:bCs/>
      <w:sz w:val="30"/>
      <w:szCs w:val="30"/>
    </w:rPr>
  </w:style>
  <w:style w:type="paragraph" w:styleId="Corpotesto">
    <w:name w:val="Body Text"/>
    <w:basedOn w:val="Normale"/>
    <w:link w:val="CorpotestoCarattere"/>
    <w:rsid w:val="0024011F"/>
    <w:pPr>
      <w:widowControl w:val="0"/>
      <w:shd w:val="clear" w:color="auto" w:fill="FFFFFF"/>
      <w:spacing w:before="300" w:after="240" w:line="274" w:lineRule="exact"/>
      <w:ind w:hanging="720"/>
      <w:jc w:val="both"/>
    </w:pPr>
    <w:rPr>
      <w:rFonts w:ascii="Arial" w:hAnsi="Arial" w:cs="Arial"/>
    </w:rPr>
  </w:style>
  <w:style w:type="character" w:customStyle="1" w:styleId="CorpotestoCarattere1">
    <w:name w:val="Corpo testo Carattere1"/>
    <w:basedOn w:val="Carpredefinitoparagrafo"/>
    <w:uiPriority w:val="99"/>
    <w:semiHidden/>
    <w:rsid w:val="0024011F"/>
  </w:style>
  <w:style w:type="paragraph" w:customStyle="1" w:styleId="Testo10modulistica">
    <w:name w:val="Testo 10 modulistica"/>
    <w:basedOn w:val="Normale"/>
    <w:uiPriority w:val="99"/>
    <w:rsid w:val="00037896"/>
    <w:pPr>
      <w:autoSpaceDE w:val="0"/>
      <w:autoSpaceDN w:val="0"/>
      <w:spacing w:line="288" w:lineRule="auto"/>
      <w:ind w:firstLine="360"/>
      <w:jc w:val="both"/>
    </w:pPr>
    <w:rPr>
      <w:rFonts w:ascii="NewAster" w:hAnsi="NewAster" w:cs="Calibri"/>
      <w:color w:val="000000"/>
      <w:sz w:val="21"/>
      <w:szCs w:val="21"/>
    </w:rPr>
  </w:style>
  <w:style w:type="numbering" w:customStyle="1" w:styleId="WWNum7">
    <w:name w:val="WWNum7"/>
    <w:rsid w:val="00281202"/>
    <w:pPr>
      <w:numPr>
        <w:numId w:val="12"/>
      </w:numPr>
    </w:pPr>
  </w:style>
  <w:style w:type="numbering" w:customStyle="1" w:styleId="WWNum9">
    <w:name w:val="WWNum9"/>
    <w:rsid w:val="00281202"/>
    <w:pPr>
      <w:numPr>
        <w:numId w:val="14"/>
      </w:numPr>
    </w:pPr>
  </w:style>
  <w:style w:type="numbering" w:customStyle="1" w:styleId="WWNum3">
    <w:name w:val="WWNum3"/>
    <w:rsid w:val="00281202"/>
    <w:pPr>
      <w:numPr>
        <w:numId w:val="11"/>
      </w:numPr>
    </w:pPr>
  </w:style>
  <w:style w:type="numbering" w:customStyle="1" w:styleId="WWNum8">
    <w:name w:val="WWNum8"/>
    <w:rsid w:val="00281202"/>
    <w:pPr>
      <w:numPr>
        <w:numId w:val="13"/>
      </w:numPr>
    </w:pPr>
  </w:style>
  <w:style w:type="character" w:styleId="Enfasigrassetto">
    <w:name w:val="Strong"/>
    <w:basedOn w:val="Carpredefinitoparagrafo"/>
    <w:uiPriority w:val="22"/>
    <w:qFormat/>
    <w:rsid w:val="007835B6"/>
    <w:rPr>
      <w:b/>
      <w:bCs/>
    </w:rPr>
  </w:style>
  <w:style w:type="paragraph" w:customStyle="1" w:styleId="xmsonormal">
    <w:name w:val="x_msonormal"/>
    <w:basedOn w:val="Normale"/>
    <w:rsid w:val="009400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ark91k5tr8vo">
    <w:name w:val="mark91k5tr8vo"/>
    <w:basedOn w:val="Carpredefinitoparagrafo"/>
    <w:rsid w:val="009400B3"/>
  </w:style>
  <w:style w:type="character" w:styleId="Enfasicorsivo">
    <w:name w:val="Emphasis"/>
    <w:basedOn w:val="Carpredefinitoparagrafo"/>
    <w:uiPriority w:val="20"/>
    <w:qFormat/>
    <w:rsid w:val="006A0B5D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A122FC"/>
    <w:rPr>
      <w:color w:val="605E5C"/>
      <w:shd w:val="clear" w:color="auto" w:fill="E1DFDD"/>
    </w:rPr>
  </w:style>
  <w:style w:type="paragraph" w:customStyle="1" w:styleId="xmsonormal0">
    <w:name w:val="xmsonormal"/>
    <w:basedOn w:val="Normale"/>
    <w:rsid w:val="009A3EB5"/>
    <w:rPr>
      <w:rFonts w:ascii="Calibri" w:hAnsi="Calibri" w:cs="Calibri"/>
      <w:lang w:eastAsia="it-IT"/>
    </w:rPr>
  </w:style>
  <w:style w:type="character" w:customStyle="1" w:styleId="contentpasted0">
    <w:name w:val="contentpasted0"/>
    <w:basedOn w:val="Carpredefinitoparagrafo"/>
    <w:rsid w:val="00E63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5F3ED-25D2-4441-90E6-A1C8D44A3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Tiziana</cp:lastModifiedBy>
  <cp:revision>8</cp:revision>
  <cp:lastPrinted>2022-09-30T09:57:00Z</cp:lastPrinted>
  <dcterms:created xsi:type="dcterms:W3CDTF">2024-10-02T07:07:00Z</dcterms:created>
  <dcterms:modified xsi:type="dcterms:W3CDTF">2024-10-02T17:18:00Z</dcterms:modified>
</cp:coreProperties>
</file>