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20C9" w14:textId="77777777" w:rsidR="004B1B08" w:rsidRPr="00C175FF" w:rsidRDefault="004B1B08" w:rsidP="00A13D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E12B62" w14:textId="77777777" w:rsidR="00880CBD" w:rsidRDefault="00880CBD" w:rsidP="00A13D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07863E" w14:textId="558AA161" w:rsidR="00B93776" w:rsidRPr="00A13DAB" w:rsidRDefault="00B93776" w:rsidP="00A13D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3DAB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12426A" w:rsidRPr="00A13DAB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02FA4BF3" w14:textId="77777777" w:rsidR="0012426A" w:rsidRPr="00A13DAB" w:rsidRDefault="0012426A" w:rsidP="00A13D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7F7ED0" w14:textId="16561995" w:rsidR="00957B34" w:rsidRDefault="00957B34" w:rsidP="00A13D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SOSTENIBILITA’, DAI COMMERCIALISTI UN INQUADRAMENTO NORMATIVO SULLA CSRD</w:t>
      </w:r>
    </w:p>
    <w:p w14:paraId="6BC24ECC" w14:textId="77777777" w:rsidR="00B6188C" w:rsidRPr="00A13DAB" w:rsidRDefault="00B6188C" w:rsidP="00A13D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D30D37F" w14:textId="77777777" w:rsidR="00957B34" w:rsidRDefault="00957B34" w:rsidP="00A13D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Documento del Consiglio e della Fondazione nazionali della categoria. Un supporto operativo per i professionisti</w:t>
      </w:r>
    </w:p>
    <w:p w14:paraId="19B9CA19" w14:textId="77777777" w:rsidR="00A13DAB" w:rsidRDefault="00A13DAB" w:rsidP="00A13D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B2DBFD" w14:textId="77777777" w:rsidR="00A13DAB" w:rsidRPr="00A13DAB" w:rsidRDefault="00A13DAB" w:rsidP="00A13D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52E721F" w14:textId="22746ECE" w:rsidR="00957B34" w:rsidRDefault="00957B34" w:rsidP="00A13D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Roma, 24 settembre 2024 </w:t>
      </w:r>
      <w:r w:rsidR="00A13DAB">
        <w:rPr>
          <w:rFonts w:ascii="Arial" w:eastAsia="Times New Roman" w:hAnsi="Arial" w:cs="Arial"/>
          <w:i/>
          <w:iCs/>
          <w:color w:val="000000"/>
          <w:sz w:val="24"/>
          <w:szCs w:val="24"/>
        </w:rPr>
        <w:t>–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> Il Consiglio e la Fondazione nazionali dei commercialisti hanno pubblicato il documento “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Il decreto di attuazione della CSRD, inquadramento normativo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”. In considerazione dell’entrata in vigore, prevista per domani, del d.lgs. 6 settembre 2024, n. 125 di attuazione della direttiva (UE) 2022/2464 (Corporate </w:t>
      </w:r>
      <w:proofErr w:type="spellStart"/>
      <w:r w:rsidRPr="00A13DAB">
        <w:rPr>
          <w:rFonts w:ascii="Arial" w:eastAsia="Times New Roman" w:hAnsi="Arial" w:cs="Arial"/>
          <w:color w:val="000000"/>
          <w:sz w:val="24"/>
          <w:szCs w:val="24"/>
        </w:rPr>
        <w:t>Sustainability</w:t>
      </w:r>
      <w:proofErr w:type="spellEnd"/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 Reporting Directive), il documento contiene un’analisi di insieme delle principali novità dell’intervento normativo, focalizzando l’attenzione sugli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aspetti definitori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, utili ai fini dell’inquadramento concettuale e terminologico della materia,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sull’ambito di applicazione 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delle disposizioni, sul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regime di responsabilità e sanzionatorio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, e sui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tempi di applicazione.</w:t>
      </w:r>
    </w:p>
    <w:p w14:paraId="1A66965C" w14:textId="77777777" w:rsidR="00A13DAB" w:rsidRPr="00A13DAB" w:rsidRDefault="00A13DAB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DCF7F0" w14:textId="77777777" w:rsidR="00957B34" w:rsidRDefault="00957B34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Più nello specifico, il documento si sofferma sulle disposizioni relative alla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rendicontazione di sostenibilità 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e sull’attività di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attestazione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 sulla conformità della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rendicontazione di sostenibilità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, prestando particolare attenzione alla figura del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revisore della sostenibilità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> e alle modalità di svolgimento dell’incarico di attestazione sulla conformità della rendicontazione di sostenibilità.</w:t>
      </w:r>
    </w:p>
    <w:p w14:paraId="44BF2CDF" w14:textId="77777777" w:rsidR="00A13DAB" w:rsidRPr="00A13DAB" w:rsidRDefault="00A13DAB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5208283" w14:textId="77777777" w:rsidR="00957B34" w:rsidRDefault="00957B34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Al fine di fornire un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supporto operativo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 per i professionisti che, assunte differenti vesti, dovranno confrontarsi con la nuova normativa, la parte conclusiva del documento contiene alcune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tabelle sinottiche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> ove si fornisce evidenza delle modalità con cui il d.lgs. n. 125/2024 incide sulla normativa vigente, segnalando sia le abrogazioni, sia le integrazioni effettuate.</w:t>
      </w:r>
    </w:p>
    <w:p w14:paraId="4B0B7878" w14:textId="77777777" w:rsidR="00A13DAB" w:rsidRPr="00A13DAB" w:rsidRDefault="00A13DAB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3BAAA4" w14:textId="77777777" w:rsidR="00957B34" w:rsidRPr="00A13DAB" w:rsidRDefault="00957B34" w:rsidP="00A13D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3DAB">
        <w:rPr>
          <w:rFonts w:ascii="Arial" w:eastAsia="Times New Roman" w:hAnsi="Arial" w:cs="Arial"/>
          <w:color w:val="000000"/>
          <w:sz w:val="24"/>
          <w:szCs w:val="24"/>
        </w:rPr>
        <w:t xml:space="preserve">L’obiettivo è quello di supportare gli iscritti nella fase iniziale di applicazione della normativa, demandando a </w:t>
      </w:r>
      <w:r w:rsidRPr="00A13DAB">
        <w:rPr>
          <w:rFonts w:ascii="Arial" w:eastAsia="Times New Roman" w:hAnsi="Arial" w:cs="Arial"/>
          <w:b/>
          <w:bCs/>
          <w:color w:val="000000"/>
          <w:sz w:val="24"/>
          <w:szCs w:val="24"/>
        </w:rPr>
        <w:t>successivi lavori</w:t>
      </w:r>
      <w:r w:rsidRPr="00A13DAB">
        <w:rPr>
          <w:rFonts w:ascii="Arial" w:eastAsia="Times New Roman" w:hAnsi="Arial" w:cs="Arial"/>
          <w:color w:val="000000"/>
          <w:sz w:val="24"/>
          <w:szCs w:val="24"/>
        </w:rPr>
        <w:t> l’esame approfondito dei contenuti delle diposizioni e delle ricadute sistematiche che esse comportano.</w:t>
      </w:r>
    </w:p>
    <w:p w14:paraId="1E237905" w14:textId="5864D3DB" w:rsidR="00520625" w:rsidRPr="00E178E5" w:rsidRDefault="00520625" w:rsidP="00957B34">
      <w:pPr>
        <w:spacing w:after="0" w:line="240" w:lineRule="auto"/>
        <w:jc w:val="center"/>
        <w:rPr>
          <w:rFonts w:ascii="Arial" w:eastAsia="Times New Roman" w:hAnsi="Arial" w:cs="Arial"/>
          <w:kern w:val="36"/>
          <w:sz w:val="24"/>
          <w:szCs w:val="24"/>
          <w:lang w:eastAsia="it-IT"/>
          <w14:ligatures w14:val="none"/>
        </w:rPr>
      </w:pPr>
    </w:p>
    <w:sectPr w:rsidR="00520625" w:rsidRPr="00E178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112A" w14:textId="77777777" w:rsidR="00B74236" w:rsidRDefault="00B74236" w:rsidP="002529AE">
      <w:pPr>
        <w:spacing w:after="0" w:line="240" w:lineRule="auto"/>
      </w:pPr>
      <w:r>
        <w:separator/>
      </w:r>
    </w:p>
  </w:endnote>
  <w:endnote w:type="continuationSeparator" w:id="0">
    <w:p w14:paraId="3D8EC79D" w14:textId="77777777" w:rsidR="00B74236" w:rsidRDefault="00B74236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8815" w14:textId="77777777" w:rsidR="00B74236" w:rsidRDefault="00B74236" w:rsidP="002529AE">
      <w:pPr>
        <w:spacing w:after="0" w:line="240" w:lineRule="auto"/>
      </w:pPr>
      <w:r>
        <w:separator/>
      </w:r>
    </w:p>
  </w:footnote>
  <w:footnote w:type="continuationSeparator" w:id="0">
    <w:p w14:paraId="55262DEB" w14:textId="77777777" w:rsidR="00B74236" w:rsidRDefault="00B74236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1D394E81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91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044F1"/>
    <w:rsid w:val="00014440"/>
    <w:rsid w:val="00020733"/>
    <w:rsid w:val="00023E2E"/>
    <w:rsid w:val="000505C4"/>
    <w:rsid w:val="001239B8"/>
    <w:rsid w:val="0012426A"/>
    <w:rsid w:val="00135D97"/>
    <w:rsid w:val="00137172"/>
    <w:rsid w:val="0017242B"/>
    <w:rsid w:val="001A2621"/>
    <w:rsid w:val="001F119D"/>
    <w:rsid w:val="001F7FB0"/>
    <w:rsid w:val="00207194"/>
    <w:rsid w:val="00212B7E"/>
    <w:rsid w:val="00212F79"/>
    <w:rsid w:val="002529AE"/>
    <w:rsid w:val="002647A9"/>
    <w:rsid w:val="002B6582"/>
    <w:rsid w:val="002B73EA"/>
    <w:rsid w:val="002C0792"/>
    <w:rsid w:val="002C23B5"/>
    <w:rsid w:val="002D288D"/>
    <w:rsid w:val="002D7FB3"/>
    <w:rsid w:val="002F3818"/>
    <w:rsid w:val="002F46E3"/>
    <w:rsid w:val="00304F0C"/>
    <w:rsid w:val="0031757C"/>
    <w:rsid w:val="00332481"/>
    <w:rsid w:val="00337292"/>
    <w:rsid w:val="003671AE"/>
    <w:rsid w:val="00367390"/>
    <w:rsid w:val="003E3515"/>
    <w:rsid w:val="003F7109"/>
    <w:rsid w:val="00412CEB"/>
    <w:rsid w:val="00414526"/>
    <w:rsid w:val="004272DD"/>
    <w:rsid w:val="00440355"/>
    <w:rsid w:val="00473F0F"/>
    <w:rsid w:val="004777EC"/>
    <w:rsid w:val="00490712"/>
    <w:rsid w:val="00496C7E"/>
    <w:rsid w:val="004A3510"/>
    <w:rsid w:val="004B1B08"/>
    <w:rsid w:val="004B6C7E"/>
    <w:rsid w:val="004D05DC"/>
    <w:rsid w:val="00515B0A"/>
    <w:rsid w:val="00520625"/>
    <w:rsid w:val="00524F73"/>
    <w:rsid w:val="00535204"/>
    <w:rsid w:val="00546881"/>
    <w:rsid w:val="00561A59"/>
    <w:rsid w:val="00570CD9"/>
    <w:rsid w:val="00573006"/>
    <w:rsid w:val="0059205B"/>
    <w:rsid w:val="005A1828"/>
    <w:rsid w:val="005A68D3"/>
    <w:rsid w:val="005A6DA4"/>
    <w:rsid w:val="005C6A24"/>
    <w:rsid w:val="00623DC9"/>
    <w:rsid w:val="00645A7C"/>
    <w:rsid w:val="00666CA0"/>
    <w:rsid w:val="00675640"/>
    <w:rsid w:val="00676DAD"/>
    <w:rsid w:val="00676E3C"/>
    <w:rsid w:val="00685AC0"/>
    <w:rsid w:val="006D6FFA"/>
    <w:rsid w:val="007057A4"/>
    <w:rsid w:val="00721BD0"/>
    <w:rsid w:val="0073207F"/>
    <w:rsid w:val="007576A9"/>
    <w:rsid w:val="00773A2F"/>
    <w:rsid w:val="00790E58"/>
    <w:rsid w:val="007B0315"/>
    <w:rsid w:val="00847807"/>
    <w:rsid w:val="0087211F"/>
    <w:rsid w:val="00876D76"/>
    <w:rsid w:val="00880CBD"/>
    <w:rsid w:val="00896A68"/>
    <w:rsid w:val="008D2CB5"/>
    <w:rsid w:val="008E045B"/>
    <w:rsid w:val="008E2699"/>
    <w:rsid w:val="00926E20"/>
    <w:rsid w:val="00957B34"/>
    <w:rsid w:val="009737DD"/>
    <w:rsid w:val="00973C1F"/>
    <w:rsid w:val="009777F2"/>
    <w:rsid w:val="00987A16"/>
    <w:rsid w:val="009D2894"/>
    <w:rsid w:val="009E0269"/>
    <w:rsid w:val="00A05DD5"/>
    <w:rsid w:val="00A13DAB"/>
    <w:rsid w:val="00A74FAC"/>
    <w:rsid w:val="00A852D9"/>
    <w:rsid w:val="00A863D4"/>
    <w:rsid w:val="00AA21B0"/>
    <w:rsid w:val="00AE62DC"/>
    <w:rsid w:val="00B472D1"/>
    <w:rsid w:val="00B516AE"/>
    <w:rsid w:val="00B552D6"/>
    <w:rsid w:val="00B6188C"/>
    <w:rsid w:val="00B71F74"/>
    <w:rsid w:val="00B73FE1"/>
    <w:rsid w:val="00B74236"/>
    <w:rsid w:val="00B93776"/>
    <w:rsid w:val="00BB6502"/>
    <w:rsid w:val="00BD6570"/>
    <w:rsid w:val="00C17110"/>
    <w:rsid w:val="00C175FF"/>
    <w:rsid w:val="00C379E9"/>
    <w:rsid w:val="00C4088C"/>
    <w:rsid w:val="00C7020F"/>
    <w:rsid w:val="00C72DD1"/>
    <w:rsid w:val="00CB65C5"/>
    <w:rsid w:val="00D02E2F"/>
    <w:rsid w:val="00D6233F"/>
    <w:rsid w:val="00D635FD"/>
    <w:rsid w:val="00D95618"/>
    <w:rsid w:val="00E04D32"/>
    <w:rsid w:val="00E07960"/>
    <w:rsid w:val="00E178E5"/>
    <w:rsid w:val="00E85275"/>
    <w:rsid w:val="00EA3FE2"/>
    <w:rsid w:val="00EB0DAF"/>
    <w:rsid w:val="00EC1E8F"/>
    <w:rsid w:val="00ED395F"/>
    <w:rsid w:val="00EF1551"/>
    <w:rsid w:val="00EF576D"/>
    <w:rsid w:val="00F05FD7"/>
    <w:rsid w:val="00F33E9E"/>
    <w:rsid w:val="00F3758A"/>
    <w:rsid w:val="00F40C7D"/>
    <w:rsid w:val="00F41FDD"/>
    <w:rsid w:val="00F51BA3"/>
    <w:rsid w:val="00F53643"/>
    <w:rsid w:val="00F8276A"/>
    <w:rsid w:val="00F91CC8"/>
    <w:rsid w:val="00FC7EFE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NormaleWeb">
    <w:name w:val="Normal (Web)"/>
    <w:basedOn w:val="Normale"/>
    <w:uiPriority w:val="99"/>
    <w:semiHidden/>
    <w:unhideWhenUsed/>
    <w:rsid w:val="0084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76A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75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Mastrogiacomo Tiziana</cp:lastModifiedBy>
  <cp:revision>8</cp:revision>
  <dcterms:created xsi:type="dcterms:W3CDTF">2024-09-17T10:38:00Z</dcterms:created>
  <dcterms:modified xsi:type="dcterms:W3CDTF">2024-09-24T11:43:00Z</dcterms:modified>
</cp:coreProperties>
</file>