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48296" w14:textId="77777777" w:rsidR="00227EFB" w:rsidRDefault="00227EFB" w:rsidP="00227EFB">
      <w:pPr>
        <w:rPr>
          <w:b/>
          <w:sz w:val="24"/>
        </w:rPr>
      </w:pPr>
    </w:p>
    <w:tbl>
      <w:tblPr>
        <w:tblW w:w="10349" w:type="dxa"/>
        <w:tblInd w:w="-372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5246"/>
        <w:gridCol w:w="567"/>
        <w:gridCol w:w="567"/>
        <w:gridCol w:w="850"/>
        <w:gridCol w:w="3119"/>
      </w:tblGrid>
      <w:tr w:rsidR="00227EFB" w14:paraId="5E19B8D5" w14:textId="77777777" w:rsidTr="00514CB5">
        <w:trPr>
          <w:cantSplit/>
          <w:trHeight w:val="1269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DD2882F" w14:textId="77777777" w:rsidR="00227EFB" w:rsidRPr="007514FE" w:rsidRDefault="00227EFB" w:rsidP="00B15477">
            <w:pPr>
              <w:widowControl w:val="0"/>
              <w:shd w:val="clear" w:color="auto" w:fill="FF0000"/>
              <w:jc w:val="center"/>
              <w:rPr>
                <w:rFonts w:ascii="Book Antiqua" w:hAnsi="Book Antiqua"/>
                <w:b/>
                <w:i/>
                <w:snapToGrid w:val="0"/>
                <w:sz w:val="28"/>
                <w:szCs w:val="28"/>
              </w:rPr>
            </w:pPr>
            <w:r w:rsidRPr="007514FE">
              <w:rPr>
                <w:rFonts w:ascii="Book Antiqua" w:hAnsi="Book Antiqua"/>
                <w:b/>
                <w:i/>
                <w:snapToGrid w:val="0"/>
                <w:sz w:val="28"/>
                <w:szCs w:val="28"/>
              </w:rPr>
              <w:t>C</w:t>
            </w:r>
            <w:r w:rsidR="00B22885" w:rsidRPr="007514FE">
              <w:rPr>
                <w:rFonts w:ascii="Book Antiqua" w:hAnsi="Book Antiqua"/>
                <w:b/>
                <w:i/>
                <w:snapToGrid w:val="0"/>
                <w:sz w:val="28"/>
                <w:szCs w:val="28"/>
              </w:rPr>
              <w:t xml:space="preserve">HECK LIST </w:t>
            </w:r>
            <w:r w:rsidRPr="007514FE">
              <w:rPr>
                <w:rFonts w:ascii="Book Antiqua" w:hAnsi="Book Antiqua"/>
                <w:b/>
                <w:i/>
                <w:snapToGrid w:val="0"/>
                <w:sz w:val="28"/>
                <w:szCs w:val="28"/>
              </w:rPr>
              <w:t xml:space="preserve"> </w:t>
            </w:r>
          </w:p>
          <w:p w14:paraId="10BF6F29" w14:textId="77777777" w:rsidR="00227EFB" w:rsidRPr="007514FE" w:rsidRDefault="00227EFB" w:rsidP="00B15477">
            <w:pPr>
              <w:widowControl w:val="0"/>
              <w:shd w:val="clear" w:color="auto" w:fill="FF0000"/>
              <w:jc w:val="center"/>
              <w:rPr>
                <w:rFonts w:ascii="Book Antiqua" w:hAnsi="Book Antiqua"/>
                <w:b/>
                <w:snapToGrid w:val="0"/>
              </w:rPr>
            </w:pPr>
          </w:p>
          <w:p w14:paraId="1B182395" w14:textId="77777777" w:rsidR="007514FE" w:rsidRPr="007514FE" w:rsidRDefault="007514FE" w:rsidP="007514FE">
            <w:pPr>
              <w:widowControl w:val="0"/>
              <w:shd w:val="clear" w:color="auto" w:fill="FF0000"/>
              <w:jc w:val="center"/>
              <w:rPr>
                <w:rFonts w:ascii="Book Antiqua" w:hAnsi="Book Antiqua"/>
                <w:b/>
                <w:i/>
                <w:snapToGrid w:val="0"/>
                <w:sz w:val="28"/>
                <w:szCs w:val="28"/>
              </w:rPr>
            </w:pPr>
            <w:r w:rsidRPr="007514FE">
              <w:rPr>
                <w:rFonts w:ascii="Book Antiqua" w:hAnsi="Book Antiqua"/>
                <w:b/>
                <w:i/>
                <w:snapToGrid w:val="0"/>
                <w:sz w:val="28"/>
                <w:szCs w:val="28"/>
              </w:rPr>
              <w:t>“BILANCIO CONSOLIDATO”</w:t>
            </w:r>
          </w:p>
          <w:p w14:paraId="0819BAA3" w14:textId="77777777" w:rsidR="007514FE" w:rsidRPr="007514FE" w:rsidRDefault="007514FE" w:rsidP="007514FE">
            <w:pPr>
              <w:widowControl w:val="0"/>
              <w:shd w:val="clear" w:color="auto" w:fill="FF0000"/>
              <w:jc w:val="center"/>
              <w:rPr>
                <w:rFonts w:ascii="Book Antiqua" w:hAnsi="Book Antiqua"/>
                <w:b/>
                <w:snapToGrid w:val="0"/>
              </w:rPr>
            </w:pPr>
          </w:p>
        </w:tc>
      </w:tr>
      <w:tr w:rsidR="00227EFB" w14:paraId="706FCD32" w14:textId="77777777" w:rsidTr="00514CB5">
        <w:trPr>
          <w:cantSplit/>
          <w:trHeight w:val="952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2" w:color="auto" w:fill="auto"/>
          </w:tcPr>
          <w:p w14:paraId="1BD4B75F" w14:textId="77777777" w:rsidR="00227EFB" w:rsidRPr="007514FE" w:rsidRDefault="00227EFB" w:rsidP="00B15477">
            <w:pPr>
              <w:widowControl w:val="0"/>
              <w:shd w:val="clear" w:color="auto" w:fill="FF0000"/>
              <w:jc w:val="center"/>
              <w:rPr>
                <w:rFonts w:ascii="Book Antiqua" w:hAnsi="Book Antiqua"/>
                <w:b/>
                <w:i/>
                <w:snapToGrid w:val="0"/>
                <w:color w:val="FFFFFF" w:themeColor="background1"/>
                <w:sz w:val="28"/>
                <w:szCs w:val="28"/>
              </w:rPr>
            </w:pPr>
          </w:p>
          <w:p w14:paraId="4A8B71E1" w14:textId="77777777" w:rsidR="007514FE" w:rsidRPr="007514FE" w:rsidRDefault="0063322D" w:rsidP="00B15477">
            <w:pPr>
              <w:widowControl w:val="0"/>
              <w:shd w:val="clear" w:color="auto" w:fill="FF0000"/>
              <w:jc w:val="center"/>
              <w:rPr>
                <w:rFonts w:ascii="Book Antiqua" w:hAnsi="Book Antiqua"/>
                <w:b/>
                <w:i/>
                <w:snapToGrid w:val="0"/>
                <w:sz w:val="28"/>
                <w:szCs w:val="28"/>
              </w:rPr>
            </w:pPr>
            <w:r w:rsidRPr="007514FE">
              <w:rPr>
                <w:rFonts w:ascii="Book Antiqua" w:hAnsi="Book Antiqua"/>
                <w:b/>
                <w:i/>
                <w:snapToGrid w:val="0"/>
                <w:sz w:val="28"/>
                <w:szCs w:val="28"/>
              </w:rPr>
              <w:t>PVC n.1</w:t>
            </w:r>
            <w:r w:rsidR="00076A93" w:rsidRPr="007514FE">
              <w:rPr>
                <w:rFonts w:ascii="Book Antiqua" w:hAnsi="Book Antiqua"/>
                <w:b/>
                <w:i/>
                <w:snapToGrid w:val="0"/>
                <w:sz w:val="28"/>
                <w:szCs w:val="28"/>
              </w:rPr>
              <w:t>2</w:t>
            </w:r>
          </w:p>
          <w:p w14:paraId="629CB1AF" w14:textId="77777777" w:rsidR="00905B74" w:rsidRPr="007514FE" w:rsidRDefault="00FE04E8" w:rsidP="00B15477">
            <w:pPr>
              <w:widowControl w:val="0"/>
              <w:shd w:val="clear" w:color="auto" w:fill="FF0000"/>
              <w:jc w:val="center"/>
              <w:rPr>
                <w:rFonts w:ascii="Book Antiqua" w:hAnsi="Book Antiqua"/>
                <w:b/>
                <w:i/>
                <w:snapToGrid w:val="0"/>
                <w:sz w:val="28"/>
                <w:szCs w:val="28"/>
              </w:rPr>
            </w:pPr>
            <w:r w:rsidRPr="007514FE">
              <w:rPr>
                <w:rFonts w:ascii="Book Antiqua" w:hAnsi="Book Antiqua"/>
                <w:b/>
                <w:i/>
                <w:snapToGrid w:val="0"/>
                <w:sz w:val="28"/>
                <w:szCs w:val="28"/>
              </w:rPr>
              <w:t xml:space="preserve"> </w:t>
            </w:r>
          </w:p>
          <w:p w14:paraId="30596476" w14:textId="77777777" w:rsidR="00227EFB" w:rsidRPr="007514FE" w:rsidRDefault="00227EFB" w:rsidP="00A17C3E">
            <w:pPr>
              <w:widowControl w:val="0"/>
              <w:shd w:val="pct12" w:color="auto" w:fill="auto"/>
              <w:jc w:val="center"/>
              <w:rPr>
                <w:rFonts w:ascii="Arial" w:hAnsi="Arial"/>
                <w:b/>
                <w:snapToGrid w:val="0"/>
              </w:rPr>
            </w:pPr>
          </w:p>
        </w:tc>
      </w:tr>
      <w:tr w:rsidR="00FC0940" w:rsidRPr="003272B0" w14:paraId="4EF364E0" w14:textId="77777777" w:rsidTr="00EA1D11">
        <w:trPr>
          <w:cantSplit/>
          <w:trHeight w:val="284"/>
        </w:trPr>
        <w:tc>
          <w:tcPr>
            <w:tcW w:w="10349" w:type="dxa"/>
            <w:gridSpan w:val="5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11060C9B" w14:textId="6F28A6BF" w:rsidR="00FC0940" w:rsidRPr="008F5865" w:rsidRDefault="00FC0940" w:rsidP="00FC0940">
            <w:pPr>
              <w:rPr>
                <w:rFonts w:ascii="Book Antiqua" w:hAnsi="Book Antiqua"/>
                <w:b/>
              </w:rPr>
            </w:pPr>
            <w:r w:rsidRPr="008F5865">
              <w:rPr>
                <w:rFonts w:ascii="Book Antiqua" w:hAnsi="Book Antiqua"/>
                <w:b/>
              </w:rPr>
              <w:t>Ente…………………………..</w:t>
            </w:r>
            <w:r w:rsidR="001D65C3">
              <w:rPr>
                <w:rFonts w:ascii="Book Antiqua" w:hAnsi="Book Antiqua"/>
                <w:b/>
              </w:rPr>
              <w:t xml:space="preserve">                                                                                            </w:t>
            </w:r>
          </w:p>
          <w:p w14:paraId="301E4A63" w14:textId="77777777" w:rsidR="00FC0940" w:rsidRPr="008F5865" w:rsidRDefault="00FC0940" w:rsidP="00FC094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Book Antiqua" w:hAnsi="Book Antiqua"/>
              </w:rPr>
            </w:pPr>
            <w:r w:rsidRPr="008F5865">
              <w:rPr>
                <w:rFonts w:ascii="Book Antiqua" w:hAnsi="Book Antiqua"/>
              </w:rPr>
              <w:t>Preparato da …………………………….                                                                         Data…………………………..</w:t>
            </w:r>
          </w:p>
          <w:p w14:paraId="151874A9" w14:textId="77777777" w:rsidR="00FC0940" w:rsidRDefault="00FC0940" w:rsidP="00FC094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Book Antiqua" w:hAnsi="Book Antiqua"/>
              </w:rPr>
            </w:pPr>
            <w:r w:rsidRPr="008F5865">
              <w:rPr>
                <w:rFonts w:ascii="Book Antiqua" w:hAnsi="Book Antiqua"/>
              </w:rPr>
              <w:t xml:space="preserve">Preparato da……………………………..                                                                    </w:t>
            </w:r>
            <w:r>
              <w:rPr>
                <w:rFonts w:ascii="Book Antiqua" w:hAnsi="Book Antiqua"/>
              </w:rPr>
              <w:t xml:space="preserve">     </w:t>
            </w:r>
            <w:r w:rsidRPr="008F5865">
              <w:rPr>
                <w:rFonts w:ascii="Book Antiqua" w:hAnsi="Book Antiqua"/>
              </w:rPr>
              <w:t>Data…………………………..</w:t>
            </w:r>
          </w:p>
          <w:p w14:paraId="66402FD0" w14:textId="77777777" w:rsidR="00FC0940" w:rsidRDefault="00FC0940" w:rsidP="00FC094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Book Antiqua" w:hAnsi="Book Antiqua"/>
              </w:rPr>
            </w:pPr>
            <w:r w:rsidRPr="008F5865">
              <w:rPr>
                <w:rFonts w:ascii="Book Antiqua" w:hAnsi="Book Antiqua"/>
              </w:rPr>
              <w:t xml:space="preserve">Preparato da……………………………..                                                                    </w:t>
            </w:r>
            <w:r>
              <w:rPr>
                <w:rFonts w:ascii="Book Antiqua" w:hAnsi="Book Antiqua"/>
              </w:rPr>
              <w:t xml:space="preserve">     </w:t>
            </w:r>
            <w:r w:rsidRPr="008F5865">
              <w:rPr>
                <w:rFonts w:ascii="Book Antiqua" w:hAnsi="Book Antiqua"/>
              </w:rPr>
              <w:t>Data…………………………..</w:t>
            </w:r>
          </w:p>
          <w:p w14:paraId="1302012A" w14:textId="77777777" w:rsidR="00FC0940" w:rsidRDefault="00FC0940" w:rsidP="00A17C3E">
            <w:pPr>
              <w:widowControl w:val="0"/>
              <w:shd w:val="pct5" w:color="auto" w:fill="auto"/>
              <w:spacing w:line="276" w:lineRule="auto"/>
              <w:jc w:val="center"/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</w:pPr>
          </w:p>
        </w:tc>
      </w:tr>
      <w:tr w:rsidR="00AC732C" w:rsidRPr="003272B0" w14:paraId="36678476" w14:textId="77777777" w:rsidTr="00EA5C69">
        <w:trPr>
          <w:cantSplit/>
          <w:trHeight w:val="284"/>
        </w:trPr>
        <w:tc>
          <w:tcPr>
            <w:tcW w:w="524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0C1FD833" w14:textId="77777777" w:rsidR="00A17C3E" w:rsidRDefault="00A17C3E" w:rsidP="00A17C3E">
            <w:pPr>
              <w:widowControl w:val="0"/>
              <w:shd w:val="pct5" w:color="auto" w:fill="auto"/>
              <w:spacing w:line="276" w:lineRule="auto"/>
              <w:jc w:val="center"/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</w:pPr>
          </w:p>
          <w:p w14:paraId="3CB5D8B2" w14:textId="77777777" w:rsidR="00227EFB" w:rsidRPr="00E56E02" w:rsidRDefault="00E56E02" w:rsidP="00A17C3E">
            <w:pPr>
              <w:widowControl w:val="0"/>
              <w:shd w:val="pct5" w:color="auto" w:fill="auto"/>
              <w:spacing w:line="276" w:lineRule="auto"/>
              <w:jc w:val="center"/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</w:pPr>
            <w:r w:rsidRPr="00E56E02"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  <w:t>DESCRIZIONE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2746F909" w14:textId="77777777" w:rsidR="00EA5C69" w:rsidRDefault="00EA5C69" w:rsidP="00A17C3E">
            <w:pPr>
              <w:widowControl w:val="0"/>
              <w:shd w:val="pct5" w:color="auto" w:fill="auto"/>
              <w:spacing w:line="276" w:lineRule="auto"/>
              <w:jc w:val="center"/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</w:pPr>
          </w:p>
          <w:p w14:paraId="68CC95F9" w14:textId="77777777" w:rsidR="00227EFB" w:rsidRPr="00E56E02" w:rsidRDefault="00AC732C" w:rsidP="00A17C3E">
            <w:pPr>
              <w:widowControl w:val="0"/>
              <w:shd w:val="pct5" w:color="auto" w:fill="auto"/>
              <w:spacing w:line="276" w:lineRule="auto"/>
              <w:jc w:val="center"/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</w:pPr>
            <w:r w:rsidRPr="00E56E02"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  <w:t>S</w:t>
            </w:r>
            <w:r w:rsidR="00A17C3E"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0BA26B25" w14:textId="77777777" w:rsidR="00EA5C69" w:rsidRDefault="00EA5C69" w:rsidP="00A17C3E">
            <w:pPr>
              <w:widowControl w:val="0"/>
              <w:shd w:val="pct5" w:color="auto" w:fill="auto"/>
              <w:spacing w:line="276" w:lineRule="auto"/>
              <w:jc w:val="center"/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</w:pPr>
          </w:p>
          <w:p w14:paraId="70F51D51" w14:textId="77777777" w:rsidR="00227EFB" w:rsidRPr="00E56E02" w:rsidRDefault="00AC732C" w:rsidP="00A17C3E">
            <w:pPr>
              <w:widowControl w:val="0"/>
              <w:shd w:val="pct5" w:color="auto" w:fill="auto"/>
              <w:spacing w:line="276" w:lineRule="auto"/>
              <w:jc w:val="center"/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</w:pPr>
            <w:r w:rsidRPr="00E56E02"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  <w:t>N</w:t>
            </w:r>
            <w:r w:rsidR="00A17C3E"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  <w:t>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06729315" w14:textId="77777777" w:rsidR="00227EFB" w:rsidRDefault="00AC732C" w:rsidP="00EA5C69">
            <w:pPr>
              <w:widowControl w:val="0"/>
              <w:shd w:val="pct5" w:color="auto" w:fill="auto"/>
              <w:spacing w:line="276" w:lineRule="auto"/>
              <w:jc w:val="center"/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</w:pPr>
            <w:r w:rsidRPr="00E56E02"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  <w:t>N/A</w:t>
            </w:r>
          </w:p>
          <w:p w14:paraId="1CAAA750" w14:textId="275A575C" w:rsidR="00EC5539" w:rsidRPr="00EC5539" w:rsidRDefault="00A17C3E" w:rsidP="00FC0940">
            <w:pPr>
              <w:widowControl w:val="0"/>
              <w:shd w:val="pct5" w:color="auto" w:fill="auto"/>
              <w:spacing w:line="276" w:lineRule="auto"/>
              <w:jc w:val="center"/>
              <w:rPr>
                <w:rFonts w:ascii="Book Antiqua" w:hAnsi="Book Antiqua"/>
                <w:b/>
                <w:i/>
                <w:snapToGrid w:val="0"/>
                <w:color w:val="FF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  <w:t>N/R</w:t>
            </w:r>
            <w:r w:rsidR="00EC5539" w:rsidRPr="009A610E"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  <w:t>*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59E16188" w14:textId="1A65F757" w:rsidR="00227EFB" w:rsidRPr="00E56E02" w:rsidRDefault="00A17C3E" w:rsidP="00A17C3E">
            <w:pPr>
              <w:widowControl w:val="0"/>
              <w:shd w:val="pct5" w:color="auto" w:fill="auto"/>
              <w:spacing w:line="276" w:lineRule="auto"/>
              <w:jc w:val="center"/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</w:pPr>
            <w:r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  <w:t>Descrizione delle procedure svolte e delle evidenze prodotte - Commenti</w:t>
            </w:r>
          </w:p>
        </w:tc>
      </w:tr>
      <w:tr w:rsidR="005A29E1" w:rsidRPr="00FC4811" w14:paraId="19AEE585" w14:textId="77777777" w:rsidTr="00684ACA">
        <w:trPr>
          <w:trHeight w:val="703"/>
        </w:trPr>
        <w:tc>
          <w:tcPr>
            <w:tcW w:w="1034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3C51657B" w14:textId="77777777" w:rsidR="00684ACA" w:rsidRPr="00FC4811" w:rsidRDefault="005A29E1" w:rsidP="00684ACA">
            <w:pPr>
              <w:widowControl w:val="0"/>
              <w:spacing w:before="24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Book Antiqua" w:hAnsi="Book Antiqua"/>
                <w:b/>
                <w:snapToGrid w:val="0"/>
              </w:rPr>
              <w:t xml:space="preserve">   </w:t>
            </w:r>
            <w:r w:rsidRPr="00D43013">
              <w:rPr>
                <w:rFonts w:ascii="Book Antiqua" w:hAnsi="Book Antiqua"/>
                <w:b/>
                <w:snapToGrid w:val="0"/>
              </w:rPr>
              <w:t>GENERALE</w:t>
            </w:r>
          </w:p>
        </w:tc>
      </w:tr>
      <w:tr w:rsidR="005A29E1" w:rsidRPr="00FC4811" w14:paraId="52E646FB" w14:textId="77777777" w:rsidTr="005A29E1">
        <w:trPr>
          <w:trHeight w:val="379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5A7DDE1" w14:textId="54CE8E1C" w:rsidR="005A29E1" w:rsidRDefault="005A29E1" w:rsidP="00244342">
            <w:pPr>
              <w:widowControl w:val="0"/>
              <w:jc w:val="both"/>
              <w:rPr>
                <w:rFonts w:ascii="Arial" w:hAnsi="Arial"/>
                <w:snapToGrid w:val="0"/>
              </w:rPr>
            </w:pPr>
            <w:r w:rsidRPr="00D43013">
              <w:rPr>
                <w:rFonts w:ascii="Book Antiqua" w:hAnsi="Book Antiqua"/>
                <w:snapToGrid w:val="0"/>
              </w:rPr>
              <w:t xml:space="preserve">Il Comune ha </w:t>
            </w:r>
            <w:r w:rsidR="00961312" w:rsidRPr="00BE5AC2">
              <w:rPr>
                <w:rFonts w:ascii="Book Antiqua" w:hAnsi="Book Antiqua"/>
                <w:snapToGrid w:val="0"/>
              </w:rPr>
              <w:t>approvato</w:t>
            </w:r>
            <w:r w:rsidR="00961312">
              <w:rPr>
                <w:rFonts w:ascii="Book Antiqua" w:hAnsi="Book Antiqua"/>
                <w:snapToGrid w:val="0"/>
              </w:rPr>
              <w:t xml:space="preserve"> </w:t>
            </w:r>
            <w:r>
              <w:rPr>
                <w:rFonts w:ascii="Book Antiqua" w:hAnsi="Book Antiqua"/>
                <w:snapToGrid w:val="0"/>
              </w:rPr>
              <w:t xml:space="preserve">il bilancio consolidato </w:t>
            </w:r>
            <w:r w:rsidR="001B4D2F">
              <w:rPr>
                <w:rFonts w:ascii="Book Antiqua" w:hAnsi="Book Antiqua"/>
                <w:snapToGrid w:val="0"/>
              </w:rPr>
              <w:t>entro il 30 settembre</w:t>
            </w:r>
            <w:r>
              <w:rPr>
                <w:rFonts w:ascii="Book Antiqua" w:hAnsi="Book Antiqua"/>
                <w:snapToGrid w:val="0"/>
              </w:rPr>
              <w:t>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F7F446" w14:textId="77777777" w:rsidR="005A29E1" w:rsidRPr="00FC4811" w:rsidRDefault="005A29E1" w:rsidP="00104E8C">
            <w:pPr>
              <w:widowControl w:val="0"/>
              <w:rPr>
                <w:rFonts w:ascii="Arial" w:hAnsi="Arial"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632515" w14:textId="77777777" w:rsidR="005A29E1" w:rsidRPr="00FC4811" w:rsidRDefault="005A29E1" w:rsidP="00104E8C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924FA7" w14:textId="77777777" w:rsidR="005A29E1" w:rsidRPr="00FC4811" w:rsidRDefault="005A29E1" w:rsidP="00104E8C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00675E9" w14:textId="77777777" w:rsidR="005A29E1" w:rsidRPr="00FC4811" w:rsidRDefault="005A29E1" w:rsidP="00104E8C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5A29E1" w:rsidRPr="00FC4811" w14:paraId="7A6C8502" w14:textId="77777777" w:rsidTr="00EA5C69"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DF521" w14:textId="77777777" w:rsidR="005A29E1" w:rsidRPr="00D43013" w:rsidRDefault="005A29E1" w:rsidP="00244342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  <w:r w:rsidRPr="00D43013">
              <w:rPr>
                <w:rFonts w:ascii="Book Antiqua" w:hAnsi="Book Antiqua"/>
                <w:snapToGrid w:val="0"/>
              </w:rPr>
              <w:t>Tale bilancio è rappresentato dai seguenti documenti obbligatori?</w:t>
            </w:r>
          </w:p>
          <w:p w14:paraId="4EF1ED0C" w14:textId="77777777" w:rsidR="00FC1768" w:rsidRPr="00BE5AC2" w:rsidRDefault="00FC1768" w:rsidP="00244342">
            <w:pPr>
              <w:widowControl w:val="0"/>
              <w:ind w:left="720"/>
              <w:jc w:val="both"/>
              <w:rPr>
                <w:rFonts w:ascii="Book Antiqua" w:hAnsi="Book Antiqua"/>
                <w:snapToGrid w:val="0"/>
              </w:rPr>
            </w:pPr>
          </w:p>
          <w:p w14:paraId="321FBB14" w14:textId="77777777" w:rsidR="005A29E1" w:rsidRPr="00D43013" w:rsidRDefault="005A29E1" w:rsidP="00244342">
            <w:pPr>
              <w:widowControl w:val="0"/>
              <w:numPr>
                <w:ilvl w:val="0"/>
                <w:numId w:val="30"/>
              </w:numPr>
              <w:jc w:val="both"/>
              <w:rPr>
                <w:rFonts w:ascii="Book Antiqua" w:hAnsi="Book Antiqua"/>
                <w:snapToGrid w:val="0"/>
                <w:lang w:val="en-US"/>
              </w:rPr>
            </w:pPr>
            <w:r w:rsidRPr="00D43013">
              <w:rPr>
                <w:rFonts w:ascii="Book Antiqua" w:hAnsi="Book Antiqua"/>
                <w:bCs/>
                <w:snapToGrid w:val="0"/>
              </w:rPr>
              <w:t>CONTO ECONOMICO CONSOLIDATO</w:t>
            </w:r>
          </w:p>
          <w:p w14:paraId="0658C051" w14:textId="77777777" w:rsidR="005A29E1" w:rsidRPr="00D43013" w:rsidRDefault="005A29E1" w:rsidP="00244342">
            <w:pPr>
              <w:widowControl w:val="0"/>
              <w:ind w:left="720"/>
              <w:jc w:val="both"/>
              <w:rPr>
                <w:rFonts w:ascii="Book Antiqua" w:hAnsi="Book Antiqua"/>
                <w:snapToGrid w:val="0"/>
                <w:lang w:val="en-US"/>
              </w:rPr>
            </w:pPr>
          </w:p>
          <w:p w14:paraId="15D692EF" w14:textId="77777777" w:rsidR="005A29E1" w:rsidRPr="00D43013" w:rsidRDefault="005A29E1" w:rsidP="00244342">
            <w:pPr>
              <w:widowControl w:val="0"/>
              <w:numPr>
                <w:ilvl w:val="0"/>
                <w:numId w:val="30"/>
              </w:numPr>
              <w:jc w:val="both"/>
              <w:rPr>
                <w:rFonts w:ascii="Book Antiqua" w:hAnsi="Book Antiqua"/>
                <w:snapToGrid w:val="0"/>
                <w:lang w:val="en-US"/>
              </w:rPr>
            </w:pPr>
            <w:r w:rsidRPr="00D43013">
              <w:rPr>
                <w:rFonts w:ascii="Book Antiqua" w:hAnsi="Book Antiqua"/>
                <w:bCs/>
                <w:snapToGrid w:val="0"/>
              </w:rPr>
              <w:t>STATO PATRIMONIALE CONSOLIDATO</w:t>
            </w:r>
          </w:p>
          <w:p w14:paraId="63CF9471" w14:textId="77777777" w:rsidR="005A29E1" w:rsidRPr="00D43013" w:rsidRDefault="005A29E1" w:rsidP="00244342">
            <w:pPr>
              <w:widowControl w:val="0"/>
              <w:ind w:left="720"/>
              <w:jc w:val="both"/>
              <w:rPr>
                <w:rFonts w:ascii="Book Antiqua" w:hAnsi="Book Antiqua"/>
                <w:snapToGrid w:val="0"/>
              </w:rPr>
            </w:pPr>
          </w:p>
          <w:p w14:paraId="2D7EA70B" w14:textId="77777777" w:rsidR="005A29E1" w:rsidRPr="00D43013" w:rsidRDefault="005A29E1" w:rsidP="00244342">
            <w:pPr>
              <w:widowControl w:val="0"/>
              <w:numPr>
                <w:ilvl w:val="0"/>
                <w:numId w:val="30"/>
              </w:numPr>
              <w:jc w:val="both"/>
              <w:rPr>
                <w:rFonts w:ascii="Book Antiqua" w:hAnsi="Book Antiqua"/>
                <w:snapToGrid w:val="0"/>
              </w:rPr>
            </w:pPr>
            <w:r w:rsidRPr="00D43013">
              <w:rPr>
                <w:rFonts w:ascii="Book Antiqua" w:hAnsi="Book Antiqua"/>
                <w:bCs/>
                <w:snapToGrid w:val="0"/>
              </w:rPr>
              <w:t>RELAZIONE SULLA GESTIONE COMPRENSIVA DELLA NOTA INTEGRATIVA</w:t>
            </w:r>
          </w:p>
          <w:p w14:paraId="6EDB0B5D" w14:textId="77777777" w:rsidR="005A29E1" w:rsidRPr="00D43013" w:rsidRDefault="005A29E1" w:rsidP="00244342">
            <w:pPr>
              <w:widowControl w:val="0"/>
              <w:ind w:left="720"/>
              <w:jc w:val="both"/>
              <w:rPr>
                <w:rFonts w:ascii="Book Antiqua" w:hAnsi="Book Antiqua"/>
                <w:snapToGrid w:val="0"/>
              </w:rPr>
            </w:pPr>
          </w:p>
          <w:p w14:paraId="644FDBBB" w14:textId="77777777" w:rsidR="005A29E1" w:rsidRDefault="005A29E1" w:rsidP="00244342">
            <w:pPr>
              <w:widowControl w:val="0"/>
              <w:numPr>
                <w:ilvl w:val="0"/>
                <w:numId w:val="30"/>
              </w:numPr>
              <w:jc w:val="both"/>
              <w:rPr>
                <w:rFonts w:ascii="Book Antiqua" w:hAnsi="Book Antiqua"/>
                <w:b/>
                <w:snapToGrid w:val="0"/>
              </w:rPr>
            </w:pPr>
            <w:r w:rsidRPr="00D43013">
              <w:rPr>
                <w:rFonts w:ascii="Book Antiqua" w:hAnsi="Book Antiqua"/>
                <w:bCs/>
                <w:snapToGrid w:val="0"/>
              </w:rPr>
              <w:t xml:space="preserve">RELAZIONE DEL COLLEGIO DEI REVISORI DEI CONTI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D72F7" w14:textId="77777777" w:rsidR="005A29E1" w:rsidRPr="00FC4811" w:rsidRDefault="005A29E1" w:rsidP="00104E8C">
            <w:pPr>
              <w:widowControl w:val="0"/>
              <w:rPr>
                <w:rFonts w:ascii="Arial" w:hAnsi="Arial"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06C5C" w14:textId="77777777" w:rsidR="005A29E1" w:rsidRPr="00FC4811" w:rsidRDefault="005A29E1" w:rsidP="00104E8C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9DE37" w14:textId="77777777" w:rsidR="005A29E1" w:rsidRPr="00FC4811" w:rsidRDefault="005A29E1" w:rsidP="00104E8C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EA0D3" w14:textId="77777777" w:rsidR="005A29E1" w:rsidRPr="00FC4811" w:rsidRDefault="005A29E1" w:rsidP="00104E8C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5A29E1" w:rsidRPr="008C0360" w14:paraId="04499769" w14:textId="77777777" w:rsidTr="00FC1768">
        <w:trPr>
          <w:trHeight w:val="526"/>
        </w:trPr>
        <w:tc>
          <w:tcPr>
            <w:tcW w:w="103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30378D12" w14:textId="77777777" w:rsidR="005A29E1" w:rsidRDefault="005A29E1" w:rsidP="005A29E1">
            <w:pPr>
              <w:widowControl w:val="0"/>
              <w:jc w:val="center"/>
              <w:rPr>
                <w:rFonts w:ascii="Book Antiqua" w:hAnsi="Book Antiqua"/>
                <w:b/>
                <w:snapToGrid w:val="0"/>
              </w:rPr>
            </w:pPr>
          </w:p>
          <w:p w14:paraId="5E2BC261" w14:textId="77777777" w:rsidR="005A29E1" w:rsidRDefault="005A29E1" w:rsidP="005A29E1">
            <w:pPr>
              <w:widowControl w:val="0"/>
              <w:jc w:val="center"/>
              <w:rPr>
                <w:rFonts w:ascii="Book Antiqua" w:hAnsi="Book Antiqua"/>
                <w:b/>
                <w:snapToGrid w:val="0"/>
              </w:rPr>
            </w:pPr>
            <w:r>
              <w:rPr>
                <w:rFonts w:ascii="Book Antiqua" w:hAnsi="Book Antiqua"/>
                <w:b/>
                <w:snapToGrid w:val="0"/>
              </w:rPr>
              <w:t>VERIFICA AREA DI CONSOLIDAMENTO</w:t>
            </w:r>
          </w:p>
          <w:p w14:paraId="4FCCF115" w14:textId="77777777" w:rsidR="005A29E1" w:rsidRPr="008C0360" w:rsidRDefault="005A29E1" w:rsidP="005A29E1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</w:tr>
      <w:tr w:rsidR="005A29E1" w:rsidRPr="008C0360" w14:paraId="2550D684" w14:textId="77777777" w:rsidTr="00215AEF">
        <w:trPr>
          <w:trHeight w:val="544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25663" w14:textId="64751869" w:rsidR="005A29E1" w:rsidRPr="00D43013" w:rsidRDefault="005A29E1" w:rsidP="00244342">
            <w:pPr>
              <w:spacing w:before="100" w:beforeAutospacing="1" w:after="100" w:afterAutospacing="1"/>
              <w:jc w:val="both"/>
              <w:rPr>
                <w:rFonts w:ascii="Book Antiqua" w:hAnsi="Book Antiqua"/>
                <w:snapToGrid w:val="0"/>
              </w:rPr>
            </w:pPr>
            <w:r>
              <w:rPr>
                <w:rFonts w:ascii="Book Antiqua" w:hAnsi="Book Antiqua"/>
                <w:snapToGrid w:val="0"/>
              </w:rPr>
              <w:t>L’Ente ha individuato</w:t>
            </w:r>
            <w:r w:rsidR="00B9163C">
              <w:rPr>
                <w:rFonts w:ascii="Book Antiqua" w:hAnsi="Book Antiqua"/>
                <w:snapToGrid w:val="0"/>
              </w:rPr>
              <w:t xml:space="preserve"> con atto di Giunta </w:t>
            </w:r>
            <w:r>
              <w:rPr>
                <w:rFonts w:ascii="Book Antiqua" w:hAnsi="Book Antiqua"/>
                <w:snapToGrid w:val="0"/>
              </w:rPr>
              <w:t xml:space="preserve">l’elenco degli enti, aziende e società che compongono il </w:t>
            </w:r>
            <w:r w:rsidRPr="003E30D2">
              <w:rPr>
                <w:rFonts w:ascii="Book Antiqua" w:hAnsi="Book Antiqua"/>
                <w:b/>
                <w:snapToGrid w:val="0"/>
              </w:rPr>
              <w:t xml:space="preserve">Gruppo </w:t>
            </w:r>
            <w:r>
              <w:rPr>
                <w:rFonts w:ascii="Book Antiqua" w:hAnsi="Book Antiqua"/>
                <w:b/>
                <w:snapToGrid w:val="0"/>
              </w:rPr>
              <w:t>di Amministrazione Pubblica (GAP</w:t>
            </w:r>
            <w:r>
              <w:rPr>
                <w:rFonts w:ascii="Book Antiqua" w:hAnsi="Book Antiqua"/>
                <w:snapToGrid w:val="0"/>
              </w:rPr>
              <w:t xml:space="preserve">) evidenziando quelle che a loro volta sono a capo di un gruppo </w:t>
            </w:r>
            <w:r w:rsidR="00FC1768">
              <w:rPr>
                <w:rFonts w:ascii="Book Antiqua" w:hAnsi="Book Antiqua"/>
                <w:snapToGrid w:val="0"/>
              </w:rPr>
              <w:t>(Elenco n.1)</w:t>
            </w:r>
            <w:r>
              <w:rPr>
                <w:rFonts w:ascii="Book Antiqua" w:hAnsi="Book Antiqua"/>
                <w:snapToGrid w:val="0"/>
              </w:rPr>
              <w:t xml:space="preserve">?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8D322" w14:textId="77777777" w:rsidR="005A29E1" w:rsidRPr="008C0360" w:rsidRDefault="005A29E1" w:rsidP="00104E8C">
            <w:pPr>
              <w:widowControl w:val="0"/>
              <w:rPr>
                <w:rFonts w:ascii="Arial" w:hAnsi="Arial"/>
                <w:snapToGrid w:val="0"/>
                <w:color w:val="FF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8778D" w14:textId="77777777" w:rsidR="005A29E1" w:rsidRPr="008C0360" w:rsidRDefault="005A29E1" w:rsidP="00104E8C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F188B" w14:textId="77777777" w:rsidR="005A29E1" w:rsidRPr="008C0360" w:rsidRDefault="005A29E1" w:rsidP="00104E8C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D4871" w14:textId="77777777" w:rsidR="005A29E1" w:rsidRPr="008C0360" w:rsidRDefault="005A29E1" w:rsidP="00104E8C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</w:tr>
      <w:tr w:rsidR="005A29E1" w:rsidRPr="008C0360" w14:paraId="2E627817" w14:textId="77777777" w:rsidTr="00215AEF">
        <w:trPr>
          <w:trHeight w:val="544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25A06" w14:textId="110C2155" w:rsidR="005A29E1" w:rsidRPr="00D43013" w:rsidRDefault="005A29E1" w:rsidP="00244342">
            <w:pPr>
              <w:spacing w:before="100" w:beforeAutospacing="1" w:after="100" w:afterAutospacing="1"/>
              <w:jc w:val="both"/>
              <w:rPr>
                <w:rFonts w:ascii="Book Antiqua" w:hAnsi="Book Antiqua"/>
                <w:snapToGrid w:val="0"/>
              </w:rPr>
            </w:pPr>
            <w:r>
              <w:rPr>
                <w:rFonts w:ascii="Book Antiqua" w:hAnsi="Book Antiqua"/>
                <w:snapToGrid w:val="0"/>
              </w:rPr>
              <w:t>L’Ente ha individuato</w:t>
            </w:r>
            <w:r w:rsidR="00B9163C">
              <w:rPr>
                <w:rFonts w:ascii="Book Antiqua" w:hAnsi="Book Antiqua"/>
                <w:snapToGrid w:val="0"/>
              </w:rPr>
              <w:t xml:space="preserve"> con atto di Giunta </w:t>
            </w:r>
            <w:r w:rsidR="00FC1768">
              <w:rPr>
                <w:rFonts w:ascii="Book Antiqua" w:hAnsi="Book Antiqua"/>
                <w:snapToGrid w:val="0"/>
              </w:rPr>
              <w:t xml:space="preserve">entro il 31 dicembre </w:t>
            </w:r>
            <w:r>
              <w:rPr>
                <w:rFonts w:ascii="Book Antiqua" w:hAnsi="Book Antiqua"/>
                <w:snapToGrid w:val="0"/>
              </w:rPr>
              <w:t xml:space="preserve">l’elenco degli enti, aziende e società che </w:t>
            </w:r>
            <w:r w:rsidR="00B9163C">
              <w:rPr>
                <w:rFonts w:ascii="Book Antiqua" w:hAnsi="Book Antiqua"/>
                <w:snapToGrid w:val="0"/>
              </w:rPr>
              <w:t xml:space="preserve">rientrano nel perimetro di consolidamento </w:t>
            </w:r>
            <w:r w:rsidR="00FC1768">
              <w:rPr>
                <w:rFonts w:ascii="Book Antiqua" w:hAnsi="Book Antiqua"/>
                <w:snapToGrid w:val="0"/>
              </w:rPr>
              <w:t>(Elenco n.2)</w:t>
            </w:r>
            <w:r w:rsidR="001B4D2F">
              <w:rPr>
                <w:rFonts w:ascii="Book Antiqua" w:hAnsi="Book Antiqua"/>
                <w:snapToGrid w:val="0"/>
              </w:rPr>
              <w:t xml:space="preserve">, anche nel caso in cui non </w:t>
            </w:r>
            <w:r w:rsidR="00961312" w:rsidRPr="00BE5AC2">
              <w:rPr>
                <w:rFonts w:ascii="Book Antiqua" w:hAnsi="Book Antiqua"/>
                <w:snapToGrid w:val="0"/>
              </w:rPr>
              <w:t>risultino</w:t>
            </w:r>
            <w:r w:rsidR="00961312">
              <w:rPr>
                <w:rFonts w:ascii="Book Antiqua" w:hAnsi="Book Antiqua"/>
                <w:snapToGrid w:val="0"/>
              </w:rPr>
              <w:t xml:space="preserve"> </w:t>
            </w:r>
            <w:r w:rsidR="001B4D2F">
              <w:rPr>
                <w:rFonts w:ascii="Book Antiqua" w:hAnsi="Book Antiqua"/>
                <w:snapToGrid w:val="0"/>
              </w:rPr>
              <w:t>enti/società oggetto di consolidamento, con specifica evidenza nel rendiconto?</w:t>
            </w:r>
            <w:r>
              <w:rPr>
                <w:rFonts w:ascii="Book Antiqua" w:hAnsi="Book Antiqua"/>
                <w:snapToGrid w:val="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46A60" w14:textId="77777777" w:rsidR="005A29E1" w:rsidRPr="008C0360" w:rsidRDefault="005A29E1" w:rsidP="00104E8C">
            <w:pPr>
              <w:widowControl w:val="0"/>
              <w:rPr>
                <w:rFonts w:ascii="Arial" w:hAnsi="Arial"/>
                <w:snapToGrid w:val="0"/>
                <w:color w:val="FF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1C8AD" w14:textId="77777777" w:rsidR="005A29E1" w:rsidRPr="008C0360" w:rsidRDefault="005A29E1" w:rsidP="00104E8C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C92F3" w14:textId="77777777" w:rsidR="005A29E1" w:rsidRPr="008C0360" w:rsidRDefault="005A29E1" w:rsidP="00104E8C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E6917" w14:textId="77777777" w:rsidR="005A29E1" w:rsidRPr="008C0360" w:rsidRDefault="005A29E1" w:rsidP="00104E8C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</w:tr>
      <w:tr w:rsidR="005A29E1" w:rsidRPr="008C0360" w14:paraId="7D8AB789" w14:textId="77777777" w:rsidTr="00215AEF">
        <w:trPr>
          <w:trHeight w:val="544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5D104" w14:textId="77777777" w:rsidR="005A29E1" w:rsidRDefault="00FC1768" w:rsidP="00244342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  <w:r>
              <w:rPr>
                <w:rFonts w:ascii="Book Antiqua" w:hAnsi="Book Antiqua"/>
                <w:snapToGrid w:val="0"/>
              </w:rPr>
              <w:t xml:space="preserve">Esistono Enti/società esclusi dagli Elenchi n.1 e 2 </w:t>
            </w:r>
            <w:r w:rsidR="005A29E1">
              <w:rPr>
                <w:rFonts w:ascii="Book Antiqua" w:hAnsi="Book Antiqua"/>
                <w:snapToGrid w:val="0"/>
              </w:rPr>
              <w:t>per:</w:t>
            </w:r>
          </w:p>
          <w:p w14:paraId="7E5044F1" w14:textId="77777777" w:rsidR="00FC1768" w:rsidRDefault="00FC1768" w:rsidP="00244342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</w:p>
          <w:p w14:paraId="6871BE1F" w14:textId="77777777" w:rsidR="005A29E1" w:rsidRDefault="005A29E1" w:rsidP="00244342">
            <w:pPr>
              <w:pStyle w:val="Paragrafoelenco"/>
              <w:widowControl w:val="0"/>
              <w:numPr>
                <w:ilvl w:val="0"/>
                <w:numId w:val="31"/>
              </w:numPr>
              <w:jc w:val="both"/>
              <w:rPr>
                <w:rFonts w:ascii="Book Antiqua" w:hAnsi="Book Antiqua"/>
                <w:snapToGrid w:val="0"/>
              </w:rPr>
            </w:pPr>
            <w:r>
              <w:rPr>
                <w:rFonts w:ascii="Book Antiqua" w:hAnsi="Book Antiqua"/>
                <w:snapToGrid w:val="0"/>
              </w:rPr>
              <w:t>Irrilevanza</w:t>
            </w:r>
          </w:p>
          <w:p w14:paraId="6E978CBE" w14:textId="77777777" w:rsidR="005A29E1" w:rsidRDefault="005A29E1" w:rsidP="00244342">
            <w:pPr>
              <w:pStyle w:val="Paragrafoelenco"/>
              <w:widowControl w:val="0"/>
              <w:numPr>
                <w:ilvl w:val="0"/>
                <w:numId w:val="31"/>
              </w:numPr>
              <w:jc w:val="both"/>
              <w:rPr>
                <w:rFonts w:ascii="Book Antiqua" w:hAnsi="Book Antiqua"/>
                <w:snapToGrid w:val="0"/>
              </w:rPr>
            </w:pPr>
            <w:r>
              <w:rPr>
                <w:rFonts w:ascii="Book Antiqua" w:hAnsi="Book Antiqua"/>
                <w:snapToGrid w:val="0"/>
              </w:rPr>
              <w:t>Mancanza di informazioni</w:t>
            </w:r>
          </w:p>
          <w:p w14:paraId="46FF3AED" w14:textId="77777777" w:rsidR="005A29E1" w:rsidRPr="00D43013" w:rsidRDefault="005A29E1" w:rsidP="00244342">
            <w:pPr>
              <w:pStyle w:val="Paragrafoelenco"/>
              <w:widowControl w:val="0"/>
              <w:jc w:val="both"/>
              <w:rPr>
                <w:rFonts w:ascii="Book Antiqua" w:hAnsi="Book Antiqua"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47123" w14:textId="77777777" w:rsidR="005A29E1" w:rsidRPr="008C0360" w:rsidRDefault="005A29E1" w:rsidP="00104E8C">
            <w:pPr>
              <w:widowControl w:val="0"/>
              <w:rPr>
                <w:rFonts w:ascii="Arial" w:hAnsi="Arial"/>
                <w:snapToGrid w:val="0"/>
                <w:color w:val="FF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519CB" w14:textId="77777777" w:rsidR="005A29E1" w:rsidRPr="008C0360" w:rsidRDefault="005A29E1" w:rsidP="00104E8C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B3E90" w14:textId="77777777" w:rsidR="005A29E1" w:rsidRPr="008C0360" w:rsidRDefault="005A29E1" w:rsidP="00104E8C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BEE88" w14:textId="77777777" w:rsidR="005A29E1" w:rsidRPr="008C0360" w:rsidRDefault="005A29E1" w:rsidP="00104E8C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</w:tr>
      <w:tr w:rsidR="005A29E1" w:rsidRPr="008C0360" w14:paraId="23917AB5" w14:textId="77777777" w:rsidTr="00215AEF">
        <w:trPr>
          <w:trHeight w:val="544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004C5" w14:textId="7B365D91" w:rsidR="005A29E1" w:rsidRDefault="005A29E1" w:rsidP="00244342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  <w:r w:rsidRPr="00FC1768">
              <w:rPr>
                <w:rFonts w:ascii="Book Antiqua" w:hAnsi="Book Antiqua"/>
                <w:snapToGrid w:val="0"/>
              </w:rPr>
              <w:t xml:space="preserve">Nel caso di esclusioni per </w:t>
            </w:r>
            <w:r w:rsidRPr="00FC1768">
              <w:rPr>
                <w:rFonts w:ascii="Book Antiqua" w:hAnsi="Book Antiqua"/>
                <w:b/>
                <w:snapToGrid w:val="0"/>
              </w:rPr>
              <w:t>irrilevanza</w:t>
            </w:r>
            <w:r w:rsidRPr="00FC1768">
              <w:rPr>
                <w:rFonts w:ascii="Book Antiqua" w:hAnsi="Book Antiqua"/>
                <w:snapToGrid w:val="0"/>
              </w:rPr>
              <w:t xml:space="preserve">, </w:t>
            </w:r>
            <w:r w:rsidR="00FC1768">
              <w:rPr>
                <w:rFonts w:ascii="Book Antiqua" w:hAnsi="Book Antiqua"/>
                <w:snapToGrid w:val="0"/>
              </w:rPr>
              <w:t>il riferimento ai</w:t>
            </w:r>
            <w:r w:rsidRPr="00FC1768">
              <w:rPr>
                <w:rFonts w:ascii="Book Antiqua" w:hAnsi="Book Antiqua"/>
                <w:snapToGrid w:val="0"/>
              </w:rPr>
              <w:t xml:space="preserve"> parametri in termini di:</w:t>
            </w:r>
          </w:p>
          <w:p w14:paraId="74B3D919" w14:textId="77777777" w:rsidR="005A29E1" w:rsidRDefault="005A29E1" w:rsidP="00244342">
            <w:pPr>
              <w:pStyle w:val="Paragrafoelenco"/>
              <w:widowControl w:val="0"/>
              <w:ind w:left="1019"/>
              <w:jc w:val="both"/>
              <w:rPr>
                <w:rFonts w:ascii="Book Antiqua" w:hAnsi="Book Antiqua"/>
                <w:snapToGrid w:val="0"/>
              </w:rPr>
            </w:pPr>
            <w:r w:rsidRPr="002B59F4">
              <w:rPr>
                <w:rFonts w:ascii="Book Antiqua" w:hAnsi="Book Antiqua"/>
                <w:snapToGrid w:val="0"/>
              </w:rPr>
              <w:t xml:space="preserve">Totale Attivo, </w:t>
            </w:r>
          </w:p>
          <w:p w14:paraId="329C84A0" w14:textId="77777777" w:rsidR="005A29E1" w:rsidRDefault="005A29E1" w:rsidP="00244342">
            <w:pPr>
              <w:pStyle w:val="Paragrafoelenco"/>
              <w:widowControl w:val="0"/>
              <w:ind w:left="1019"/>
              <w:jc w:val="both"/>
              <w:rPr>
                <w:rFonts w:ascii="Book Antiqua" w:hAnsi="Book Antiqua"/>
                <w:snapToGrid w:val="0"/>
              </w:rPr>
            </w:pPr>
            <w:r w:rsidRPr="002B59F4">
              <w:rPr>
                <w:rFonts w:ascii="Book Antiqua" w:hAnsi="Book Antiqua"/>
                <w:snapToGrid w:val="0"/>
              </w:rPr>
              <w:lastRenderedPageBreak/>
              <w:t xml:space="preserve">Patrimonio Netto e </w:t>
            </w:r>
          </w:p>
          <w:p w14:paraId="3998C15F" w14:textId="77777777" w:rsidR="005A29E1" w:rsidRDefault="005A29E1" w:rsidP="00244342">
            <w:pPr>
              <w:pStyle w:val="Paragrafoelenco"/>
              <w:widowControl w:val="0"/>
              <w:ind w:left="1019"/>
              <w:jc w:val="both"/>
              <w:rPr>
                <w:rFonts w:ascii="Book Antiqua" w:hAnsi="Book Antiqua"/>
                <w:snapToGrid w:val="0"/>
              </w:rPr>
            </w:pPr>
            <w:r w:rsidRPr="002B59F4">
              <w:rPr>
                <w:rFonts w:ascii="Book Antiqua" w:hAnsi="Book Antiqua"/>
                <w:snapToGrid w:val="0"/>
              </w:rPr>
              <w:t>Ricavi Caratterist</w:t>
            </w:r>
            <w:r>
              <w:rPr>
                <w:rFonts w:ascii="Book Antiqua" w:hAnsi="Book Antiqua"/>
                <w:snapToGrid w:val="0"/>
              </w:rPr>
              <w:t>ici</w:t>
            </w:r>
            <w:r w:rsidRPr="002B59F4">
              <w:rPr>
                <w:rFonts w:ascii="Book Antiqua" w:hAnsi="Book Antiqua"/>
                <w:snapToGrid w:val="0"/>
              </w:rPr>
              <w:t xml:space="preserve"> </w:t>
            </w:r>
          </w:p>
          <w:p w14:paraId="343F2BC9" w14:textId="77777777" w:rsidR="005A29E1" w:rsidRDefault="005A29E1" w:rsidP="00244342">
            <w:pPr>
              <w:pStyle w:val="Paragrafoelenco"/>
              <w:widowControl w:val="0"/>
              <w:ind w:left="1019"/>
              <w:jc w:val="both"/>
              <w:rPr>
                <w:rFonts w:ascii="Book Antiqua" w:hAnsi="Book Antiqua"/>
                <w:snapToGrid w:val="0"/>
              </w:rPr>
            </w:pPr>
          </w:p>
          <w:p w14:paraId="767F826D" w14:textId="14D8C6EA" w:rsidR="005A29E1" w:rsidRPr="002B59F4" w:rsidRDefault="00FC1768" w:rsidP="00244342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  <w:r>
              <w:rPr>
                <w:rFonts w:ascii="Book Antiqua" w:hAnsi="Book Antiqua"/>
                <w:snapToGrid w:val="0"/>
              </w:rPr>
              <w:t xml:space="preserve">è </w:t>
            </w:r>
            <w:r w:rsidR="005A29E1" w:rsidRPr="002B59F4">
              <w:rPr>
                <w:rFonts w:ascii="Book Antiqua" w:hAnsi="Book Antiqua"/>
                <w:snapToGrid w:val="0"/>
              </w:rPr>
              <w:t>inferior</w:t>
            </w:r>
            <w:r w:rsidR="00903B21">
              <w:rPr>
                <w:rFonts w:ascii="Book Antiqua" w:hAnsi="Book Antiqua"/>
                <w:snapToGrid w:val="0"/>
              </w:rPr>
              <w:t>e</w:t>
            </w:r>
            <w:r w:rsidR="005A29E1" w:rsidRPr="002B59F4">
              <w:rPr>
                <w:rFonts w:ascii="Book Antiqua" w:hAnsi="Book Antiqua"/>
                <w:snapToGrid w:val="0"/>
              </w:rPr>
              <w:t xml:space="preserve"> al 3% dei rispettivi parametri dell’Ente Capogruppo</w:t>
            </w:r>
            <w:r>
              <w:rPr>
                <w:rFonts w:ascii="Book Antiqua" w:hAnsi="Book Antiqua"/>
                <w:snapToGrid w:val="0"/>
              </w:rPr>
              <w:t>?</w:t>
            </w:r>
          </w:p>
          <w:p w14:paraId="14BB8995" w14:textId="4665DD66" w:rsidR="00FC1768" w:rsidRDefault="006F4D71" w:rsidP="00244342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  <w:r>
              <w:rPr>
                <w:rFonts w:ascii="Book Antiqua" w:hAnsi="Book Antiqua"/>
                <w:snapToGrid w:val="0"/>
              </w:rPr>
              <w:t>È</w:t>
            </w:r>
            <w:r w:rsidR="00244342">
              <w:rPr>
                <w:rFonts w:ascii="Book Antiqua" w:hAnsi="Book Antiqua"/>
                <w:snapToGrid w:val="0"/>
              </w:rPr>
              <w:t xml:space="preserve"> </w:t>
            </w:r>
            <w:r w:rsidR="00FC1768">
              <w:rPr>
                <w:rFonts w:ascii="Book Antiqua" w:hAnsi="Book Antiqua"/>
                <w:snapToGrid w:val="0"/>
              </w:rPr>
              <w:t xml:space="preserve">stato verificato </w:t>
            </w:r>
            <w:r w:rsidR="005A29E1" w:rsidRPr="00FC1768">
              <w:rPr>
                <w:rFonts w:ascii="Book Antiqua" w:hAnsi="Book Antiqua"/>
                <w:snapToGrid w:val="0"/>
              </w:rPr>
              <w:t>che la sommatoria de</w:t>
            </w:r>
            <w:r w:rsidR="00FC1768">
              <w:rPr>
                <w:rFonts w:ascii="Book Antiqua" w:hAnsi="Book Antiqua"/>
                <w:snapToGrid w:val="0"/>
              </w:rPr>
              <w:t>gli Enti/</w:t>
            </w:r>
            <w:r w:rsidR="005A29E1" w:rsidRPr="00FC1768">
              <w:rPr>
                <w:rFonts w:ascii="Book Antiqua" w:hAnsi="Book Antiqua"/>
                <w:snapToGrid w:val="0"/>
              </w:rPr>
              <w:t>società escluse non presenti un valore superiore al 10% dei singoli parametri sopra descritti</w:t>
            </w:r>
            <w:r w:rsidR="00FC1768">
              <w:rPr>
                <w:rFonts w:ascii="Book Antiqua" w:hAnsi="Book Antiqua"/>
                <w:snapToGrid w:val="0"/>
              </w:rPr>
              <w:t>?</w:t>
            </w:r>
          </w:p>
          <w:p w14:paraId="7999E7E0" w14:textId="77777777" w:rsidR="00FC1768" w:rsidRDefault="00FC1768" w:rsidP="00244342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</w:p>
          <w:p w14:paraId="206178E8" w14:textId="48761347" w:rsidR="005A29E1" w:rsidRPr="00FC1768" w:rsidRDefault="005A29E1" w:rsidP="00244342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  <w:r w:rsidRPr="00FC1768">
              <w:rPr>
                <w:rFonts w:ascii="Book Antiqua" w:hAnsi="Book Antiqua"/>
                <w:snapToGrid w:val="0"/>
              </w:rPr>
              <w:t xml:space="preserve">In tal caso </w:t>
            </w:r>
            <w:r w:rsidR="00FC1768">
              <w:rPr>
                <w:rFonts w:ascii="Book Antiqua" w:hAnsi="Book Antiqua"/>
                <w:snapToGrid w:val="0"/>
              </w:rPr>
              <w:t xml:space="preserve">è stato </w:t>
            </w:r>
            <w:r w:rsidRPr="00FC1768">
              <w:rPr>
                <w:rFonts w:ascii="Book Antiqua" w:hAnsi="Book Antiqua"/>
                <w:snapToGrid w:val="0"/>
              </w:rPr>
              <w:t>verifica</w:t>
            </w:r>
            <w:r w:rsidR="00FC1768">
              <w:rPr>
                <w:rFonts w:ascii="Book Antiqua" w:hAnsi="Book Antiqua"/>
                <w:snapToGrid w:val="0"/>
              </w:rPr>
              <w:t xml:space="preserve">to </w:t>
            </w:r>
            <w:r w:rsidRPr="00FC1768">
              <w:rPr>
                <w:rFonts w:ascii="Book Antiqua" w:hAnsi="Book Antiqua"/>
                <w:snapToGrid w:val="0"/>
              </w:rPr>
              <w:t>che l’Ente abbia preso in considerazione quei bilanci con parametri inferiori al 3% fino a riportare la sommatoria dei bilanci esclusi per irrilevanza ad un’incidenza inferiore al 10%.</w:t>
            </w:r>
          </w:p>
          <w:p w14:paraId="566831EC" w14:textId="77777777" w:rsidR="005A29E1" w:rsidRPr="00D43013" w:rsidRDefault="005A29E1" w:rsidP="00244342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01C2C" w14:textId="77777777" w:rsidR="005A29E1" w:rsidRPr="008C0360" w:rsidRDefault="005A29E1" w:rsidP="00104E8C">
            <w:pPr>
              <w:widowControl w:val="0"/>
              <w:rPr>
                <w:rFonts w:ascii="Arial" w:hAnsi="Arial"/>
                <w:snapToGrid w:val="0"/>
                <w:color w:val="FF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5C455" w14:textId="77777777" w:rsidR="005A29E1" w:rsidRPr="008C0360" w:rsidRDefault="005A29E1" w:rsidP="00104E8C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9F6ED" w14:textId="77777777" w:rsidR="005A29E1" w:rsidRPr="008C0360" w:rsidRDefault="005A29E1" w:rsidP="00104E8C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2BA49" w14:textId="77777777" w:rsidR="005A29E1" w:rsidRPr="008C0360" w:rsidRDefault="005A29E1" w:rsidP="00104E8C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</w:tr>
      <w:tr w:rsidR="005A29E1" w:rsidRPr="008C0360" w14:paraId="4A2C96AE" w14:textId="77777777" w:rsidTr="001C1032">
        <w:trPr>
          <w:trHeight w:val="2269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D32B8" w14:textId="4DA9D725" w:rsidR="005A29E1" w:rsidRDefault="00184139" w:rsidP="00244342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  <w:r>
              <w:rPr>
                <w:rFonts w:ascii="Book Antiqua" w:hAnsi="Book Antiqua"/>
                <w:snapToGrid w:val="0"/>
              </w:rPr>
              <w:t xml:space="preserve">Nel caso di </w:t>
            </w:r>
            <w:r w:rsidR="005A29E1" w:rsidRPr="00184139">
              <w:rPr>
                <w:rFonts w:ascii="Book Antiqua" w:hAnsi="Book Antiqua"/>
                <w:snapToGrid w:val="0"/>
              </w:rPr>
              <w:t>esclusion</w:t>
            </w:r>
            <w:r>
              <w:rPr>
                <w:rFonts w:ascii="Book Antiqua" w:hAnsi="Book Antiqua"/>
                <w:snapToGrid w:val="0"/>
              </w:rPr>
              <w:t>i</w:t>
            </w:r>
            <w:r w:rsidR="005A29E1" w:rsidRPr="00184139">
              <w:rPr>
                <w:rFonts w:ascii="Book Antiqua" w:hAnsi="Book Antiqua"/>
                <w:snapToGrid w:val="0"/>
              </w:rPr>
              <w:t xml:space="preserve"> dall’area di consolidamento di Società/Enti per </w:t>
            </w:r>
            <w:r w:rsidR="005A29E1" w:rsidRPr="00184139">
              <w:rPr>
                <w:rFonts w:ascii="Book Antiqua" w:hAnsi="Book Antiqua"/>
                <w:b/>
                <w:snapToGrid w:val="0"/>
              </w:rPr>
              <w:t>mancanza di informazioni</w:t>
            </w:r>
            <w:r w:rsidR="001C1032">
              <w:rPr>
                <w:rFonts w:ascii="Book Antiqua" w:hAnsi="Book Antiqua"/>
                <w:snapToGrid w:val="0"/>
              </w:rPr>
              <w:t>, è stato</w:t>
            </w:r>
            <w:r w:rsidR="00961312" w:rsidRPr="00961312">
              <w:rPr>
                <w:rFonts w:ascii="Book Antiqua" w:hAnsi="Book Antiqua"/>
                <w:snapToGrid w:val="0"/>
                <w:highlight w:val="red"/>
              </w:rPr>
              <w:t xml:space="preserve"> </w:t>
            </w:r>
            <w:r w:rsidR="00961312" w:rsidRPr="00BE5AC2">
              <w:rPr>
                <w:rFonts w:ascii="Book Antiqua" w:hAnsi="Book Antiqua"/>
                <w:snapToGrid w:val="0"/>
              </w:rPr>
              <w:t>verificato</w:t>
            </w:r>
            <w:r w:rsidR="00961312">
              <w:rPr>
                <w:rFonts w:ascii="Book Antiqua" w:hAnsi="Book Antiqua"/>
                <w:snapToGrid w:val="0"/>
              </w:rPr>
              <w:t xml:space="preserve"> </w:t>
            </w:r>
            <w:r w:rsidR="005A29E1" w:rsidRPr="001C1032">
              <w:rPr>
                <w:rFonts w:ascii="Book Antiqua" w:hAnsi="Book Antiqua"/>
                <w:snapToGrid w:val="0"/>
              </w:rPr>
              <w:t>che nella nota integrativa al bilancio consolidato siano state indicate le aziende escluse e le motivazioni relative</w:t>
            </w:r>
          </w:p>
          <w:p w14:paraId="3E2F82D4" w14:textId="77777777" w:rsidR="005A29E1" w:rsidRDefault="001C1032" w:rsidP="00244342">
            <w:pPr>
              <w:widowControl w:val="0"/>
              <w:ind w:left="360"/>
              <w:jc w:val="both"/>
              <w:rPr>
                <w:rFonts w:ascii="Book Antiqua" w:hAnsi="Book Antiqua"/>
                <w:b/>
                <w:snapToGrid w:val="0"/>
              </w:rPr>
            </w:pPr>
            <w:r w:rsidRPr="002B59F4">
              <w:rPr>
                <w:rFonts w:ascii="Book Antiqua" w:hAnsi="Book Antiqua"/>
                <w:snapToGrid w:val="0"/>
                <w:sz w:val="18"/>
                <w:szCs w:val="18"/>
              </w:rPr>
              <w:t>(</w:t>
            </w:r>
            <w:r w:rsidRPr="002B59F4">
              <w:rPr>
                <w:rFonts w:ascii="Book Antiqua" w:hAnsi="Book Antiqua"/>
                <w:i/>
                <w:snapToGrid w:val="0"/>
                <w:sz w:val="18"/>
                <w:szCs w:val="18"/>
              </w:rPr>
              <w:t>Si rammenta che tale casistica dovrebbe di fatto esistere solo in casi eccezionali; infatti è complesso dimostrare l’esistenza della fattispecie nei casi di effettivo controllo – di diritto o di fatto – della controllata/partecipat</w:t>
            </w:r>
            <w:r w:rsidRPr="002B59F4">
              <w:rPr>
                <w:rFonts w:ascii="Book Antiqua" w:hAnsi="Book Antiqua"/>
                <w:i/>
                <w:snapToGrid w:val="0"/>
                <w:sz w:val="16"/>
                <w:szCs w:val="16"/>
              </w:rPr>
              <w:t>a</w:t>
            </w:r>
            <w:r w:rsidRPr="002B59F4">
              <w:rPr>
                <w:rFonts w:ascii="Book Antiqua" w:hAnsi="Book Antiqua"/>
                <w:snapToGrid w:val="0"/>
              </w:rPr>
              <w:t>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ACB85" w14:textId="77777777" w:rsidR="005A29E1" w:rsidRPr="008C0360" w:rsidRDefault="005A29E1" w:rsidP="00104E8C">
            <w:pPr>
              <w:widowControl w:val="0"/>
              <w:rPr>
                <w:rFonts w:ascii="Arial" w:hAnsi="Arial"/>
                <w:snapToGrid w:val="0"/>
                <w:color w:val="FF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E723F" w14:textId="77777777" w:rsidR="005A29E1" w:rsidRPr="008C0360" w:rsidRDefault="005A29E1" w:rsidP="00104E8C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1DF49" w14:textId="77777777" w:rsidR="005A29E1" w:rsidRPr="008C0360" w:rsidRDefault="005A29E1" w:rsidP="00104E8C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FCBDC" w14:textId="77777777" w:rsidR="005A29E1" w:rsidRPr="008C0360" w:rsidRDefault="005A29E1" w:rsidP="00104E8C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</w:tr>
      <w:tr w:rsidR="005A29E1" w:rsidRPr="008C0360" w14:paraId="08A8B3F1" w14:textId="77777777" w:rsidTr="00215AEF">
        <w:trPr>
          <w:trHeight w:val="544"/>
        </w:trPr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D704C" w14:textId="3C96B1D7" w:rsidR="005A29E1" w:rsidRPr="00C05EA2" w:rsidRDefault="007514FE" w:rsidP="00244342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  <w:r w:rsidRPr="000657FE">
              <w:rPr>
                <w:rFonts w:ascii="Book Antiqua" w:hAnsi="Book Antiqua"/>
                <w:snapToGrid w:val="0"/>
              </w:rPr>
              <w:br w:type="page"/>
            </w:r>
            <w:r w:rsidR="005915CE">
              <w:rPr>
                <w:rFonts w:ascii="Book Antiqua" w:hAnsi="Book Antiqua"/>
                <w:snapToGrid w:val="0"/>
              </w:rPr>
              <w:t>E’</w:t>
            </w:r>
            <w:r w:rsidR="000657FE">
              <w:rPr>
                <w:rFonts w:ascii="Book Antiqua" w:hAnsi="Book Antiqua"/>
                <w:snapToGrid w:val="0"/>
              </w:rPr>
              <w:t xml:space="preserve"> </w:t>
            </w:r>
            <w:r w:rsidR="005915CE">
              <w:rPr>
                <w:rFonts w:ascii="Book Antiqua" w:hAnsi="Book Antiqua"/>
                <w:snapToGrid w:val="0"/>
              </w:rPr>
              <w:t>stato v</w:t>
            </w:r>
            <w:r w:rsidR="00004D72" w:rsidRPr="000657FE">
              <w:rPr>
                <w:rFonts w:ascii="Book Antiqua" w:hAnsi="Book Antiqua"/>
                <w:snapToGrid w:val="0"/>
              </w:rPr>
              <w:t xml:space="preserve">erificato che </w:t>
            </w:r>
            <w:r w:rsidR="00004D72">
              <w:rPr>
                <w:rFonts w:ascii="Book Antiqua" w:hAnsi="Book Antiqua"/>
                <w:snapToGrid w:val="0"/>
              </w:rPr>
              <w:t>p</w:t>
            </w:r>
            <w:r w:rsidR="005A29E1" w:rsidRPr="00C05EA2">
              <w:rPr>
                <w:rFonts w:ascii="Book Antiqua" w:hAnsi="Book Antiqua"/>
                <w:snapToGrid w:val="0"/>
              </w:rPr>
              <w:t xml:space="preserve">rima della redazione del Bilancio Consolidato l’Ente </w:t>
            </w:r>
            <w:r w:rsidR="00004D72">
              <w:rPr>
                <w:rFonts w:ascii="Book Antiqua" w:hAnsi="Book Antiqua"/>
                <w:snapToGrid w:val="0"/>
              </w:rPr>
              <w:t xml:space="preserve">Territoriale </w:t>
            </w:r>
            <w:r w:rsidR="005A29E1" w:rsidRPr="00C05EA2">
              <w:rPr>
                <w:rFonts w:ascii="Book Antiqua" w:hAnsi="Book Antiqua"/>
                <w:snapToGrid w:val="0"/>
              </w:rPr>
              <w:t xml:space="preserve">Capogruppo </w:t>
            </w:r>
            <w:r w:rsidR="001C1032">
              <w:rPr>
                <w:rFonts w:ascii="Book Antiqua" w:hAnsi="Book Antiqua"/>
                <w:snapToGrid w:val="0"/>
              </w:rPr>
              <w:t>ha</w:t>
            </w:r>
            <w:r w:rsidR="005A29E1" w:rsidRPr="00C05EA2">
              <w:rPr>
                <w:rFonts w:ascii="Book Antiqua" w:hAnsi="Book Antiqua"/>
                <w:snapToGrid w:val="0"/>
              </w:rPr>
              <w:t>:</w:t>
            </w:r>
          </w:p>
          <w:p w14:paraId="51E9DA57" w14:textId="77777777" w:rsidR="005A29E1" w:rsidRPr="00C05EA2" w:rsidRDefault="005A29E1" w:rsidP="00244342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</w:p>
          <w:p w14:paraId="136A276E" w14:textId="20EFCED4" w:rsidR="005A29E1" w:rsidRPr="00C05EA2" w:rsidRDefault="00004D72" w:rsidP="00244342">
            <w:pPr>
              <w:pStyle w:val="Paragrafoelenco"/>
              <w:widowControl w:val="0"/>
              <w:numPr>
                <w:ilvl w:val="0"/>
                <w:numId w:val="34"/>
              </w:numPr>
              <w:jc w:val="both"/>
              <w:rPr>
                <w:rFonts w:ascii="Book Antiqua" w:hAnsi="Book Antiqua"/>
                <w:snapToGrid w:val="0"/>
              </w:rPr>
            </w:pPr>
            <w:r>
              <w:rPr>
                <w:rFonts w:ascii="Book Antiqua" w:hAnsi="Book Antiqua"/>
                <w:snapToGrid w:val="0"/>
              </w:rPr>
              <w:t>c</w:t>
            </w:r>
            <w:r w:rsidR="005A29E1" w:rsidRPr="00C05EA2">
              <w:rPr>
                <w:rFonts w:ascii="Book Antiqua" w:hAnsi="Book Antiqua"/>
                <w:snapToGrid w:val="0"/>
              </w:rPr>
              <w:t>omunicato agli Enti</w:t>
            </w:r>
            <w:r>
              <w:rPr>
                <w:rFonts w:ascii="Book Antiqua" w:hAnsi="Book Antiqua"/>
                <w:snapToGrid w:val="0"/>
              </w:rPr>
              <w:t xml:space="preserve">, alle Aziende e alle </w:t>
            </w:r>
            <w:r w:rsidR="005A29E1" w:rsidRPr="00C05EA2">
              <w:rPr>
                <w:rFonts w:ascii="Book Antiqua" w:hAnsi="Book Antiqua"/>
                <w:snapToGrid w:val="0"/>
              </w:rPr>
              <w:t xml:space="preserve">Società </w:t>
            </w:r>
            <w:r>
              <w:rPr>
                <w:rFonts w:ascii="Book Antiqua" w:hAnsi="Book Antiqua"/>
                <w:snapToGrid w:val="0"/>
              </w:rPr>
              <w:t>la loro inclusione nel “Perimetro di consolidamento”</w:t>
            </w:r>
            <w:r w:rsidR="001C1032">
              <w:rPr>
                <w:rFonts w:ascii="Book Antiqua" w:hAnsi="Book Antiqua"/>
                <w:snapToGrid w:val="0"/>
              </w:rPr>
              <w:t>?</w:t>
            </w:r>
          </w:p>
          <w:p w14:paraId="6A77690C" w14:textId="77777777" w:rsidR="005A29E1" w:rsidRPr="00C05EA2" w:rsidRDefault="005A29E1" w:rsidP="00244342">
            <w:pPr>
              <w:pStyle w:val="Paragrafoelenco"/>
              <w:widowControl w:val="0"/>
              <w:jc w:val="both"/>
              <w:rPr>
                <w:rFonts w:ascii="Book Antiqua" w:hAnsi="Book Antiqua"/>
                <w:snapToGrid w:val="0"/>
              </w:rPr>
            </w:pPr>
          </w:p>
          <w:p w14:paraId="0205D325" w14:textId="63404743" w:rsidR="005A29E1" w:rsidRPr="00C05EA2" w:rsidRDefault="00004D72" w:rsidP="00244342">
            <w:pPr>
              <w:pStyle w:val="Paragrafoelenco"/>
              <w:widowControl w:val="0"/>
              <w:numPr>
                <w:ilvl w:val="0"/>
                <w:numId w:val="34"/>
              </w:numPr>
              <w:jc w:val="both"/>
              <w:rPr>
                <w:rFonts w:ascii="Book Antiqua" w:hAnsi="Book Antiqua"/>
                <w:snapToGrid w:val="0"/>
              </w:rPr>
            </w:pPr>
            <w:r>
              <w:rPr>
                <w:rFonts w:ascii="Book Antiqua" w:hAnsi="Book Antiqua"/>
                <w:snapToGrid w:val="0"/>
              </w:rPr>
              <w:t>t</w:t>
            </w:r>
            <w:r w:rsidR="005A29E1" w:rsidRPr="00C05EA2">
              <w:rPr>
                <w:rFonts w:ascii="Book Antiqua" w:hAnsi="Book Antiqua"/>
                <w:snapToGrid w:val="0"/>
              </w:rPr>
              <w:t xml:space="preserve">rasmesso </w:t>
            </w:r>
            <w:r>
              <w:rPr>
                <w:rFonts w:ascii="Book Antiqua" w:hAnsi="Book Antiqua"/>
                <w:snapToGrid w:val="0"/>
              </w:rPr>
              <w:t xml:space="preserve">a ciascuno di tali enti </w:t>
            </w:r>
            <w:r w:rsidR="005A29E1" w:rsidRPr="00C05EA2">
              <w:rPr>
                <w:rFonts w:ascii="Book Antiqua" w:hAnsi="Book Antiqua"/>
                <w:snapToGrid w:val="0"/>
              </w:rPr>
              <w:t>l’elenco de</w:t>
            </w:r>
            <w:r w:rsidR="000657FE">
              <w:rPr>
                <w:rFonts w:ascii="Book Antiqua" w:hAnsi="Book Antiqua"/>
                <w:snapToGrid w:val="0"/>
              </w:rPr>
              <w:t>i</w:t>
            </w:r>
            <w:r w:rsidR="005A29E1" w:rsidRPr="00C05EA2">
              <w:rPr>
                <w:rFonts w:ascii="Book Antiqua" w:hAnsi="Book Antiqua"/>
                <w:snapToGrid w:val="0"/>
              </w:rPr>
              <w:t xml:space="preserve"> </w:t>
            </w:r>
            <w:r>
              <w:rPr>
                <w:rFonts w:ascii="Book Antiqua" w:hAnsi="Book Antiqua"/>
                <w:snapToGrid w:val="0"/>
              </w:rPr>
              <w:t xml:space="preserve">soggetti </w:t>
            </w:r>
            <w:r w:rsidR="005A29E1" w:rsidRPr="00C05EA2">
              <w:rPr>
                <w:rFonts w:ascii="Book Antiqua" w:hAnsi="Book Antiqua"/>
                <w:snapToGrid w:val="0"/>
              </w:rPr>
              <w:t xml:space="preserve">compresi nel </w:t>
            </w:r>
            <w:r>
              <w:rPr>
                <w:rFonts w:ascii="Book Antiqua" w:hAnsi="Book Antiqua"/>
                <w:snapToGrid w:val="0"/>
              </w:rPr>
              <w:t>“Perimetro di consolidamento”</w:t>
            </w:r>
            <w:r w:rsidR="001C1032">
              <w:rPr>
                <w:rFonts w:ascii="Book Antiqua" w:hAnsi="Book Antiqua"/>
                <w:snapToGrid w:val="0"/>
              </w:rPr>
              <w:t>?</w:t>
            </w:r>
          </w:p>
          <w:p w14:paraId="3481E77E" w14:textId="77777777" w:rsidR="005A29E1" w:rsidRPr="00C05EA2" w:rsidRDefault="005A29E1" w:rsidP="00244342">
            <w:pPr>
              <w:pStyle w:val="Paragrafoelenco"/>
              <w:widowControl w:val="0"/>
              <w:jc w:val="both"/>
              <w:rPr>
                <w:rFonts w:ascii="Book Antiqua" w:hAnsi="Book Antiqua"/>
                <w:snapToGrid w:val="0"/>
              </w:rPr>
            </w:pPr>
          </w:p>
          <w:p w14:paraId="365FFD7F" w14:textId="33FAC67C" w:rsidR="00004D72" w:rsidRDefault="00004D72" w:rsidP="00004D72">
            <w:pPr>
              <w:pStyle w:val="Paragrafoelenco"/>
              <w:widowControl w:val="0"/>
              <w:numPr>
                <w:ilvl w:val="0"/>
                <w:numId w:val="34"/>
              </w:numPr>
              <w:jc w:val="both"/>
              <w:rPr>
                <w:rFonts w:ascii="Book Antiqua" w:hAnsi="Book Antiqua"/>
                <w:snapToGrid w:val="0"/>
              </w:rPr>
            </w:pPr>
            <w:r w:rsidRPr="00004D72">
              <w:rPr>
                <w:rFonts w:ascii="Book Antiqua" w:hAnsi="Book Antiqua"/>
                <w:snapToGrid w:val="0"/>
              </w:rPr>
              <w:t>elaborato e trasmesso</w:t>
            </w:r>
            <w:r w:rsidR="005A29E1" w:rsidRPr="00004D72">
              <w:rPr>
                <w:rFonts w:ascii="Book Antiqua" w:hAnsi="Book Antiqua"/>
                <w:snapToGrid w:val="0"/>
              </w:rPr>
              <w:t xml:space="preserve"> le direttive per rendere possibile la redazione del bilancio consolidato</w:t>
            </w:r>
            <w:r w:rsidRPr="00004D72">
              <w:rPr>
                <w:rFonts w:ascii="Book Antiqua" w:hAnsi="Book Antiqua"/>
                <w:snapToGrid w:val="0"/>
              </w:rPr>
              <w:t xml:space="preserve"> </w:t>
            </w:r>
            <w:r>
              <w:rPr>
                <w:rFonts w:ascii="Book Antiqua" w:hAnsi="Book Antiqua"/>
                <w:snapToGrid w:val="0"/>
              </w:rPr>
              <w:t>(</w:t>
            </w:r>
            <w:r w:rsidRPr="000657FE">
              <w:rPr>
                <w:rFonts w:ascii="Book Antiqua" w:hAnsi="Book Antiqua"/>
                <w:snapToGrid w:val="0"/>
              </w:rPr>
              <w:t>di cui al paragrafo 3.2 lett. c) del Principio contabile applicato concernente il bilancio consolidato</w:t>
            </w:r>
            <w:r>
              <w:rPr>
                <w:rFonts w:ascii="Book Antiqua" w:hAnsi="Book Antiqua"/>
                <w:snapToGrid w:val="0"/>
              </w:rPr>
              <w:t xml:space="preserve">). </w:t>
            </w:r>
          </w:p>
          <w:p w14:paraId="769A9754" w14:textId="49D9B1FD" w:rsidR="005A29E1" w:rsidRPr="000657FE" w:rsidRDefault="00004D72" w:rsidP="000657FE">
            <w:pPr>
              <w:widowControl w:val="0"/>
              <w:ind w:left="360"/>
              <w:jc w:val="both"/>
              <w:rPr>
                <w:rFonts w:ascii="Book Antiqua" w:hAnsi="Book Antiqua"/>
                <w:snapToGrid w:val="0"/>
              </w:rPr>
            </w:pPr>
            <w:r w:rsidRPr="000657FE">
              <w:rPr>
                <w:rFonts w:ascii="Book Antiqua" w:hAnsi="Book Antiqua"/>
                <w:snapToGrid w:val="0"/>
              </w:rPr>
              <w:t>I</w:t>
            </w:r>
            <w:r w:rsidR="005A29E1" w:rsidRPr="000657FE">
              <w:rPr>
                <w:rFonts w:ascii="Book Antiqua" w:hAnsi="Book Antiqua"/>
                <w:snapToGrid w:val="0"/>
              </w:rPr>
              <w:t>n particolare:</w:t>
            </w:r>
          </w:p>
          <w:p w14:paraId="23AC5818" w14:textId="77777777" w:rsidR="005A29E1" w:rsidRDefault="005A29E1" w:rsidP="00244342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</w:p>
          <w:p w14:paraId="25BC5DD2" w14:textId="77777777" w:rsidR="005A29E1" w:rsidRPr="00D55063" w:rsidRDefault="005A29E1" w:rsidP="00244342">
            <w:pPr>
              <w:pStyle w:val="Paragrafoelenco"/>
              <w:widowControl w:val="0"/>
              <w:numPr>
                <w:ilvl w:val="0"/>
                <w:numId w:val="35"/>
              </w:numPr>
              <w:jc w:val="both"/>
              <w:rPr>
                <w:rFonts w:ascii="Book Antiqua" w:hAnsi="Book Antiqua"/>
                <w:snapToGrid w:val="0"/>
              </w:rPr>
            </w:pPr>
            <w:r w:rsidRPr="00D55063">
              <w:rPr>
                <w:rFonts w:ascii="Book Antiqua" w:hAnsi="Book Antiqua"/>
                <w:snapToGrid w:val="0"/>
              </w:rPr>
              <w:t>Modalità e tempi di trasmissione del bilancio</w:t>
            </w:r>
          </w:p>
          <w:p w14:paraId="4668179B" w14:textId="77777777" w:rsidR="005A29E1" w:rsidRPr="00D55063" w:rsidRDefault="005A29E1" w:rsidP="00244342">
            <w:pPr>
              <w:pStyle w:val="Paragrafoelenco"/>
              <w:widowControl w:val="0"/>
              <w:ind w:left="954"/>
              <w:jc w:val="both"/>
              <w:rPr>
                <w:rFonts w:ascii="Book Antiqua" w:hAnsi="Book Antiqua"/>
                <w:snapToGrid w:val="0"/>
              </w:rPr>
            </w:pPr>
          </w:p>
          <w:p w14:paraId="225E78BE" w14:textId="7DD66A86" w:rsidR="005A29E1" w:rsidRPr="00D55063" w:rsidRDefault="005A29E1" w:rsidP="00244342">
            <w:pPr>
              <w:pStyle w:val="Paragrafoelenco"/>
              <w:widowControl w:val="0"/>
              <w:numPr>
                <w:ilvl w:val="0"/>
                <w:numId w:val="35"/>
              </w:numPr>
              <w:jc w:val="both"/>
              <w:rPr>
                <w:rFonts w:ascii="Book Antiqua" w:hAnsi="Book Antiqua"/>
                <w:snapToGrid w:val="0"/>
              </w:rPr>
            </w:pPr>
            <w:r w:rsidRPr="00D55063">
              <w:rPr>
                <w:rFonts w:ascii="Book Antiqua" w:hAnsi="Book Antiqua"/>
                <w:snapToGrid w:val="0"/>
              </w:rPr>
              <w:t>Documentazione e informazioni necessarie (quali</w:t>
            </w:r>
            <w:r>
              <w:rPr>
                <w:rFonts w:ascii="Book Antiqua" w:hAnsi="Book Antiqua"/>
                <w:snapToGrid w:val="0"/>
              </w:rPr>
              <w:t xml:space="preserve"> ad esempio</w:t>
            </w:r>
            <w:r w:rsidRPr="00D55063">
              <w:rPr>
                <w:rFonts w:ascii="Book Antiqua" w:hAnsi="Book Antiqua"/>
                <w:snapToGrid w:val="0"/>
              </w:rPr>
              <w:t>: Dettaglio dei rapporti infragruppo, schemi di bilancio, movimentazione delle partecipazioni, dei proventi ed oneri finanziari, dei movimenti di patrimonio netto</w:t>
            </w:r>
            <w:r>
              <w:rPr>
                <w:rFonts w:ascii="Book Antiqua" w:hAnsi="Book Antiqua"/>
                <w:snapToGrid w:val="0"/>
              </w:rPr>
              <w:t xml:space="preserve">, </w:t>
            </w:r>
            <w:r w:rsidR="006F4D71">
              <w:rPr>
                <w:rFonts w:ascii="Book Antiqua" w:hAnsi="Book Antiqua"/>
                <w:snapToGrid w:val="0"/>
              </w:rPr>
              <w:t>ecc.</w:t>
            </w:r>
            <w:r w:rsidRPr="00D55063">
              <w:rPr>
                <w:rFonts w:ascii="Book Antiqua" w:hAnsi="Book Antiqua"/>
                <w:snapToGrid w:val="0"/>
              </w:rPr>
              <w:t>)</w:t>
            </w:r>
          </w:p>
          <w:p w14:paraId="1D4AC5ED" w14:textId="77777777" w:rsidR="005A29E1" w:rsidRPr="00D55063" w:rsidRDefault="005A29E1" w:rsidP="00244342">
            <w:pPr>
              <w:pStyle w:val="Paragrafoelenco"/>
              <w:jc w:val="both"/>
              <w:rPr>
                <w:rFonts w:ascii="Book Antiqua" w:hAnsi="Book Antiqua"/>
                <w:snapToGrid w:val="0"/>
              </w:rPr>
            </w:pPr>
          </w:p>
          <w:p w14:paraId="5897D1B7" w14:textId="77777777" w:rsidR="001B4D2F" w:rsidRDefault="005A29E1" w:rsidP="00244342">
            <w:pPr>
              <w:pStyle w:val="Paragrafoelenco"/>
              <w:widowControl w:val="0"/>
              <w:numPr>
                <w:ilvl w:val="0"/>
                <w:numId w:val="35"/>
              </w:numPr>
              <w:jc w:val="both"/>
              <w:rPr>
                <w:rFonts w:ascii="Book Antiqua" w:hAnsi="Book Antiqua"/>
                <w:snapToGrid w:val="0"/>
              </w:rPr>
            </w:pPr>
            <w:r>
              <w:rPr>
                <w:rFonts w:ascii="Book Antiqua" w:hAnsi="Book Antiqua"/>
                <w:snapToGrid w:val="0"/>
              </w:rPr>
              <w:t>Istruzione per adeguare i bilanci degli Enti/Società ai principi omogenei di Gruppo</w:t>
            </w:r>
          </w:p>
          <w:p w14:paraId="5355314C" w14:textId="77777777" w:rsidR="001B4D2F" w:rsidRPr="001B4D2F" w:rsidRDefault="001B4D2F" w:rsidP="00244342">
            <w:pPr>
              <w:pStyle w:val="Paragrafoelenco"/>
              <w:jc w:val="both"/>
              <w:rPr>
                <w:rFonts w:ascii="Book Antiqua" w:hAnsi="Book Antiqua"/>
                <w:snapToGrid w:val="0"/>
              </w:rPr>
            </w:pPr>
          </w:p>
          <w:p w14:paraId="065105F5" w14:textId="77777777" w:rsidR="001B4D2F" w:rsidRDefault="001B4D2F" w:rsidP="00244342">
            <w:pPr>
              <w:pStyle w:val="Paragrafoelenco"/>
              <w:widowControl w:val="0"/>
              <w:numPr>
                <w:ilvl w:val="0"/>
                <w:numId w:val="35"/>
              </w:numPr>
              <w:jc w:val="both"/>
              <w:rPr>
                <w:rFonts w:ascii="Book Antiqua" w:hAnsi="Book Antiqua"/>
                <w:snapToGrid w:val="0"/>
              </w:rPr>
            </w:pPr>
            <w:r>
              <w:rPr>
                <w:rFonts w:ascii="Book Antiqua" w:hAnsi="Book Antiqua"/>
                <w:snapToGrid w:val="0"/>
              </w:rPr>
              <w:t xml:space="preserve">Criteri di valutazione delle poste di bilancio </w:t>
            </w:r>
          </w:p>
          <w:p w14:paraId="6D5E3735" w14:textId="77777777" w:rsidR="001B4D2F" w:rsidRPr="001B4D2F" w:rsidRDefault="001B4D2F" w:rsidP="00244342">
            <w:pPr>
              <w:pStyle w:val="Paragrafoelenco"/>
              <w:jc w:val="both"/>
              <w:rPr>
                <w:rFonts w:ascii="Book Antiqua" w:hAnsi="Book Antiqua"/>
                <w:snapToGrid w:val="0"/>
              </w:rPr>
            </w:pPr>
          </w:p>
          <w:p w14:paraId="5278D6BA" w14:textId="2AA10947" w:rsidR="005A29E1" w:rsidRDefault="001B4D2F" w:rsidP="00244342">
            <w:pPr>
              <w:pStyle w:val="Paragrafoelenco"/>
              <w:widowControl w:val="0"/>
              <w:numPr>
                <w:ilvl w:val="0"/>
                <w:numId w:val="35"/>
              </w:numPr>
              <w:jc w:val="both"/>
              <w:rPr>
                <w:rFonts w:ascii="Book Antiqua" w:hAnsi="Book Antiqua"/>
                <w:snapToGrid w:val="0"/>
              </w:rPr>
            </w:pPr>
            <w:r w:rsidRPr="007514FE">
              <w:rPr>
                <w:rFonts w:ascii="Book Antiqua" w:hAnsi="Book Antiqua"/>
                <w:snapToGrid w:val="0"/>
              </w:rPr>
              <w:t>Data di riferimento e schemi di bilancio</w:t>
            </w:r>
            <w:r w:rsidR="005A29E1" w:rsidRPr="007514FE">
              <w:rPr>
                <w:rFonts w:ascii="Book Antiqua" w:hAnsi="Book Antiqua"/>
                <w:snapToGrid w:val="0"/>
              </w:rPr>
              <w:t xml:space="preserve"> </w:t>
            </w:r>
          </w:p>
          <w:p w14:paraId="01733C7C" w14:textId="77777777" w:rsidR="00004D72" w:rsidRPr="000657FE" w:rsidRDefault="00004D72" w:rsidP="000657FE">
            <w:pPr>
              <w:pStyle w:val="Paragrafoelenco"/>
              <w:rPr>
                <w:rFonts w:ascii="Book Antiqua" w:hAnsi="Book Antiqua"/>
                <w:snapToGrid w:val="0"/>
              </w:rPr>
            </w:pPr>
          </w:p>
          <w:p w14:paraId="3DC8F9F7" w14:textId="1F8B3E02" w:rsidR="005A29E1" w:rsidRDefault="005915CE" w:rsidP="00244342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  <w:r>
              <w:rPr>
                <w:rFonts w:ascii="Book Antiqua" w:hAnsi="Book Antiqua"/>
                <w:snapToGrid w:val="0"/>
              </w:rPr>
              <w:t>E’ stato valutato se tali</w:t>
            </w:r>
            <w:r w:rsidR="00004D72">
              <w:rPr>
                <w:rFonts w:ascii="Book Antiqua" w:hAnsi="Book Antiqua"/>
                <w:snapToGrid w:val="0"/>
              </w:rPr>
              <w:t xml:space="preserve"> direttive</w:t>
            </w:r>
            <w:r>
              <w:rPr>
                <w:rFonts w:ascii="Book Antiqua" w:hAnsi="Book Antiqua"/>
                <w:snapToGrid w:val="0"/>
              </w:rPr>
              <w:t xml:space="preserve"> sono</w:t>
            </w:r>
            <w:r w:rsidR="00004D72">
              <w:rPr>
                <w:rFonts w:ascii="Book Antiqua" w:hAnsi="Book Antiqua"/>
                <w:snapToGrid w:val="0"/>
              </w:rPr>
              <w:t xml:space="preserve"> corrispondenti a norme, regolamenti e principi contabili? (</w:t>
            </w:r>
            <w:r w:rsidR="00004D72" w:rsidRPr="000657FE">
              <w:rPr>
                <w:rFonts w:ascii="Book Antiqua" w:hAnsi="Book Antiqua"/>
                <w:i/>
                <w:iCs/>
                <w:snapToGrid w:val="0"/>
                <w:color w:val="00B0F0"/>
              </w:rPr>
              <w:t xml:space="preserve">nel caso di </w:t>
            </w:r>
            <w:r w:rsidR="00004D72" w:rsidRPr="000657FE">
              <w:rPr>
                <w:rFonts w:ascii="Book Antiqua" w:hAnsi="Book Antiqua"/>
                <w:i/>
                <w:iCs/>
                <w:snapToGrid w:val="0"/>
                <w:color w:val="00B0F0"/>
              </w:rPr>
              <w:lastRenderedPageBreak/>
              <w:t>risposta negativa fornire i rilievi formulati e gli eventuali chiarimenti forniti dagli Enti</w:t>
            </w:r>
            <w:r w:rsidR="00004D72">
              <w:rPr>
                <w:rFonts w:ascii="Book Antiqua" w:hAnsi="Book Antiqua"/>
                <w:snapToGrid w:val="0"/>
              </w:rPr>
              <w:t>)</w:t>
            </w:r>
          </w:p>
          <w:p w14:paraId="0A783631" w14:textId="77777777" w:rsidR="00004D72" w:rsidRDefault="00004D72" w:rsidP="00244342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</w:p>
          <w:p w14:paraId="73B3CA87" w14:textId="77777777" w:rsidR="00004D72" w:rsidRDefault="00004D72" w:rsidP="00004D72">
            <w:pPr>
              <w:pStyle w:val="Defaul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In presenza di </w:t>
            </w:r>
            <w:r>
              <w:rPr>
                <w:i/>
                <w:iCs/>
                <w:sz w:val="19"/>
                <w:szCs w:val="19"/>
              </w:rPr>
              <w:t xml:space="preserve">sub-holding, </w:t>
            </w:r>
            <w:r>
              <w:rPr>
                <w:sz w:val="19"/>
                <w:szCs w:val="19"/>
              </w:rPr>
              <w:t xml:space="preserve">l’Ente capogruppo, nell’ambito della predisposizione del proprio consolidato, ha fornito indirizzi rispetto ai criteri di valutazione di bilancio delle proprie </w:t>
            </w:r>
            <w:r>
              <w:rPr>
                <w:i/>
                <w:iCs/>
                <w:sz w:val="19"/>
                <w:szCs w:val="19"/>
              </w:rPr>
              <w:t>sub-holding</w:t>
            </w:r>
            <w:r>
              <w:rPr>
                <w:sz w:val="19"/>
                <w:szCs w:val="19"/>
              </w:rPr>
              <w:t>?</w:t>
            </w:r>
          </w:p>
          <w:p w14:paraId="411D2DAA" w14:textId="77777777" w:rsidR="00004D72" w:rsidRDefault="00004D72" w:rsidP="00244342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</w:p>
          <w:p w14:paraId="20F978E4" w14:textId="12CC518C" w:rsidR="00004D72" w:rsidRDefault="00004D72" w:rsidP="00004D72">
            <w:pPr>
              <w:pStyle w:val="Defaul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In presenza di </w:t>
            </w:r>
            <w:r>
              <w:rPr>
                <w:i/>
                <w:iCs/>
                <w:sz w:val="19"/>
                <w:szCs w:val="19"/>
              </w:rPr>
              <w:t xml:space="preserve">sub-holding, </w:t>
            </w:r>
            <w:r>
              <w:rPr>
                <w:sz w:val="19"/>
                <w:szCs w:val="19"/>
              </w:rPr>
              <w:t xml:space="preserve">l’Ente capogruppo, nell’ambito della predisposizione del proprio consolidato, ha fornito indirizzi rispetto alle modalità di consolidamento compatibili con la disciplina civilistica? </w:t>
            </w:r>
          </w:p>
          <w:p w14:paraId="4361357C" w14:textId="13594B0D" w:rsidR="00004D72" w:rsidRDefault="00004D72" w:rsidP="00004D72">
            <w:pPr>
              <w:pStyle w:val="Default"/>
              <w:jc w:val="both"/>
              <w:rPr>
                <w:sz w:val="19"/>
                <w:szCs w:val="19"/>
              </w:rPr>
            </w:pPr>
          </w:p>
          <w:p w14:paraId="63CC2974" w14:textId="25173FC6" w:rsidR="00004D72" w:rsidRPr="000657FE" w:rsidRDefault="005915CE" w:rsidP="00004D72">
            <w:pPr>
              <w:widowControl w:val="0"/>
              <w:jc w:val="both"/>
              <w:rPr>
                <w:rFonts w:ascii="Book Antiqua" w:eastAsiaTheme="minorHAnsi" w:hAnsi="Book Antiqua" w:cs="Book Antiqua"/>
                <w:color w:val="000000"/>
                <w:sz w:val="19"/>
                <w:szCs w:val="19"/>
                <w:lang w:eastAsia="en-US"/>
              </w:rPr>
            </w:pPr>
            <w:r w:rsidRPr="000657FE">
              <w:rPr>
                <w:rFonts w:ascii="Book Antiqua" w:eastAsiaTheme="minorHAnsi" w:hAnsi="Book Antiqua" w:cs="Book Antiqua"/>
                <w:color w:val="000000"/>
                <w:sz w:val="19"/>
                <w:szCs w:val="19"/>
                <w:lang w:eastAsia="en-US"/>
              </w:rPr>
              <w:t>E’ stato</w:t>
            </w:r>
            <w:r w:rsidR="00004D72" w:rsidRPr="000657FE">
              <w:rPr>
                <w:rFonts w:ascii="Book Antiqua" w:eastAsiaTheme="minorHAnsi" w:hAnsi="Book Antiqua" w:cs="Book Antiqua"/>
                <w:color w:val="000000"/>
                <w:sz w:val="19"/>
                <w:szCs w:val="19"/>
                <w:lang w:eastAsia="en-US"/>
              </w:rPr>
              <w:t xml:space="preserve"> verificato che l’Ente territoriale capogruppo ha ricevuto la documentazione contabile da parte dei propri componenti del gruppo entro i termini di legge? (</w:t>
            </w:r>
            <w:r w:rsidR="00004D72" w:rsidRPr="000657FE">
              <w:rPr>
                <w:rFonts w:ascii="Book Antiqua" w:eastAsiaTheme="minorHAnsi" w:hAnsi="Book Antiqua" w:cs="Book Antiqua"/>
                <w:i/>
                <w:iCs/>
                <w:color w:val="00B0F0"/>
                <w:sz w:val="19"/>
                <w:szCs w:val="19"/>
                <w:lang w:eastAsia="en-US"/>
              </w:rPr>
              <w:t>nel caso di risposta negativa indicare i motivi di inadempimento</w:t>
            </w:r>
            <w:r w:rsidR="00004D72" w:rsidRPr="000657FE">
              <w:rPr>
                <w:rFonts w:ascii="Book Antiqua" w:eastAsiaTheme="minorHAnsi" w:hAnsi="Book Antiqua" w:cs="Book Antiqua"/>
                <w:color w:val="000000"/>
                <w:sz w:val="19"/>
                <w:szCs w:val="19"/>
                <w:lang w:eastAsia="en-US"/>
              </w:rPr>
              <w:t>)</w:t>
            </w:r>
          </w:p>
          <w:p w14:paraId="00D27BC2" w14:textId="07EA431C" w:rsidR="00004D72" w:rsidRPr="000657FE" w:rsidRDefault="00004D72" w:rsidP="00244342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28151" w14:textId="77777777" w:rsidR="005A29E1" w:rsidRPr="008C0360" w:rsidRDefault="005A29E1" w:rsidP="00104E8C">
            <w:pPr>
              <w:widowControl w:val="0"/>
              <w:rPr>
                <w:rFonts w:ascii="Arial" w:hAnsi="Arial"/>
                <w:snapToGrid w:val="0"/>
                <w:color w:val="FF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7D0F9" w14:textId="77777777" w:rsidR="005A29E1" w:rsidRPr="008C0360" w:rsidRDefault="005A29E1" w:rsidP="00104E8C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8CFE9" w14:textId="77777777" w:rsidR="005A29E1" w:rsidRPr="008C0360" w:rsidRDefault="005A29E1" w:rsidP="00104E8C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D1201" w14:textId="77777777" w:rsidR="005A29E1" w:rsidRPr="008C0360" w:rsidRDefault="005A29E1" w:rsidP="00104E8C">
            <w:pPr>
              <w:widowControl w:val="0"/>
              <w:jc w:val="center"/>
              <w:rPr>
                <w:rFonts w:ascii="Arial" w:hAnsi="Arial"/>
                <w:snapToGrid w:val="0"/>
                <w:color w:val="FF0000"/>
              </w:rPr>
            </w:pPr>
          </w:p>
        </w:tc>
      </w:tr>
      <w:tr w:rsidR="005A29E1" w:rsidRPr="00FC4811" w14:paraId="2031D8CE" w14:textId="77777777" w:rsidTr="005A29E1">
        <w:trPr>
          <w:trHeight w:val="614"/>
        </w:trPr>
        <w:tc>
          <w:tcPr>
            <w:tcW w:w="103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4B0BD687" w14:textId="77777777" w:rsidR="005A29E1" w:rsidRPr="00FC4811" w:rsidRDefault="005A29E1" w:rsidP="005A29E1">
            <w:pPr>
              <w:spacing w:before="240" w:after="100" w:afterAutospacing="1"/>
              <w:jc w:val="center"/>
              <w:rPr>
                <w:rFonts w:ascii="Arial" w:hAnsi="Arial"/>
                <w:snapToGrid w:val="0"/>
              </w:rPr>
            </w:pPr>
            <w:bookmarkStart w:id="0" w:name="_Hlk31445538"/>
            <w:bookmarkStart w:id="1" w:name="_Hlk31446190"/>
            <w:r>
              <w:rPr>
                <w:rFonts w:ascii="Book Antiqua" w:hAnsi="Book Antiqua"/>
                <w:b/>
                <w:snapToGrid w:val="0"/>
              </w:rPr>
              <w:t>VERIFICA PROCESSO DI CONSOLIDAMENTO</w:t>
            </w:r>
            <w:bookmarkEnd w:id="0"/>
          </w:p>
        </w:tc>
      </w:tr>
      <w:tr w:rsidR="005A29E1" w:rsidRPr="00FC4811" w14:paraId="5A110EFC" w14:textId="77777777" w:rsidTr="00EA5C69"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70F8F" w14:textId="77777777" w:rsidR="005A29E1" w:rsidRPr="00DD405B" w:rsidRDefault="001C1032" w:rsidP="00E53375">
            <w:pPr>
              <w:spacing w:before="100" w:beforeAutospacing="1" w:after="100" w:afterAutospacing="1"/>
              <w:jc w:val="both"/>
              <w:rPr>
                <w:rFonts w:ascii="Book Antiqua" w:hAnsi="Book Antiqua"/>
                <w:b/>
                <w:snapToGrid w:val="0"/>
              </w:rPr>
            </w:pPr>
            <w:bookmarkStart w:id="2" w:name="_Hlk31445599"/>
            <w:bookmarkEnd w:id="1"/>
            <w:r>
              <w:rPr>
                <w:rFonts w:ascii="Book Antiqua" w:hAnsi="Book Antiqua"/>
                <w:b/>
                <w:snapToGrid w:val="0"/>
              </w:rPr>
              <w:t>U</w:t>
            </w:r>
            <w:r w:rsidR="005A29E1" w:rsidRPr="00DC63A2">
              <w:rPr>
                <w:rFonts w:ascii="Book Antiqua" w:hAnsi="Book Antiqua"/>
                <w:b/>
                <w:snapToGrid w:val="0"/>
              </w:rPr>
              <w:t>ni</w:t>
            </w:r>
            <w:r w:rsidR="005A29E1">
              <w:rPr>
                <w:rFonts w:ascii="Book Antiqua" w:hAnsi="Book Antiqua"/>
                <w:b/>
                <w:snapToGrid w:val="0"/>
              </w:rPr>
              <w:t>formità dei bilanci consolidati</w:t>
            </w:r>
          </w:p>
          <w:p w14:paraId="2DFCA7AF" w14:textId="15249E4A" w:rsidR="0043342C" w:rsidRPr="00BE5AC2" w:rsidRDefault="001C1032" w:rsidP="001C1032">
            <w:pPr>
              <w:spacing w:before="100" w:beforeAutospacing="1" w:after="100" w:afterAutospacing="1"/>
              <w:jc w:val="both"/>
              <w:rPr>
                <w:rFonts w:ascii="Book Antiqua" w:hAnsi="Book Antiqua"/>
                <w:snapToGrid w:val="0"/>
              </w:rPr>
            </w:pPr>
            <w:bookmarkStart w:id="3" w:name="_Hlk31445579"/>
            <w:bookmarkEnd w:id="2"/>
            <w:r w:rsidRPr="00BE5AC2">
              <w:rPr>
                <w:rFonts w:ascii="Book Antiqua" w:hAnsi="Book Antiqua"/>
                <w:snapToGrid w:val="0"/>
              </w:rPr>
              <w:t>L</w:t>
            </w:r>
            <w:r w:rsidR="005A29E1" w:rsidRPr="00BE5AC2">
              <w:rPr>
                <w:rFonts w:ascii="Book Antiqua" w:hAnsi="Book Antiqua"/>
                <w:snapToGrid w:val="0"/>
              </w:rPr>
              <w:t>’Ente si è dotato di un Manuale Contabile di Gruppo per illustrare i suddetti principi di Gruppo alle controllate</w:t>
            </w:r>
            <w:r w:rsidRPr="00BE5AC2">
              <w:rPr>
                <w:rFonts w:ascii="Book Antiqua" w:hAnsi="Book Antiqua"/>
                <w:snapToGrid w:val="0"/>
              </w:rPr>
              <w:t>?</w:t>
            </w:r>
          </w:p>
          <w:p w14:paraId="50B9AA08" w14:textId="6037527C" w:rsidR="005A29E1" w:rsidRDefault="005A29E1" w:rsidP="001C1032">
            <w:pPr>
              <w:spacing w:before="100" w:beforeAutospacing="1" w:after="100" w:afterAutospacing="1"/>
              <w:jc w:val="both"/>
              <w:rPr>
                <w:rFonts w:ascii="Book Antiqua" w:hAnsi="Book Antiqua"/>
                <w:snapToGrid w:val="0"/>
              </w:rPr>
            </w:pPr>
            <w:r w:rsidRPr="00BE5AC2">
              <w:rPr>
                <w:rFonts w:ascii="Book Antiqua" w:hAnsi="Book Antiqua"/>
                <w:snapToGrid w:val="0"/>
              </w:rPr>
              <w:t>In mancanza di un Manuale Contabile l’Ente ha predisposto un’analisi per identificare le differenze di principio tra i principi contabili del Gruppo e quelli adottati dalle sue partecipate nella fase di pianificazione dell’attività</w:t>
            </w:r>
            <w:r w:rsidR="001C1032" w:rsidRPr="00BE5AC2">
              <w:rPr>
                <w:rFonts w:ascii="Book Antiqua" w:hAnsi="Book Antiqua"/>
                <w:snapToGrid w:val="0"/>
              </w:rPr>
              <w:t>?</w:t>
            </w:r>
          </w:p>
          <w:p w14:paraId="2C861947" w14:textId="3AD4D75C" w:rsidR="0091296F" w:rsidRPr="000657FE" w:rsidRDefault="0091296F" w:rsidP="000657FE">
            <w:pPr>
              <w:spacing w:before="100" w:beforeAutospacing="1" w:after="100" w:afterAutospacing="1"/>
              <w:jc w:val="both"/>
              <w:rPr>
                <w:snapToGrid w:val="0"/>
              </w:rPr>
            </w:pPr>
            <w:r w:rsidRPr="0091296F">
              <w:rPr>
                <w:rFonts w:ascii="Book Antiqua" w:hAnsi="Book Antiqua"/>
                <w:snapToGrid w:val="0"/>
              </w:rPr>
              <w:t>E’stato verificato che siano state contabilizzate le</w:t>
            </w:r>
            <w:r>
              <w:rPr>
                <w:rFonts w:ascii="Book Antiqua" w:hAnsi="Book Antiqua"/>
                <w:snapToGrid w:val="0"/>
              </w:rPr>
              <w:t xml:space="preserve"> r</w:t>
            </w:r>
            <w:r w:rsidRPr="0091296F">
              <w:rPr>
                <w:rFonts w:ascii="Book Antiqua" w:hAnsi="Book Antiqua"/>
                <w:snapToGrid w:val="0"/>
              </w:rPr>
              <w:t xml:space="preserve">ettifiche di pre-consolidamento indispensabili a </w:t>
            </w:r>
            <w:r>
              <w:rPr>
                <w:rFonts w:ascii="Book Antiqua" w:hAnsi="Book Antiqua"/>
                <w:snapToGrid w:val="0"/>
              </w:rPr>
              <w:t>r</w:t>
            </w:r>
            <w:r w:rsidRPr="0091296F">
              <w:rPr>
                <w:rFonts w:ascii="Book Antiqua" w:hAnsi="Book Antiqua"/>
                <w:snapToGrid w:val="0"/>
              </w:rPr>
              <w:t>endere uniformi i bilanci da consolidare?</w:t>
            </w:r>
            <w:r>
              <w:rPr>
                <w:rFonts w:ascii="Book Antiqua" w:hAnsi="Book Antiqua"/>
                <w:snapToGrid w:val="0"/>
              </w:rPr>
              <w:t xml:space="preserve"> </w:t>
            </w:r>
            <w:bookmarkEnd w:id="3"/>
            <w:r>
              <w:rPr>
                <w:snapToGrid w:val="0"/>
              </w:rPr>
              <w:t>(</w:t>
            </w:r>
            <w:r w:rsidRPr="000657FE">
              <w:rPr>
                <w:i/>
                <w:iCs/>
                <w:snapToGrid w:val="0"/>
                <w:color w:val="00B0F0"/>
              </w:rPr>
              <w:t>specificare motivazioni della contabilizzazione e origine</w:t>
            </w:r>
            <w:r>
              <w:rPr>
                <w:snapToGrid w:val="0"/>
              </w:rPr>
              <w:t>)</w:t>
            </w:r>
          </w:p>
          <w:p w14:paraId="752252BD" w14:textId="032B3B14" w:rsidR="0091296F" w:rsidRPr="000657FE" w:rsidRDefault="0091296F" w:rsidP="0091296F">
            <w:pPr>
              <w:pStyle w:val="Default"/>
              <w:jc w:val="both"/>
              <w:rPr>
                <w:rFonts w:eastAsia="Times New Roman" w:cs="Times New Roman"/>
                <w:snapToGrid w:val="0"/>
                <w:color w:val="auto"/>
                <w:sz w:val="20"/>
                <w:szCs w:val="20"/>
                <w:lang w:eastAsia="it-IT"/>
              </w:rPr>
            </w:pPr>
            <w:r w:rsidRPr="000657FE">
              <w:rPr>
                <w:rFonts w:eastAsia="Times New Roman" w:cs="Times New Roman"/>
                <w:snapToGrid w:val="0"/>
                <w:color w:val="auto"/>
                <w:sz w:val="20"/>
                <w:szCs w:val="20"/>
                <w:lang w:eastAsia="it-IT"/>
              </w:rPr>
              <w:t>In caso di rettifiche effettuate direttamente dall’Ente capogruppo, dovute al mancato rispetto delle direttive di consolidamento impartite dall’Ente stesso, sono stati riportati in nota integrativa i componenti del gruppo che hanno disatteso le Direttive?</w:t>
            </w:r>
          </w:p>
          <w:p w14:paraId="6E66A89A" w14:textId="0CEDDF9E" w:rsidR="0091296F" w:rsidRPr="000657FE" w:rsidRDefault="005A29E1" w:rsidP="000657FE">
            <w:pPr>
              <w:spacing w:before="100" w:beforeAutospacing="1" w:after="100" w:afterAutospacing="1"/>
              <w:jc w:val="both"/>
              <w:rPr>
                <w:snapToGrid w:val="0"/>
              </w:rPr>
            </w:pPr>
            <w:r w:rsidRPr="001C1032">
              <w:rPr>
                <w:rFonts w:ascii="Book Antiqua" w:hAnsi="Book Antiqua"/>
                <w:snapToGrid w:val="0"/>
              </w:rPr>
              <w:t>Laddove una difformità di principio sia stata mantenuta perché più idonea a fornire una rappr</w:t>
            </w:r>
            <w:r w:rsidR="00BE5AC2">
              <w:rPr>
                <w:rFonts w:ascii="Book Antiqua" w:hAnsi="Book Antiqua"/>
                <w:snapToGrid w:val="0"/>
              </w:rPr>
              <w:t xml:space="preserve">esentazione veritiera e corretta, </w:t>
            </w:r>
            <w:r w:rsidR="001C1032">
              <w:rPr>
                <w:rFonts w:ascii="Book Antiqua" w:hAnsi="Book Antiqua"/>
                <w:snapToGrid w:val="0"/>
              </w:rPr>
              <w:t xml:space="preserve">ne è </w:t>
            </w:r>
            <w:r w:rsidRPr="001C1032">
              <w:rPr>
                <w:rFonts w:ascii="Book Antiqua" w:hAnsi="Book Antiqua"/>
                <w:snapToGrid w:val="0"/>
              </w:rPr>
              <w:t>stata data menzione nella nota integrativa del bilancio consolidato</w:t>
            </w:r>
            <w:r w:rsidR="001C1032">
              <w:rPr>
                <w:rFonts w:ascii="Book Antiqua" w:hAnsi="Book Antiqua"/>
                <w:snapToGrid w:val="0"/>
              </w:rPr>
              <w:t>?</w:t>
            </w:r>
            <w:r w:rsidR="0091296F">
              <w:rPr>
                <w:rFonts w:ascii="Book Antiqua" w:hAnsi="Book Antiqua"/>
                <w:snapToGrid w:val="0"/>
              </w:rPr>
              <w:t xml:space="preserve"> S</w:t>
            </w:r>
            <w:r w:rsidR="0091296F" w:rsidRPr="000657FE">
              <w:rPr>
                <w:rFonts w:ascii="Book Antiqua" w:hAnsi="Book Antiqua"/>
                <w:snapToGrid w:val="0"/>
              </w:rPr>
              <w:t xml:space="preserve">ono state riportate in nota integrativa le procedure e le ipotesi di lavoro adottate per l’elaborazione del bilancio consolidato? </w:t>
            </w:r>
          </w:p>
          <w:p w14:paraId="6ED98C97" w14:textId="7315791C" w:rsidR="005A29E1" w:rsidRPr="00DC63A2" w:rsidRDefault="001C1032" w:rsidP="001C1032">
            <w:pPr>
              <w:spacing w:before="100" w:beforeAutospacing="1" w:after="100" w:afterAutospacing="1"/>
              <w:jc w:val="both"/>
              <w:rPr>
                <w:rFonts w:ascii="Book Antiqua" w:hAnsi="Book Antiqua"/>
                <w:snapToGrid w:val="0"/>
              </w:rPr>
            </w:pPr>
            <w:r>
              <w:rPr>
                <w:rFonts w:ascii="Book Antiqua" w:hAnsi="Book Antiqua"/>
                <w:snapToGrid w:val="0"/>
              </w:rPr>
              <w:t xml:space="preserve">Per </w:t>
            </w:r>
            <w:r w:rsidR="005A29E1" w:rsidRPr="001C1032">
              <w:rPr>
                <w:rFonts w:ascii="Book Antiqua" w:hAnsi="Book Antiqua"/>
                <w:snapToGrid w:val="0"/>
              </w:rPr>
              <w:t>tutte le altre difformità mantenute</w:t>
            </w:r>
            <w:r>
              <w:rPr>
                <w:rFonts w:ascii="Book Antiqua" w:hAnsi="Book Antiqua"/>
                <w:snapToGrid w:val="0"/>
              </w:rPr>
              <w:t>, l’</w:t>
            </w:r>
            <w:r w:rsidR="005A29E1" w:rsidRPr="001C1032">
              <w:rPr>
                <w:rFonts w:ascii="Book Antiqua" w:hAnsi="Book Antiqua"/>
                <w:snapToGrid w:val="0"/>
              </w:rPr>
              <w:t xml:space="preserve">effetto </w:t>
            </w:r>
            <w:r>
              <w:rPr>
                <w:rFonts w:ascii="Book Antiqua" w:hAnsi="Book Antiqua"/>
                <w:snapToGrid w:val="0"/>
              </w:rPr>
              <w:t xml:space="preserve">è </w:t>
            </w:r>
            <w:r w:rsidR="005A29E1" w:rsidRPr="001C1032">
              <w:rPr>
                <w:rFonts w:ascii="Book Antiqua" w:hAnsi="Book Antiqua"/>
                <w:snapToGrid w:val="0"/>
              </w:rPr>
              <w:t>da considerarsi non rilevante in termini quantitativi e qualitativi rispetto alla voce rappresentata</w:t>
            </w:r>
            <w:r>
              <w:rPr>
                <w:rFonts w:ascii="Book Antiqua" w:hAnsi="Book Antiqua"/>
                <w:snapToGrid w:val="0"/>
              </w:rPr>
              <w:t>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374BE" w14:textId="77777777" w:rsidR="005A29E1" w:rsidRPr="00FC4811" w:rsidRDefault="005A29E1" w:rsidP="00104E8C">
            <w:pPr>
              <w:widowControl w:val="0"/>
              <w:rPr>
                <w:rFonts w:ascii="Arial" w:hAnsi="Arial"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2687A" w14:textId="77777777" w:rsidR="005A29E1" w:rsidRPr="00FC4811" w:rsidRDefault="005A29E1" w:rsidP="00104E8C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EE6CA" w14:textId="77777777" w:rsidR="005A29E1" w:rsidRPr="00FC4811" w:rsidRDefault="005A29E1" w:rsidP="00104E8C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89E63" w14:textId="77777777" w:rsidR="005A29E1" w:rsidRPr="00FC4811" w:rsidRDefault="005A29E1" w:rsidP="00104E8C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5A29E1" w:rsidRPr="00FC4811" w14:paraId="14289F61" w14:textId="77777777" w:rsidTr="00EA5C69"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8BD46" w14:textId="290F7287" w:rsidR="005A29E1" w:rsidRDefault="005A29E1" w:rsidP="00E53375">
            <w:pPr>
              <w:spacing w:before="100" w:beforeAutospacing="1" w:after="100" w:afterAutospacing="1"/>
              <w:jc w:val="both"/>
              <w:rPr>
                <w:rFonts w:ascii="Book Antiqua" w:hAnsi="Book Antiqua"/>
                <w:b/>
                <w:snapToGrid w:val="0"/>
              </w:rPr>
            </w:pPr>
            <w:r>
              <w:rPr>
                <w:rFonts w:ascii="Book Antiqua" w:hAnsi="Book Antiqua"/>
                <w:b/>
                <w:snapToGrid w:val="0"/>
              </w:rPr>
              <w:t>Eliminazione delle operazioni infragruppo</w:t>
            </w:r>
          </w:p>
          <w:p w14:paraId="42021D91" w14:textId="0FD741A4" w:rsidR="005A29E1" w:rsidRPr="00FA3A08" w:rsidRDefault="00FA3A08" w:rsidP="00FA3A08">
            <w:pPr>
              <w:spacing w:before="100" w:beforeAutospacing="1" w:after="100" w:afterAutospacing="1"/>
              <w:jc w:val="both"/>
              <w:rPr>
                <w:rFonts w:ascii="Book Antiqua" w:hAnsi="Book Antiqua"/>
                <w:snapToGrid w:val="0"/>
              </w:rPr>
            </w:pPr>
            <w:r>
              <w:rPr>
                <w:rFonts w:ascii="Book Antiqua" w:hAnsi="Book Antiqua"/>
                <w:snapToGrid w:val="0"/>
              </w:rPr>
              <w:t>Sono stati forniti agli Enti/</w:t>
            </w:r>
            <w:r w:rsidR="005A29E1" w:rsidRPr="00FA3A08">
              <w:rPr>
                <w:rFonts w:ascii="Book Antiqua" w:hAnsi="Book Antiqua"/>
                <w:snapToGrid w:val="0"/>
              </w:rPr>
              <w:t xml:space="preserve">società istruzioni chiare per poter procedere alla riconciliazione delle partite infragruppo (data di riferimento; principi contabili da </w:t>
            </w:r>
            <w:r w:rsidR="005A29E1" w:rsidRPr="00FA3A08">
              <w:rPr>
                <w:rFonts w:ascii="Book Antiqua" w:hAnsi="Book Antiqua"/>
                <w:snapToGrid w:val="0"/>
              </w:rPr>
              <w:lastRenderedPageBreak/>
              <w:t xml:space="preserve">adottare; come comportarsi in caso di difformità; comunicazioni con l’Ente consolidante in caso di difformità rilevanti, </w:t>
            </w:r>
            <w:r w:rsidR="006F4D71" w:rsidRPr="00FA3A08">
              <w:rPr>
                <w:rFonts w:ascii="Book Antiqua" w:hAnsi="Book Antiqua"/>
                <w:snapToGrid w:val="0"/>
              </w:rPr>
              <w:t>ecc.</w:t>
            </w:r>
            <w:r w:rsidR="005A29E1" w:rsidRPr="00FA3A08">
              <w:rPr>
                <w:rFonts w:ascii="Book Antiqua" w:hAnsi="Book Antiqua"/>
                <w:snapToGrid w:val="0"/>
              </w:rPr>
              <w:t>)</w:t>
            </w:r>
            <w:r>
              <w:rPr>
                <w:rFonts w:ascii="Book Antiqua" w:hAnsi="Book Antiqua"/>
                <w:snapToGrid w:val="0"/>
              </w:rPr>
              <w:t>?</w:t>
            </w:r>
          </w:p>
          <w:p w14:paraId="6635162B" w14:textId="77777777" w:rsidR="00FA3A08" w:rsidRDefault="00FA3A08" w:rsidP="00FA3A08">
            <w:pPr>
              <w:spacing w:before="100" w:beforeAutospacing="1" w:after="100" w:afterAutospacing="1"/>
              <w:jc w:val="both"/>
              <w:rPr>
                <w:rFonts w:ascii="Book Antiqua" w:hAnsi="Book Antiqua"/>
                <w:snapToGrid w:val="0"/>
              </w:rPr>
            </w:pPr>
            <w:r>
              <w:rPr>
                <w:rFonts w:ascii="Book Antiqua" w:hAnsi="Book Antiqua"/>
                <w:snapToGrid w:val="0"/>
              </w:rPr>
              <w:t xml:space="preserve">Prima </w:t>
            </w:r>
            <w:r w:rsidR="005A29E1" w:rsidRPr="00FA3A08">
              <w:rPr>
                <w:rFonts w:ascii="Book Antiqua" w:hAnsi="Book Antiqua"/>
                <w:snapToGrid w:val="0"/>
              </w:rPr>
              <w:t>di procedere al consolidamento</w:t>
            </w:r>
            <w:r>
              <w:rPr>
                <w:rFonts w:ascii="Book Antiqua" w:hAnsi="Book Antiqua"/>
                <w:snapToGrid w:val="0"/>
              </w:rPr>
              <w:t xml:space="preserve">: </w:t>
            </w:r>
          </w:p>
          <w:p w14:paraId="36E321D2" w14:textId="77777777" w:rsidR="006F0D20" w:rsidRPr="006F0D20" w:rsidRDefault="00FA3A08" w:rsidP="006F0D66">
            <w:pPr>
              <w:pStyle w:val="Paragrafoelenco"/>
              <w:numPr>
                <w:ilvl w:val="0"/>
                <w:numId w:val="42"/>
              </w:numPr>
              <w:spacing w:before="100" w:beforeAutospacing="1" w:after="100" w:afterAutospacing="1"/>
              <w:jc w:val="both"/>
              <w:rPr>
                <w:rFonts w:ascii="Book Antiqua" w:hAnsi="Book Antiqua"/>
                <w:snapToGrid w:val="0"/>
              </w:rPr>
            </w:pPr>
            <w:r w:rsidRPr="006F0D20">
              <w:rPr>
                <w:rFonts w:ascii="Book Antiqua" w:hAnsi="Book Antiqua"/>
                <w:snapToGrid w:val="0"/>
              </w:rPr>
              <w:t xml:space="preserve">È stata verificata </w:t>
            </w:r>
            <w:r w:rsidR="005A29E1" w:rsidRPr="006F0D20">
              <w:rPr>
                <w:rFonts w:ascii="Book Antiqua" w:hAnsi="Book Antiqua"/>
                <w:snapToGrid w:val="0"/>
              </w:rPr>
              <w:t>la riconciliazione tra i saldi patrimoniali (credito-debito) ed economici (ricavo-costo) tra le società controllate e le società collegate dell’area di consolidament</w:t>
            </w:r>
            <w:r w:rsidR="00FC0940" w:rsidRPr="006F0D20">
              <w:rPr>
                <w:rFonts w:ascii="Book Antiqua" w:hAnsi="Book Antiqua"/>
                <w:snapToGrid w:val="0"/>
              </w:rPr>
              <w:t>o</w:t>
            </w:r>
            <w:r w:rsidRPr="006F0D20">
              <w:rPr>
                <w:rFonts w:ascii="Book Antiqua" w:hAnsi="Book Antiqua"/>
                <w:snapToGrid w:val="0"/>
              </w:rPr>
              <w:t>?</w:t>
            </w:r>
            <w:r w:rsidR="006F0D20" w:rsidRPr="006F0D20">
              <w:rPr>
                <w:rFonts w:ascii="Book Antiqua" w:hAnsi="Book Antiqua"/>
                <w:snapToGrid w:val="0"/>
              </w:rPr>
              <w:t xml:space="preserve"> </w:t>
            </w:r>
          </w:p>
          <w:p w14:paraId="599C9190" w14:textId="6689287D" w:rsidR="006F0D20" w:rsidRPr="000657FE" w:rsidRDefault="006F0D20" w:rsidP="006F0D66">
            <w:pPr>
              <w:pStyle w:val="Paragrafoelenco"/>
              <w:numPr>
                <w:ilvl w:val="0"/>
                <w:numId w:val="42"/>
              </w:numPr>
              <w:spacing w:before="100" w:beforeAutospacing="1" w:after="100" w:afterAutospacing="1"/>
              <w:jc w:val="both"/>
              <w:rPr>
                <w:rFonts w:ascii="Book Antiqua" w:hAnsi="Book Antiqua"/>
                <w:snapToGrid w:val="0"/>
              </w:rPr>
            </w:pPr>
            <w:r w:rsidRPr="000657FE">
              <w:rPr>
                <w:rFonts w:ascii="Book Antiqua" w:hAnsi="Book Antiqua"/>
                <w:snapToGrid w:val="0"/>
              </w:rPr>
              <w:t>In sede di asseverazione sono state rilevate delle difformità tra le reciproche posizioni contabili (ente capogruppo - componenti del Gruppo di consolidamento)?</w:t>
            </w:r>
          </w:p>
          <w:p w14:paraId="16336A68" w14:textId="51C3A4F8" w:rsidR="006F0D20" w:rsidRPr="000657FE" w:rsidRDefault="006F0D20" w:rsidP="000657FE">
            <w:pPr>
              <w:pStyle w:val="Paragrafoelenco"/>
              <w:numPr>
                <w:ilvl w:val="0"/>
                <w:numId w:val="42"/>
              </w:numPr>
              <w:spacing w:before="100" w:beforeAutospacing="1" w:after="100" w:afterAutospacing="1"/>
              <w:jc w:val="both"/>
              <w:rPr>
                <w:snapToGrid w:val="0"/>
              </w:rPr>
            </w:pPr>
            <w:r w:rsidRPr="000657FE">
              <w:rPr>
                <w:rFonts w:ascii="Book Antiqua" w:hAnsi="Book Antiqua"/>
                <w:snapToGrid w:val="0"/>
              </w:rPr>
              <w:t>Sussistono discordanze tra l’asseverazione e la verifica delle operazioni infragruppo (rilevate dagli organi competenti in sede di istruttoria)?</w:t>
            </w:r>
          </w:p>
          <w:p w14:paraId="2EDAA43B" w14:textId="77777777" w:rsidR="001B4D2F" w:rsidRDefault="001B4D2F" w:rsidP="001B4D2F">
            <w:pPr>
              <w:pStyle w:val="Paragrafoelenco"/>
              <w:spacing w:before="100" w:beforeAutospacing="1" w:after="100" w:afterAutospacing="1"/>
              <w:ind w:left="764"/>
              <w:jc w:val="both"/>
              <w:rPr>
                <w:rFonts w:ascii="Book Antiqua" w:hAnsi="Book Antiqua"/>
                <w:snapToGrid w:val="0"/>
              </w:rPr>
            </w:pPr>
          </w:p>
          <w:p w14:paraId="14DB3B4F" w14:textId="62067D16" w:rsidR="00FA3A08" w:rsidRPr="00FA3A08" w:rsidRDefault="00FA3A08" w:rsidP="00FA3A08">
            <w:pPr>
              <w:pStyle w:val="Paragrafoelenco"/>
              <w:numPr>
                <w:ilvl w:val="0"/>
                <w:numId w:val="42"/>
              </w:numPr>
              <w:spacing w:before="100" w:beforeAutospacing="1" w:after="100" w:afterAutospacing="1"/>
              <w:jc w:val="both"/>
              <w:rPr>
                <w:rFonts w:ascii="Book Antiqua" w:hAnsi="Book Antiqua"/>
                <w:snapToGrid w:val="0"/>
              </w:rPr>
            </w:pPr>
            <w:r>
              <w:rPr>
                <w:rFonts w:ascii="Book Antiqua" w:hAnsi="Book Antiqua"/>
                <w:snapToGrid w:val="0"/>
              </w:rPr>
              <w:t>Si è tenuto conto degli eventuali effetti generati dalle rettifiche di consolidamento degli esercizi precedent</w:t>
            </w:r>
            <w:r w:rsidR="00FC0940">
              <w:rPr>
                <w:rFonts w:ascii="Book Antiqua" w:hAnsi="Book Antiqua"/>
                <w:snapToGrid w:val="0"/>
              </w:rPr>
              <w:t>i</w:t>
            </w:r>
            <w:r>
              <w:rPr>
                <w:rFonts w:ascii="Book Antiqua" w:hAnsi="Book Antiqua"/>
                <w:snapToGrid w:val="0"/>
              </w:rPr>
              <w:t>?</w:t>
            </w:r>
          </w:p>
          <w:p w14:paraId="397F114D" w14:textId="3415784B" w:rsidR="005A29E1" w:rsidRDefault="006F4D71" w:rsidP="00FA3A08">
            <w:pPr>
              <w:spacing w:before="100" w:beforeAutospacing="1" w:after="100" w:afterAutospacing="1"/>
              <w:jc w:val="both"/>
              <w:rPr>
                <w:rFonts w:ascii="Book Antiqua" w:hAnsi="Book Antiqua"/>
                <w:snapToGrid w:val="0"/>
              </w:rPr>
            </w:pPr>
            <w:r>
              <w:rPr>
                <w:rFonts w:ascii="Book Antiqua" w:hAnsi="Book Antiqua"/>
                <w:snapToGrid w:val="0"/>
              </w:rPr>
              <w:t>È</w:t>
            </w:r>
            <w:r w:rsidR="00FA3A08">
              <w:rPr>
                <w:rFonts w:ascii="Book Antiqua" w:hAnsi="Book Antiqua"/>
                <w:snapToGrid w:val="0"/>
              </w:rPr>
              <w:t xml:space="preserve"> stato verificato</w:t>
            </w:r>
            <w:r w:rsidR="005A29E1" w:rsidRPr="00FA3A08">
              <w:rPr>
                <w:rFonts w:ascii="Book Antiqua" w:hAnsi="Book Antiqua"/>
                <w:snapToGrid w:val="0"/>
              </w:rPr>
              <w:t>, in caso di saldi patrimoniali od economici difformi, la correttezza delle scritture di allineamento nel bilancio consolidato in accordo alle motivazioni emerse nelle riconciliazioni</w:t>
            </w:r>
            <w:r w:rsidR="00FA3A08">
              <w:rPr>
                <w:rFonts w:ascii="Book Antiqua" w:hAnsi="Book Antiqua"/>
                <w:snapToGrid w:val="0"/>
              </w:rPr>
              <w:t>?</w:t>
            </w:r>
          </w:p>
          <w:p w14:paraId="48949ED8" w14:textId="2D3E3BAB" w:rsidR="006F0D20" w:rsidRPr="000657FE" w:rsidRDefault="006F0D20" w:rsidP="006F0D20">
            <w:pPr>
              <w:pStyle w:val="Default"/>
              <w:jc w:val="both"/>
              <w:rPr>
                <w:rFonts w:eastAsia="Times New Roman" w:cs="Times New Roman"/>
                <w:snapToGrid w:val="0"/>
                <w:color w:val="auto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snapToGrid w:val="0"/>
                <w:color w:val="auto"/>
                <w:sz w:val="20"/>
                <w:szCs w:val="20"/>
                <w:lang w:eastAsia="it-IT"/>
              </w:rPr>
              <w:t>In caso di difformità s</w:t>
            </w:r>
            <w:r w:rsidRPr="000657FE">
              <w:rPr>
                <w:rFonts w:eastAsia="Times New Roman" w:cs="Times New Roman"/>
                <w:snapToGrid w:val="0"/>
                <w:color w:val="auto"/>
                <w:sz w:val="20"/>
                <w:szCs w:val="20"/>
                <w:lang w:eastAsia="it-IT"/>
              </w:rPr>
              <w:t>ono state indicate nella nota integrativa del bilancio consolidato le motivazioni delle rilevate difformità contabili?</w:t>
            </w:r>
            <w:r>
              <w:rPr>
                <w:rFonts w:eastAsia="Times New Roman" w:cs="Times New Roman"/>
                <w:snapToGrid w:val="0"/>
                <w:color w:val="auto"/>
                <w:sz w:val="20"/>
                <w:szCs w:val="20"/>
                <w:lang w:eastAsia="it-IT"/>
              </w:rPr>
              <w:t xml:space="preserve"> L</w:t>
            </w:r>
            <w:r>
              <w:rPr>
                <w:sz w:val="19"/>
                <w:szCs w:val="19"/>
              </w:rPr>
              <w:t xml:space="preserve">a spiegazione fornita in nota integrativa delle discordanze e difformità rilevate è esaustiva e dettagliata? </w:t>
            </w:r>
          </w:p>
          <w:p w14:paraId="16EF91B8" w14:textId="4783CBBD" w:rsidR="006F0D20" w:rsidRDefault="006F0D20" w:rsidP="006F0D20">
            <w:pPr>
              <w:pStyle w:val="Default"/>
              <w:jc w:val="both"/>
              <w:rPr>
                <w:rFonts w:eastAsia="Times New Roman" w:cs="Times New Roman"/>
                <w:snapToGrid w:val="0"/>
                <w:color w:val="auto"/>
                <w:sz w:val="20"/>
                <w:szCs w:val="20"/>
                <w:lang w:eastAsia="it-IT"/>
              </w:rPr>
            </w:pPr>
          </w:p>
          <w:p w14:paraId="77AFC37E" w14:textId="085B8770" w:rsidR="006F0D20" w:rsidRDefault="006F0D20" w:rsidP="006F0D20">
            <w:pPr>
              <w:pStyle w:val="Defaul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Con quali modalità tecnico-contabili sono state riallineate le differenze riscontrate in merito alle partite reciproche?</w:t>
            </w:r>
          </w:p>
          <w:p w14:paraId="22C43C64" w14:textId="77777777" w:rsidR="006F0D20" w:rsidRDefault="006F0D20" w:rsidP="006F0D20">
            <w:pPr>
              <w:pStyle w:val="Default"/>
              <w:jc w:val="both"/>
              <w:rPr>
                <w:snapToGrid w:val="0"/>
              </w:rPr>
            </w:pPr>
          </w:p>
          <w:p w14:paraId="7C9A1F19" w14:textId="7E050CAD" w:rsidR="006F0D20" w:rsidRDefault="006F0D20" w:rsidP="006F0D20">
            <w:pPr>
              <w:pStyle w:val="Default"/>
              <w:jc w:val="both"/>
              <w:rPr>
                <w:sz w:val="19"/>
                <w:szCs w:val="19"/>
              </w:rPr>
            </w:pPr>
            <w:r w:rsidRPr="000657FE">
              <w:rPr>
                <w:sz w:val="19"/>
                <w:szCs w:val="19"/>
              </w:rPr>
              <w:t>Sono state correttamente elise le partite infragruppo dalle rispettive linee di bilancio?</w:t>
            </w:r>
          </w:p>
          <w:p w14:paraId="011D594E" w14:textId="77777777" w:rsidR="006F0D20" w:rsidRDefault="006F0D20" w:rsidP="006F0D20">
            <w:pPr>
              <w:pStyle w:val="Default"/>
              <w:jc w:val="both"/>
              <w:rPr>
                <w:sz w:val="19"/>
                <w:szCs w:val="19"/>
              </w:rPr>
            </w:pPr>
          </w:p>
          <w:p w14:paraId="3DF0C4D3" w14:textId="74D28ABD" w:rsidR="006F0D20" w:rsidRDefault="006F0D20" w:rsidP="006F0D20">
            <w:pPr>
              <w:pStyle w:val="Defaul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In caso di difformità sono stati adottati i provvedimenti necessari a definire le posizioni di debito e credito tra l’Ente Capogruppo e i componenti del Gruppo di consolidamento per il riallineamento delle partite reciproche entro la chiusura dell’esercizio finanziario corrente?</w:t>
            </w:r>
          </w:p>
          <w:p w14:paraId="3A67878A" w14:textId="03363489" w:rsidR="006F0D20" w:rsidRDefault="006F0D20" w:rsidP="006F0D20">
            <w:pPr>
              <w:pStyle w:val="Default"/>
              <w:jc w:val="both"/>
              <w:rPr>
                <w:sz w:val="19"/>
                <w:szCs w:val="19"/>
              </w:rPr>
            </w:pPr>
          </w:p>
          <w:p w14:paraId="59E4AB33" w14:textId="77777777" w:rsidR="006F0D20" w:rsidRDefault="006F0D20" w:rsidP="006F0D20">
            <w:pPr>
              <w:pStyle w:val="Defaul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In caso di mancata adozione dei provvedimenti necessari a definire le posizioni di debito e credito tra Ente capogruppo e i componenti del Gruppo di consolidamento per il riallineamento delle partite reciproche, l’organo di revisione ha avviato le opportune procedure di monitoraggio per le discordanze relative a sfasature temporali derivanti dall’applicazione di principi contabili differenti?</w:t>
            </w:r>
          </w:p>
          <w:p w14:paraId="12FC5A33" w14:textId="37631214" w:rsidR="006F0D20" w:rsidRDefault="006F0D20" w:rsidP="006F0D20">
            <w:pPr>
              <w:pStyle w:val="Defaul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Le difformità sono state risolte alla data dell’approvazione del bilancio consolidato?</w:t>
            </w:r>
          </w:p>
          <w:p w14:paraId="518A1B93" w14:textId="6EB96533" w:rsidR="006F0D20" w:rsidRDefault="006F0D20" w:rsidP="006F0D20">
            <w:pPr>
              <w:pStyle w:val="Default"/>
              <w:jc w:val="both"/>
              <w:rPr>
                <w:sz w:val="19"/>
                <w:szCs w:val="19"/>
              </w:rPr>
            </w:pPr>
          </w:p>
          <w:p w14:paraId="33FDAB41" w14:textId="77777777" w:rsidR="006F0D20" w:rsidRDefault="006F0D20" w:rsidP="006F0D20">
            <w:pPr>
              <w:pStyle w:val="Defaul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Nell’ipotesi in cui tali discordanze siano state dovute a un mancato impegno di risorse da parte dell’Ente Capogruppo a fronte di maggiori debiti, accertati dall’organo ed effettivamente dovuti, nei confronti dei rispettivi </w:t>
            </w:r>
            <w:r>
              <w:rPr>
                <w:sz w:val="19"/>
                <w:szCs w:val="19"/>
              </w:rPr>
              <w:lastRenderedPageBreak/>
              <w:t xml:space="preserve">componenti del Gruppo di consolidamento, è stata attivata la procedura per il riconoscimento dei debiti fuori bilancio? </w:t>
            </w:r>
          </w:p>
          <w:p w14:paraId="24D8C88C" w14:textId="3F9BFF33" w:rsidR="006F0D20" w:rsidRDefault="006F0D20" w:rsidP="006F0D20">
            <w:pPr>
              <w:pStyle w:val="Default"/>
              <w:jc w:val="both"/>
              <w:rPr>
                <w:sz w:val="19"/>
                <w:szCs w:val="19"/>
              </w:rPr>
            </w:pPr>
          </w:p>
          <w:p w14:paraId="5AC79B60" w14:textId="707A3478" w:rsidR="005A29E1" w:rsidRPr="00ED383F" w:rsidRDefault="006F0D20" w:rsidP="000657FE">
            <w:pPr>
              <w:pStyle w:val="Default"/>
              <w:jc w:val="both"/>
              <w:rPr>
                <w:b/>
                <w:snapToGrid w:val="0"/>
              </w:rPr>
            </w:pPr>
            <w:r>
              <w:rPr>
                <w:sz w:val="19"/>
                <w:szCs w:val="19"/>
              </w:rPr>
              <w:t xml:space="preserve">Sono state rilevate operazioni contabili infragruppo che l’Ente ha ritenuto irrilevanti nell’elaborazione del bilancio consolidato? Se si, è stata data opportuna motivazione in nota integrativa in merito al loro ammontare e all’incidenza </w:t>
            </w:r>
            <w:r w:rsidR="000657FE">
              <w:rPr>
                <w:sz w:val="19"/>
                <w:szCs w:val="19"/>
              </w:rPr>
              <w:t>s</w:t>
            </w:r>
            <w:r>
              <w:rPr>
                <w:sz w:val="19"/>
                <w:szCs w:val="19"/>
              </w:rPr>
              <w:t>ia in termini assoluti che relativi sul bilancio consolidato?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09B00" w14:textId="77777777" w:rsidR="005A29E1" w:rsidRPr="00FC4811" w:rsidRDefault="005A29E1" w:rsidP="00104E8C">
            <w:pPr>
              <w:widowControl w:val="0"/>
              <w:rPr>
                <w:rFonts w:ascii="Arial" w:hAnsi="Arial"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722C5" w14:textId="77777777" w:rsidR="005A29E1" w:rsidRPr="00FC4811" w:rsidRDefault="005A29E1" w:rsidP="00104E8C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DBC40" w14:textId="77777777" w:rsidR="005A29E1" w:rsidRPr="00FC4811" w:rsidRDefault="005A29E1" w:rsidP="00104E8C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BD78A" w14:textId="77777777" w:rsidR="005A29E1" w:rsidRPr="00FC4811" w:rsidRDefault="005A29E1" w:rsidP="00104E8C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5A29E1" w:rsidRPr="00FC4811" w14:paraId="635C3ABF" w14:textId="77777777" w:rsidTr="00EA5C69"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C4918" w14:textId="77777777" w:rsidR="00FC0940" w:rsidRDefault="005A29E1" w:rsidP="00E53375">
            <w:pPr>
              <w:spacing w:before="100" w:beforeAutospacing="1" w:after="100" w:afterAutospacing="1"/>
              <w:jc w:val="both"/>
              <w:rPr>
                <w:rFonts w:ascii="Book Antiqua" w:hAnsi="Book Antiqua"/>
                <w:b/>
                <w:snapToGrid w:val="0"/>
              </w:rPr>
            </w:pPr>
            <w:r>
              <w:rPr>
                <w:rFonts w:ascii="Book Antiqua" w:hAnsi="Book Antiqua"/>
                <w:b/>
                <w:snapToGrid w:val="0"/>
              </w:rPr>
              <w:lastRenderedPageBreak/>
              <w:t>Quota di pertinenza di terzi</w:t>
            </w:r>
          </w:p>
          <w:p w14:paraId="5803C181" w14:textId="77777777" w:rsidR="00FC0940" w:rsidRDefault="005A29E1" w:rsidP="00FC0940">
            <w:pPr>
              <w:spacing w:before="100" w:beforeAutospacing="1" w:after="100" w:afterAutospacing="1"/>
              <w:jc w:val="both"/>
              <w:rPr>
                <w:rFonts w:ascii="Book Antiqua" w:hAnsi="Book Antiqua"/>
                <w:snapToGrid w:val="0"/>
              </w:rPr>
            </w:pPr>
            <w:r w:rsidRPr="00C074B0">
              <w:rPr>
                <w:rFonts w:ascii="Book Antiqua" w:hAnsi="Book Antiqua"/>
                <w:snapToGrid w:val="0"/>
              </w:rPr>
              <w:t xml:space="preserve">Per le società controllate e quindi consolidate con il metodo integrale (detto linea per linea) </w:t>
            </w:r>
            <w:r w:rsidR="00FA3A08">
              <w:rPr>
                <w:rFonts w:ascii="Book Antiqua" w:hAnsi="Book Antiqua"/>
                <w:snapToGrid w:val="0"/>
              </w:rPr>
              <w:t xml:space="preserve">è stata </w:t>
            </w:r>
            <w:r w:rsidRPr="00C074B0">
              <w:rPr>
                <w:rFonts w:ascii="Book Antiqua" w:hAnsi="Book Antiqua"/>
                <w:snapToGrid w:val="0"/>
              </w:rPr>
              <w:t>determina</w:t>
            </w:r>
            <w:r w:rsidR="00FA3A08">
              <w:rPr>
                <w:rFonts w:ascii="Book Antiqua" w:hAnsi="Book Antiqua"/>
                <w:snapToGrid w:val="0"/>
              </w:rPr>
              <w:t>ta</w:t>
            </w:r>
            <w:r w:rsidRPr="00C074B0">
              <w:rPr>
                <w:rFonts w:ascii="Book Antiqua" w:hAnsi="Book Antiqua"/>
                <w:snapToGrid w:val="0"/>
              </w:rPr>
              <w:t xml:space="preserve"> la corretta attribuzione, tramite scrittura di consolidamento de</w:t>
            </w:r>
            <w:r w:rsidR="00FA3A08">
              <w:rPr>
                <w:rFonts w:ascii="Book Antiqua" w:hAnsi="Book Antiqua"/>
                <w:snapToGrid w:val="0"/>
              </w:rPr>
              <w:t>lla</w:t>
            </w:r>
            <w:r w:rsidRPr="00C074B0">
              <w:rPr>
                <w:rFonts w:ascii="Book Antiqua" w:hAnsi="Book Antiqua"/>
                <w:snapToGrid w:val="0"/>
              </w:rPr>
              <w:t>:</w:t>
            </w:r>
          </w:p>
          <w:p w14:paraId="01A0B695" w14:textId="77777777" w:rsidR="00FC0940" w:rsidRPr="00244342" w:rsidRDefault="005A29E1" w:rsidP="00244342">
            <w:pPr>
              <w:pStyle w:val="Paragrafoelenco"/>
              <w:numPr>
                <w:ilvl w:val="0"/>
                <w:numId w:val="43"/>
              </w:numPr>
              <w:spacing w:before="100" w:beforeAutospacing="1" w:after="100" w:afterAutospacing="1"/>
              <w:jc w:val="both"/>
              <w:rPr>
                <w:rFonts w:ascii="Book Antiqua" w:hAnsi="Book Antiqua"/>
                <w:snapToGrid w:val="0"/>
              </w:rPr>
            </w:pPr>
            <w:r w:rsidRPr="00244342">
              <w:rPr>
                <w:rFonts w:ascii="Book Antiqua" w:hAnsi="Book Antiqua"/>
                <w:snapToGrid w:val="0"/>
              </w:rPr>
              <w:t>quota del patrimonio netto da attribuire agli azionisti di minoranza</w:t>
            </w:r>
            <w:r w:rsidR="00FA3A08" w:rsidRPr="00244342">
              <w:rPr>
                <w:rFonts w:ascii="Book Antiqua" w:hAnsi="Book Antiqua"/>
                <w:snapToGrid w:val="0"/>
              </w:rPr>
              <w:t>?</w:t>
            </w:r>
          </w:p>
          <w:p w14:paraId="38046FC7" w14:textId="488DC3E3" w:rsidR="005A29E1" w:rsidRPr="00244342" w:rsidRDefault="005A29E1" w:rsidP="00244342">
            <w:pPr>
              <w:pStyle w:val="Paragrafoelenco"/>
              <w:numPr>
                <w:ilvl w:val="0"/>
                <w:numId w:val="43"/>
              </w:numPr>
              <w:spacing w:before="100" w:beforeAutospacing="1" w:after="100" w:afterAutospacing="1"/>
              <w:jc w:val="both"/>
              <w:rPr>
                <w:rFonts w:ascii="Book Antiqua" w:hAnsi="Book Antiqua"/>
                <w:b/>
                <w:snapToGrid w:val="0"/>
              </w:rPr>
            </w:pPr>
            <w:r w:rsidRPr="00244342">
              <w:rPr>
                <w:rFonts w:ascii="Book Antiqua" w:hAnsi="Book Antiqua"/>
                <w:snapToGrid w:val="0"/>
              </w:rPr>
              <w:t>quota del risultato di pertinenza degli azionisti di minoranza</w:t>
            </w:r>
            <w:r w:rsidR="00FA3A08" w:rsidRPr="00244342">
              <w:rPr>
                <w:rFonts w:ascii="Book Antiqua" w:hAnsi="Book Antiqua"/>
                <w:snapToGrid w:val="0"/>
              </w:rPr>
              <w:t>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0F53E" w14:textId="77777777" w:rsidR="005A29E1" w:rsidRPr="00FC4811" w:rsidRDefault="005A29E1" w:rsidP="00104E8C">
            <w:pPr>
              <w:widowControl w:val="0"/>
              <w:rPr>
                <w:rFonts w:ascii="Arial" w:hAnsi="Arial"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D1E18" w14:textId="77777777" w:rsidR="005A29E1" w:rsidRPr="00FC4811" w:rsidRDefault="005A29E1" w:rsidP="00104E8C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85F00" w14:textId="77777777" w:rsidR="005A29E1" w:rsidRPr="00FC4811" w:rsidRDefault="005A29E1" w:rsidP="00104E8C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16C7F" w14:textId="77777777" w:rsidR="005A29E1" w:rsidRPr="00FC4811" w:rsidRDefault="005A29E1" w:rsidP="00104E8C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</w:tbl>
    <w:p w14:paraId="64469FD4" w14:textId="0D8920D0" w:rsidR="00684ACA" w:rsidRDefault="00684ACA">
      <w:bookmarkStart w:id="4" w:name="_Hlk31446224"/>
    </w:p>
    <w:tbl>
      <w:tblPr>
        <w:tblW w:w="10349" w:type="dxa"/>
        <w:tblInd w:w="-372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5246"/>
        <w:gridCol w:w="567"/>
        <w:gridCol w:w="567"/>
        <w:gridCol w:w="850"/>
        <w:gridCol w:w="3119"/>
      </w:tblGrid>
      <w:tr w:rsidR="005A29E1" w:rsidRPr="00FC4811" w14:paraId="153C54E4" w14:textId="77777777" w:rsidTr="00EA5C69"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E7E2E" w14:textId="77777777" w:rsidR="005A29E1" w:rsidRPr="00391EE9" w:rsidRDefault="00000AAE" w:rsidP="00E53375">
            <w:pPr>
              <w:widowControl w:val="0"/>
              <w:jc w:val="both"/>
              <w:rPr>
                <w:rFonts w:ascii="Book Antiqua" w:hAnsi="Book Antiqua"/>
                <w:b/>
                <w:snapToGrid w:val="0"/>
              </w:rPr>
            </w:pPr>
            <w:r>
              <w:br w:type="page"/>
            </w:r>
            <w:r w:rsidR="005A29E1" w:rsidRPr="00391EE9">
              <w:rPr>
                <w:rFonts w:ascii="Book Antiqua" w:hAnsi="Book Antiqua"/>
                <w:b/>
                <w:snapToGrid w:val="0"/>
              </w:rPr>
              <w:t>Consolidamento dei bilanci</w:t>
            </w:r>
          </w:p>
          <w:bookmarkEnd w:id="4"/>
          <w:p w14:paraId="1DEB6F59" w14:textId="77777777" w:rsidR="005A29E1" w:rsidRPr="00C074B0" w:rsidRDefault="005A29E1" w:rsidP="00E53375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</w:p>
          <w:p w14:paraId="0BE46BB8" w14:textId="751308DA" w:rsidR="000575E5" w:rsidRDefault="000575E5" w:rsidP="000575E5">
            <w:pPr>
              <w:pStyle w:val="Default"/>
              <w:jc w:val="both"/>
              <w:rPr>
                <w:rFonts w:eastAsia="Times New Roman" w:cs="Times New Roman"/>
                <w:snapToGrid w:val="0"/>
                <w:color w:val="auto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snapToGrid w:val="0"/>
                <w:color w:val="auto"/>
                <w:sz w:val="20"/>
                <w:szCs w:val="20"/>
                <w:lang w:eastAsia="it-IT"/>
              </w:rPr>
              <w:t>I</w:t>
            </w:r>
            <w:r w:rsidRPr="000657FE">
              <w:rPr>
                <w:rFonts w:eastAsia="Times New Roman" w:cs="Times New Roman"/>
                <w:snapToGrid w:val="0"/>
                <w:color w:val="auto"/>
                <w:sz w:val="20"/>
                <w:szCs w:val="20"/>
                <w:lang w:eastAsia="it-IT"/>
              </w:rPr>
              <w:t>l</w:t>
            </w:r>
            <w:r>
              <w:rPr>
                <w:rFonts w:eastAsia="Times New Roman" w:cs="Times New Roman"/>
                <w:snapToGrid w:val="0"/>
                <w:color w:val="auto"/>
                <w:sz w:val="20"/>
                <w:szCs w:val="20"/>
                <w:lang w:eastAsia="it-IT"/>
              </w:rPr>
              <w:t xml:space="preserve"> </w:t>
            </w:r>
            <w:r w:rsidRPr="000657FE">
              <w:rPr>
                <w:rFonts w:eastAsia="Times New Roman" w:cs="Times New Roman"/>
                <w:snapToGrid w:val="0"/>
                <w:color w:val="auto"/>
                <w:sz w:val="20"/>
                <w:szCs w:val="20"/>
                <w:lang w:eastAsia="it-IT"/>
              </w:rPr>
              <w:t>valore</w:t>
            </w:r>
            <w:r>
              <w:rPr>
                <w:rFonts w:eastAsia="Times New Roman" w:cs="Times New Roman"/>
                <w:snapToGrid w:val="0"/>
                <w:color w:val="auto"/>
                <w:sz w:val="20"/>
                <w:szCs w:val="20"/>
                <w:lang w:eastAsia="it-IT"/>
              </w:rPr>
              <w:t xml:space="preserve"> </w:t>
            </w:r>
            <w:r w:rsidRPr="000657FE">
              <w:rPr>
                <w:rFonts w:eastAsia="Times New Roman" w:cs="Times New Roman"/>
                <w:snapToGrid w:val="0"/>
                <w:color w:val="auto"/>
                <w:sz w:val="20"/>
                <w:szCs w:val="20"/>
                <w:lang w:eastAsia="it-IT"/>
              </w:rPr>
              <w:t>delle</w:t>
            </w:r>
            <w:r>
              <w:rPr>
                <w:rFonts w:eastAsia="Times New Roman" w:cs="Times New Roman"/>
                <w:snapToGrid w:val="0"/>
                <w:color w:val="auto"/>
                <w:sz w:val="20"/>
                <w:szCs w:val="20"/>
                <w:lang w:eastAsia="it-IT"/>
              </w:rPr>
              <w:t xml:space="preserve"> </w:t>
            </w:r>
            <w:r w:rsidRPr="000657FE">
              <w:rPr>
                <w:rFonts w:eastAsia="Times New Roman" w:cs="Times New Roman"/>
                <w:snapToGrid w:val="0"/>
                <w:color w:val="auto"/>
                <w:sz w:val="20"/>
                <w:szCs w:val="20"/>
                <w:lang w:eastAsia="it-IT"/>
              </w:rPr>
              <w:t>partecipazioni</w:t>
            </w:r>
            <w:r>
              <w:rPr>
                <w:rFonts w:eastAsia="Times New Roman" w:cs="Times New Roman"/>
                <w:snapToGrid w:val="0"/>
                <w:color w:val="auto"/>
                <w:sz w:val="20"/>
                <w:szCs w:val="20"/>
                <w:lang w:eastAsia="it-IT"/>
              </w:rPr>
              <w:t xml:space="preserve"> </w:t>
            </w:r>
            <w:r w:rsidRPr="000657FE">
              <w:rPr>
                <w:rFonts w:eastAsia="Times New Roman" w:cs="Times New Roman"/>
                <w:snapToGrid w:val="0"/>
                <w:color w:val="auto"/>
                <w:sz w:val="20"/>
                <w:szCs w:val="20"/>
                <w:lang w:eastAsia="it-IT"/>
              </w:rPr>
              <w:t>iscritte</w:t>
            </w:r>
            <w:r>
              <w:rPr>
                <w:rFonts w:eastAsia="Times New Roman" w:cs="Times New Roman"/>
                <w:snapToGrid w:val="0"/>
                <w:color w:val="auto"/>
                <w:sz w:val="20"/>
                <w:szCs w:val="20"/>
                <w:lang w:eastAsia="it-IT"/>
              </w:rPr>
              <w:t xml:space="preserve"> </w:t>
            </w:r>
            <w:r w:rsidRPr="000657FE">
              <w:rPr>
                <w:rFonts w:eastAsia="Times New Roman" w:cs="Times New Roman"/>
                <w:snapToGrid w:val="0"/>
                <w:color w:val="auto"/>
                <w:sz w:val="20"/>
                <w:szCs w:val="20"/>
                <w:lang w:eastAsia="it-IT"/>
              </w:rPr>
              <w:t>nel</w:t>
            </w:r>
            <w:r>
              <w:rPr>
                <w:rFonts w:eastAsia="Times New Roman" w:cs="Times New Roman"/>
                <w:snapToGrid w:val="0"/>
                <w:color w:val="auto"/>
                <w:sz w:val="20"/>
                <w:szCs w:val="20"/>
                <w:lang w:eastAsia="it-IT"/>
              </w:rPr>
              <w:t xml:space="preserve"> </w:t>
            </w:r>
            <w:r w:rsidRPr="000657FE">
              <w:rPr>
                <w:rFonts w:eastAsia="Times New Roman" w:cs="Times New Roman"/>
                <w:snapToGrid w:val="0"/>
                <w:color w:val="auto"/>
                <w:sz w:val="20"/>
                <w:szCs w:val="20"/>
                <w:lang w:eastAsia="it-IT"/>
              </w:rPr>
              <w:t>patrimonio</w:t>
            </w:r>
            <w:r>
              <w:rPr>
                <w:rFonts w:eastAsia="Times New Roman" w:cs="Times New Roman"/>
                <w:snapToGrid w:val="0"/>
                <w:color w:val="auto"/>
                <w:sz w:val="20"/>
                <w:szCs w:val="20"/>
                <w:lang w:eastAsia="it-IT"/>
              </w:rPr>
              <w:t xml:space="preserve"> </w:t>
            </w:r>
            <w:r w:rsidRPr="000657FE">
              <w:rPr>
                <w:rFonts w:eastAsia="Times New Roman" w:cs="Times New Roman"/>
                <w:snapToGrid w:val="0"/>
                <w:color w:val="auto"/>
                <w:sz w:val="20"/>
                <w:szCs w:val="20"/>
                <w:lang w:eastAsia="it-IT"/>
              </w:rPr>
              <w:t>dell’Ente</w:t>
            </w:r>
            <w:r>
              <w:rPr>
                <w:rFonts w:eastAsia="Times New Roman" w:cs="Times New Roman"/>
                <w:snapToGrid w:val="0"/>
                <w:color w:val="auto"/>
                <w:sz w:val="20"/>
                <w:szCs w:val="20"/>
                <w:lang w:eastAsia="it-IT"/>
              </w:rPr>
              <w:t xml:space="preserve"> </w:t>
            </w:r>
            <w:r w:rsidRPr="000657FE">
              <w:rPr>
                <w:rFonts w:eastAsia="Times New Roman" w:cs="Times New Roman"/>
                <w:snapToGrid w:val="0"/>
                <w:color w:val="auto"/>
                <w:sz w:val="20"/>
                <w:szCs w:val="20"/>
                <w:lang w:eastAsia="it-IT"/>
              </w:rPr>
              <w:t>capogruppo</w:t>
            </w:r>
            <w:r>
              <w:rPr>
                <w:rFonts w:eastAsia="Times New Roman" w:cs="Times New Roman"/>
                <w:snapToGrid w:val="0"/>
                <w:color w:val="auto"/>
                <w:sz w:val="20"/>
                <w:szCs w:val="20"/>
                <w:lang w:eastAsia="it-IT"/>
              </w:rPr>
              <w:t xml:space="preserve"> </w:t>
            </w:r>
            <w:r w:rsidRPr="000657FE">
              <w:rPr>
                <w:rFonts w:eastAsia="Times New Roman" w:cs="Times New Roman"/>
                <w:snapToGrid w:val="0"/>
                <w:color w:val="auto"/>
                <w:sz w:val="20"/>
                <w:szCs w:val="20"/>
                <w:lang w:eastAsia="it-IT"/>
              </w:rPr>
              <w:t>è</w:t>
            </w:r>
            <w:r>
              <w:rPr>
                <w:rFonts w:eastAsia="Times New Roman" w:cs="Times New Roman"/>
                <w:snapToGrid w:val="0"/>
                <w:color w:val="auto"/>
                <w:sz w:val="20"/>
                <w:szCs w:val="20"/>
                <w:lang w:eastAsia="it-IT"/>
              </w:rPr>
              <w:t xml:space="preserve"> </w:t>
            </w:r>
            <w:r w:rsidRPr="000657FE">
              <w:rPr>
                <w:rFonts w:eastAsia="Times New Roman" w:cs="Times New Roman"/>
                <w:snapToGrid w:val="0"/>
                <w:color w:val="auto"/>
                <w:sz w:val="20"/>
                <w:szCs w:val="20"/>
                <w:lang w:eastAsia="it-IT"/>
              </w:rPr>
              <w:t>stato</w:t>
            </w:r>
            <w:r>
              <w:rPr>
                <w:rFonts w:eastAsia="Times New Roman" w:cs="Times New Roman"/>
                <w:snapToGrid w:val="0"/>
                <w:color w:val="auto"/>
                <w:sz w:val="20"/>
                <w:szCs w:val="20"/>
                <w:lang w:eastAsia="it-IT"/>
              </w:rPr>
              <w:t xml:space="preserve"> </w:t>
            </w:r>
            <w:r w:rsidRPr="000657FE">
              <w:rPr>
                <w:rFonts w:eastAsia="Times New Roman" w:cs="Times New Roman"/>
                <w:snapToGrid w:val="0"/>
                <w:color w:val="auto"/>
                <w:sz w:val="20"/>
                <w:szCs w:val="20"/>
                <w:lang w:eastAsia="it-IT"/>
              </w:rPr>
              <w:t>rilevato con il metodo del patrimonio netto già alla data del rendiconto?</w:t>
            </w:r>
          </w:p>
          <w:p w14:paraId="1E41689F" w14:textId="54510CDF" w:rsidR="000575E5" w:rsidRPr="000657FE" w:rsidRDefault="000575E5" w:rsidP="000575E5">
            <w:pPr>
              <w:pStyle w:val="Default"/>
              <w:jc w:val="both"/>
              <w:rPr>
                <w:rFonts w:eastAsia="Times New Roman" w:cs="Times New Roman"/>
                <w:i/>
                <w:iCs/>
                <w:snapToGrid w:val="0"/>
                <w:color w:val="00B0F0"/>
                <w:sz w:val="20"/>
                <w:szCs w:val="20"/>
                <w:lang w:eastAsia="it-IT"/>
              </w:rPr>
            </w:pPr>
            <w:r w:rsidRPr="000657FE">
              <w:rPr>
                <w:rFonts w:eastAsia="Times New Roman" w:cs="Times New Roman"/>
                <w:i/>
                <w:iCs/>
                <w:snapToGrid w:val="0"/>
                <w:color w:val="00B0F0"/>
                <w:sz w:val="20"/>
                <w:szCs w:val="20"/>
                <w:lang w:eastAsia="it-IT"/>
              </w:rPr>
              <w:t>In caso di risposta negativa, indicare con quali modalità tecnico-contabili è stato adeguato, in sede di redazione del bilancio consolidato, il valore delle partecipazioni con il metodo del patrimonio netto.</w:t>
            </w:r>
          </w:p>
          <w:p w14:paraId="76479B30" w14:textId="77777777" w:rsidR="000575E5" w:rsidRPr="000657FE" w:rsidRDefault="000575E5" w:rsidP="000575E5">
            <w:pPr>
              <w:pStyle w:val="Default"/>
              <w:jc w:val="both"/>
              <w:rPr>
                <w:rFonts w:eastAsia="Times New Roman" w:cs="Times New Roman"/>
                <w:snapToGrid w:val="0"/>
                <w:color w:val="auto"/>
                <w:sz w:val="20"/>
                <w:szCs w:val="20"/>
                <w:lang w:eastAsia="it-IT"/>
              </w:rPr>
            </w:pPr>
          </w:p>
          <w:p w14:paraId="2D03045C" w14:textId="77777777" w:rsidR="000575E5" w:rsidRDefault="000575E5" w:rsidP="004D3F0D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</w:p>
          <w:p w14:paraId="6C1B6B7E" w14:textId="4A8009C1" w:rsidR="004D3F0D" w:rsidRDefault="005A29E1" w:rsidP="004D3F0D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  <w:r w:rsidRPr="004D3F0D">
              <w:rPr>
                <w:rFonts w:ascii="Book Antiqua" w:hAnsi="Book Antiqua"/>
                <w:snapToGrid w:val="0"/>
              </w:rPr>
              <w:t>Le società di cui si detiene il controllo esclusivo (totale o parziale) s</w:t>
            </w:r>
            <w:r w:rsidR="004D3F0D">
              <w:rPr>
                <w:rFonts w:ascii="Book Antiqua" w:hAnsi="Book Antiqua"/>
                <w:snapToGrid w:val="0"/>
              </w:rPr>
              <w:t xml:space="preserve">ono state </w:t>
            </w:r>
            <w:r w:rsidRPr="004D3F0D">
              <w:rPr>
                <w:rFonts w:ascii="Book Antiqua" w:hAnsi="Book Antiqua"/>
                <w:snapToGrid w:val="0"/>
              </w:rPr>
              <w:t xml:space="preserve">consolidate linea </w:t>
            </w:r>
            <w:r w:rsidR="00AE3187">
              <w:rPr>
                <w:rFonts w:ascii="Book Antiqua" w:hAnsi="Book Antiqua"/>
                <w:snapToGrid w:val="0"/>
              </w:rPr>
              <w:t>per</w:t>
            </w:r>
            <w:r w:rsidRPr="004D3F0D">
              <w:rPr>
                <w:rFonts w:ascii="Book Antiqua" w:hAnsi="Book Antiqua"/>
                <w:snapToGrid w:val="0"/>
              </w:rPr>
              <w:t xml:space="preserve"> linea (consolidamento integrale) dopo aver</w:t>
            </w:r>
            <w:r w:rsidR="004D3F0D">
              <w:rPr>
                <w:rFonts w:ascii="Book Antiqua" w:hAnsi="Book Antiqua"/>
                <w:snapToGrid w:val="0"/>
              </w:rPr>
              <w:t xml:space="preserve"> </w:t>
            </w:r>
            <w:r w:rsidRPr="004D3F0D">
              <w:rPr>
                <w:rFonts w:ascii="Book Antiqua" w:hAnsi="Book Antiqua"/>
                <w:snapToGrid w:val="0"/>
              </w:rPr>
              <w:t>uniformato i bilanci</w:t>
            </w:r>
            <w:r w:rsidR="004D3F0D">
              <w:rPr>
                <w:rFonts w:ascii="Book Antiqua" w:hAnsi="Book Antiqua"/>
                <w:snapToGrid w:val="0"/>
              </w:rPr>
              <w:t>?</w:t>
            </w:r>
          </w:p>
          <w:p w14:paraId="72F7A985" w14:textId="77777777" w:rsidR="00CA5FB0" w:rsidRDefault="00CA5FB0" w:rsidP="004D3F0D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</w:p>
          <w:p w14:paraId="222F5120" w14:textId="4FA563D9" w:rsidR="005A29E1" w:rsidRPr="004D3F0D" w:rsidRDefault="005A29E1" w:rsidP="004D3F0D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  <w:r w:rsidRPr="004D3F0D">
              <w:rPr>
                <w:rFonts w:ascii="Book Antiqua" w:hAnsi="Book Antiqua"/>
                <w:snapToGrid w:val="0"/>
              </w:rPr>
              <w:t xml:space="preserve">Le società collegate che fanno parte dell’area di consolidamento </w:t>
            </w:r>
            <w:r w:rsidR="00F9320B">
              <w:rPr>
                <w:rFonts w:ascii="Book Antiqua" w:hAnsi="Book Antiqua"/>
                <w:snapToGrid w:val="0"/>
              </w:rPr>
              <w:t>sono</w:t>
            </w:r>
            <w:r w:rsidR="00F9320B" w:rsidRPr="004D3F0D">
              <w:rPr>
                <w:rFonts w:ascii="Book Antiqua" w:hAnsi="Book Antiqua"/>
                <w:snapToGrid w:val="0"/>
              </w:rPr>
              <w:t xml:space="preserve"> </w:t>
            </w:r>
            <w:r w:rsidRPr="004D3F0D">
              <w:rPr>
                <w:rFonts w:ascii="Book Antiqua" w:hAnsi="Book Antiqua"/>
                <w:snapToGrid w:val="0"/>
              </w:rPr>
              <w:t>state consolidate con il metodo proporzionale</w:t>
            </w:r>
            <w:r w:rsidR="004D3F0D">
              <w:rPr>
                <w:rFonts w:ascii="Book Antiqua" w:hAnsi="Book Antiqua"/>
                <w:snapToGrid w:val="0"/>
              </w:rPr>
              <w:t>?</w:t>
            </w:r>
          </w:p>
          <w:p w14:paraId="0C47EB35" w14:textId="77777777" w:rsidR="005A29E1" w:rsidRPr="00C074B0" w:rsidRDefault="005A29E1" w:rsidP="00E53375">
            <w:pPr>
              <w:pStyle w:val="Paragrafoelenco"/>
              <w:widowControl w:val="0"/>
              <w:jc w:val="both"/>
              <w:rPr>
                <w:rFonts w:ascii="Book Antiqua" w:hAnsi="Book Antiqua"/>
                <w:snapToGrid w:val="0"/>
              </w:rPr>
            </w:pPr>
          </w:p>
          <w:p w14:paraId="3E16F4AB" w14:textId="4B4B2409" w:rsidR="005A29E1" w:rsidRPr="00CA5FB0" w:rsidRDefault="00CA5FB0" w:rsidP="00CA5FB0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  <w:r>
              <w:rPr>
                <w:rFonts w:ascii="Book Antiqua" w:hAnsi="Book Antiqua"/>
                <w:snapToGrid w:val="0"/>
              </w:rPr>
              <w:t>Sono state v</w:t>
            </w:r>
            <w:r w:rsidR="005A29E1" w:rsidRPr="00CA5FB0">
              <w:rPr>
                <w:rFonts w:ascii="Book Antiqua" w:hAnsi="Book Antiqua"/>
                <w:snapToGrid w:val="0"/>
              </w:rPr>
              <w:t>erifica</w:t>
            </w:r>
            <w:r w:rsidR="00AE3187">
              <w:rPr>
                <w:rFonts w:ascii="Book Antiqua" w:hAnsi="Book Antiqua"/>
                <w:snapToGrid w:val="0"/>
              </w:rPr>
              <w:t>t</w:t>
            </w:r>
            <w:r w:rsidR="005A29E1" w:rsidRPr="00CA5FB0">
              <w:rPr>
                <w:rFonts w:ascii="Book Antiqua" w:hAnsi="Book Antiqua"/>
                <w:snapToGrid w:val="0"/>
              </w:rPr>
              <w:t>e le scritture di allineamento e contestuale eliminazione dei rapporti infragruppo economici e patrimoniali come precedentemente descritt</w:t>
            </w:r>
            <w:r>
              <w:rPr>
                <w:rFonts w:ascii="Book Antiqua" w:hAnsi="Book Antiqua"/>
                <w:snapToGrid w:val="0"/>
              </w:rPr>
              <w:t>i?</w:t>
            </w:r>
          </w:p>
          <w:p w14:paraId="11B5289A" w14:textId="77777777" w:rsidR="005A29E1" w:rsidRPr="00C074B0" w:rsidRDefault="005A29E1" w:rsidP="00E53375">
            <w:pPr>
              <w:pStyle w:val="Paragrafoelenco"/>
              <w:widowControl w:val="0"/>
              <w:jc w:val="both"/>
              <w:rPr>
                <w:rFonts w:ascii="Book Antiqua" w:hAnsi="Book Antiqua"/>
                <w:snapToGrid w:val="0"/>
              </w:rPr>
            </w:pPr>
          </w:p>
          <w:p w14:paraId="6DE365AC" w14:textId="100C84B1" w:rsidR="005A29E1" w:rsidRPr="00CA5FB0" w:rsidRDefault="00CA5FB0" w:rsidP="00CA5FB0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  <w:r>
              <w:rPr>
                <w:rFonts w:ascii="Book Antiqua" w:hAnsi="Book Antiqua"/>
                <w:snapToGrid w:val="0"/>
              </w:rPr>
              <w:t>Sono state v</w:t>
            </w:r>
            <w:r w:rsidR="005A29E1" w:rsidRPr="00CA5FB0">
              <w:rPr>
                <w:rFonts w:ascii="Book Antiqua" w:hAnsi="Book Antiqua"/>
                <w:snapToGrid w:val="0"/>
              </w:rPr>
              <w:t>erifica</w:t>
            </w:r>
            <w:r w:rsidR="00AE3187">
              <w:rPr>
                <w:rFonts w:ascii="Book Antiqua" w:hAnsi="Book Antiqua"/>
                <w:snapToGrid w:val="0"/>
              </w:rPr>
              <w:t>t</w:t>
            </w:r>
            <w:r w:rsidR="005A29E1" w:rsidRPr="00CA5FB0">
              <w:rPr>
                <w:rFonts w:ascii="Book Antiqua" w:hAnsi="Book Antiqua"/>
                <w:snapToGrid w:val="0"/>
              </w:rPr>
              <w:t>e le scritture necessarie per pervenire al bilancio consolidato</w:t>
            </w:r>
            <w:r>
              <w:rPr>
                <w:rFonts w:ascii="Book Antiqua" w:hAnsi="Book Antiqua"/>
                <w:snapToGrid w:val="0"/>
              </w:rPr>
              <w:t>, i</w:t>
            </w:r>
            <w:r w:rsidR="005A29E1" w:rsidRPr="00CA5FB0">
              <w:rPr>
                <w:rFonts w:ascii="Book Antiqua" w:hAnsi="Book Antiqua"/>
                <w:snapToGrid w:val="0"/>
              </w:rPr>
              <w:t xml:space="preserve">n particolare (a titolo non esaustivo) </w:t>
            </w:r>
            <w:r>
              <w:rPr>
                <w:rFonts w:ascii="Book Antiqua" w:hAnsi="Book Antiqua"/>
                <w:snapToGrid w:val="0"/>
              </w:rPr>
              <w:t>si è proceduto con</w:t>
            </w:r>
            <w:r w:rsidR="005A29E1" w:rsidRPr="00CA5FB0">
              <w:rPr>
                <w:rFonts w:ascii="Book Antiqua" w:hAnsi="Book Antiqua"/>
                <w:snapToGrid w:val="0"/>
              </w:rPr>
              <w:t>:</w:t>
            </w:r>
          </w:p>
          <w:p w14:paraId="47C06D7F" w14:textId="77777777" w:rsidR="005A29E1" w:rsidRPr="00C074B0" w:rsidRDefault="005A29E1" w:rsidP="00E53375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</w:p>
          <w:p w14:paraId="3C357E46" w14:textId="3B511513" w:rsidR="005A29E1" w:rsidRPr="00C074B0" w:rsidRDefault="00CA5FB0" w:rsidP="005A29E1">
            <w:pPr>
              <w:pStyle w:val="Paragrafoelenco"/>
              <w:widowControl w:val="0"/>
              <w:numPr>
                <w:ilvl w:val="0"/>
                <w:numId w:val="39"/>
              </w:numPr>
              <w:ind w:left="1161" w:hanging="425"/>
              <w:jc w:val="both"/>
              <w:rPr>
                <w:rFonts w:ascii="Book Antiqua" w:hAnsi="Book Antiqua"/>
                <w:snapToGrid w:val="0"/>
              </w:rPr>
            </w:pPr>
            <w:r>
              <w:rPr>
                <w:rFonts w:ascii="Book Antiqua" w:hAnsi="Book Antiqua"/>
                <w:snapToGrid w:val="0"/>
              </w:rPr>
              <w:t>l’e</w:t>
            </w:r>
            <w:r w:rsidR="005A29E1" w:rsidRPr="00C074B0">
              <w:rPr>
                <w:rFonts w:ascii="Book Antiqua" w:hAnsi="Book Antiqua"/>
                <w:snapToGrid w:val="0"/>
              </w:rPr>
              <w:t>lisione delle partecipazioni consolidate integralmente contro il rispettivo patrimonio netto</w:t>
            </w:r>
            <w:r w:rsidR="005A29E1">
              <w:rPr>
                <w:rFonts w:ascii="Book Antiqua" w:hAnsi="Book Antiqua"/>
                <w:snapToGrid w:val="0"/>
              </w:rPr>
              <w:t xml:space="preserve"> sottostante dopo aver attribuito a terzi la loro quota di patrimonio e utile (sub C.3)</w:t>
            </w:r>
            <w:r>
              <w:rPr>
                <w:rFonts w:ascii="Book Antiqua" w:hAnsi="Book Antiqua"/>
                <w:snapToGrid w:val="0"/>
              </w:rPr>
              <w:t>?</w:t>
            </w:r>
            <w:r w:rsidR="005A29E1" w:rsidRPr="00C074B0">
              <w:rPr>
                <w:rFonts w:ascii="Book Antiqua" w:hAnsi="Book Antiqua"/>
                <w:snapToGrid w:val="0"/>
              </w:rPr>
              <w:t xml:space="preserve"> </w:t>
            </w:r>
            <w:r>
              <w:rPr>
                <w:rFonts w:ascii="Book Antiqua" w:hAnsi="Book Antiqua"/>
                <w:snapToGrid w:val="0"/>
              </w:rPr>
              <w:t>(</w:t>
            </w:r>
            <w:r w:rsidR="005A29E1" w:rsidRPr="00C074B0">
              <w:rPr>
                <w:rFonts w:ascii="Book Antiqua" w:hAnsi="Book Antiqua"/>
                <w:snapToGrid w:val="0"/>
              </w:rPr>
              <w:t xml:space="preserve">Analizzare la natura della differenza in accordo ai principi contabili di riferimento </w:t>
            </w:r>
            <w:r>
              <w:rPr>
                <w:rFonts w:ascii="Book Antiqua" w:hAnsi="Book Antiqua"/>
                <w:snapToGrid w:val="0"/>
              </w:rPr>
              <w:t xml:space="preserve">- </w:t>
            </w:r>
            <w:r w:rsidR="005A29E1" w:rsidRPr="00C074B0">
              <w:rPr>
                <w:rFonts w:ascii="Book Antiqua" w:hAnsi="Book Antiqua"/>
                <w:snapToGrid w:val="0"/>
              </w:rPr>
              <w:t>OIC 17)</w:t>
            </w:r>
          </w:p>
          <w:p w14:paraId="6B3A14CD" w14:textId="77777777" w:rsidR="005A29E1" w:rsidRPr="00C074B0" w:rsidRDefault="005A29E1" w:rsidP="00E53375">
            <w:pPr>
              <w:pStyle w:val="Paragrafoelenco"/>
              <w:widowControl w:val="0"/>
              <w:ind w:left="1161"/>
              <w:jc w:val="both"/>
              <w:rPr>
                <w:rFonts w:ascii="Book Antiqua" w:hAnsi="Book Antiqua"/>
                <w:snapToGrid w:val="0"/>
              </w:rPr>
            </w:pPr>
          </w:p>
          <w:p w14:paraId="2E3CE05A" w14:textId="30A23ED6" w:rsidR="005A29E1" w:rsidRPr="00C074B0" w:rsidRDefault="00CA5FB0" w:rsidP="005A29E1">
            <w:pPr>
              <w:pStyle w:val="Paragrafoelenco"/>
              <w:widowControl w:val="0"/>
              <w:numPr>
                <w:ilvl w:val="0"/>
                <w:numId w:val="39"/>
              </w:numPr>
              <w:ind w:left="1161" w:hanging="425"/>
              <w:jc w:val="both"/>
              <w:rPr>
                <w:rFonts w:ascii="Book Antiqua" w:hAnsi="Book Antiqua"/>
                <w:snapToGrid w:val="0"/>
              </w:rPr>
            </w:pPr>
            <w:r>
              <w:rPr>
                <w:rFonts w:ascii="Book Antiqua" w:hAnsi="Book Antiqua"/>
                <w:snapToGrid w:val="0"/>
              </w:rPr>
              <w:lastRenderedPageBreak/>
              <w:t>l’e</w:t>
            </w:r>
            <w:r w:rsidR="005A29E1" w:rsidRPr="00C074B0">
              <w:rPr>
                <w:rFonts w:ascii="Book Antiqua" w:hAnsi="Book Antiqua"/>
                <w:snapToGrid w:val="0"/>
              </w:rPr>
              <w:t>lisione delle partecipazioni consolidate secondo il criterio proporzionale</w:t>
            </w:r>
            <w:r>
              <w:rPr>
                <w:rFonts w:ascii="Book Antiqua" w:hAnsi="Book Antiqua"/>
                <w:snapToGrid w:val="0"/>
              </w:rPr>
              <w:t>?</w:t>
            </w:r>
          </w:p>
          <w:p w14:paraId="7077BB7A" w14:textId="77777777" w:rsidR="005A29E1" w:rsidRPr="00C074B0" w:rsidRDefault="005A29E1" w:rsidP="00E53375">
            <w:pPr>
              <w:pStyle w:val="Paragrafoelenco"/>
              <w:widowControl w:val="0"/>
              <w:ind w:left="1161"/>
              <w:jc w:val="both"/>
              <w:rPr>
                <w:rFonts w:ascii="Book Antiqua" w:hAnsi="Book Antiqua"/>
                <w:snapToGrid w:val="0"/>
              </w:rPr>
            </w:pPr>
          </w:p>
          <w:p w14:paraId="3C602EE8" w14:textId="5B5175C7" w:rsidR="005A29E1" w:rsidRDefault="00CA5FB0" w:rsidP="005A29E1">
            <w:pPr>
              <w:pStyle w:val="Paragrafoelenco"/>
              <w:widowControl w:val="0"/>
              <w:numPr>
                <w:ilvl w:val="0"/>
                <w:numId w:val="39"/>
              </w:numPr>
              <w:ind w:left="1161" w:hanging="425"/>
              <w:jc w:val="both"/>
              <w:rPr>
                <w:rFonts w:ascii="Book Antiqua" w:hAnsi="Book Antiqua"/>
                <w:snapToGrid w:val="0"/>
              </w:rPr>
            </w:pPr>
            <w:r>
              <w:rPr>
                <w:rFonts w:ascii="Book Antiqua" w:hAnsi="Book Antiqua"/>
                <w:snapToGrid w:val="0"/>
              </w:rPr>
              <w:t>lo s</w:t>
            </w:r>
            <w:r w:rsidR="005A29E1">
              <w:rPr>
                <w:rFonts w:ascii="Book Antiqua" w:hAnsi="Book Antiqua"/>
                <w:snapToGrid w:val="0"/>
              </w:rPr>
              <w:t xml:space="preserve">torno dei dividendi percepiti da società </w:t>
            </w:r>
            <w:r w:rsidR="001B4D2F">
              <w:rPr>
                <w:rFonts w:ascii="Book Antiqua" w:hAnsi="Book Antiqua"/>
                <w:snapToGrid w:val="0"/>
              </w:rPr>
              <w:t xml:space="preserve">o delle perdite </w:t>
            </w:r>
            <w:r w:rsidR="005A29E1">
              <w:rPr>
                <w:rFonts w:ascii="Book Antiqua" w:hAnsi="Book Antiqua"/>
                <w:snapToGrid w:val="0"/>
              </w:rPr>
              <w:t>facenti parte dell’area di consolidamento</w:t>
            </w:r>
            <w:r>
              <w:rPr>
                <w:rFonts w:ascii="Book Antiqua" w:hAnsi="Book Antiqua"/>
                <w:snapToGrid w:val="0"/>
              </w:rPr>
              <w:t>?</w:t>
            </w:r>
          </w:p>
          <w:p w14:paraId="50F45039" w14:textId="77777777" w:rsidR="005A29E1" w:rsidRDefault="005A29E1" w:rsidP="00E53375">
            <w:pPr>
              <w:pStyle w:val="Paragrafoelenco"/>
              <w:widowControl w:val="0"/>
              <w:ind w:left="1161"/>
              <w:jc w:val="both"/>
              <w:rPr>
                <w:rFonts w:ascii="Book Antiqua" w:hAnsi="Book Antiqua"/>
                <w:snapToGrid w:val="0"/>
              </w:rPr>
            </w:pPr>
          </w:p>
          <w:p w14:paraId="47B681A9" w14:textId="5F202B8F" w:rsidR="005A29E1" w:rsidRDefault="00CA5FB0" w:rsidP="005A29E1">
            <w:pPr>
              <w:pStyle w:val="Paragrafoelenco"/>
              <w:widowControl w:val="0"/>
              <w:numPr>
                <w:ilvl w:val="0"/>
                <w:numId w:val="39"/>
              </w:numPr>
              <w:ind w:left="1161" w:hanging="425"/>
              <w:jc w:val="both"/>
              <w:rPr>
                <w:rFonts w:ascii="Book Antiqua" w:hAnsi="Book Antiqua"/>
                <w:snapToGrid w:val="0"/>
              </w:rPr>
            </w:pPr>
            <w:r>
              <w:rPr>
                <w:rFonts w:ascii="Book Antiqua" w:hAnsi="Book Antiqua"/>
                <w:snapToGrid w:val="0"/>
              </w:rPr>
              <w:t>lo s</w:t>
            </w:r>
            <w:r w:rsidR="005A29E1">
              <w:rPr>
                <w:rFonts w:ascii="Book Antiqua" w:hAnsi="Book Antiqua"/>
                <w:snapToGrid w:val="0"/>
              </w:rPr>
              <w:t>torno di eventuali svalutazioni di partecipazioni consolidate</w:t>
            </w:r>
            <w:r>
              <w:rPr>
                <w:rFonts w:ascii="Book Antiqua" w:hAnsi="Book Antiqua"/>
                <w:snapToGrid w:val="0"/>
              </w:rPr>
              <w:t>?</w:t>
            </w:r>
          </w:p>
          <w:p w14:paraId="3F98F9E6" w14:textId="77777777" w:rsidR="005A29E1" w:rsidRDefault="005A29E1" w:rsidP="00E53375">
            <w:pPr>
              <w:pStyle w:val="Paragrafoelenco"/>
              <w:widowControl w:val="0"/>
              <w:ind w:left="1161"/>
              <w:jc w:val="both"/>
              <w:rPr>
                <w:rFonts w:ascii="Book Antiqua" w:hAnsi="Book Antiqua"/>
                <w:snapToGrid w:val="0"/>
              </w:rPr>
            </w:pPr>
          </w:p>
          <w:p w14:paraId="6AB7CDA9" w14:textId="7033E5BD" w:rsidR="005A29E1" w:rsidRDefault="00CA5FB0" w:rsidP="005A29E1">
            <w:pPr>
              <w:pStyle w:val="Paragrafoelenco"/>
              <w:widowControl w:val="0"/>
              <w:numPr>
                <w:ilvl w:val="0"/>
                <w:numId w:val="39"/>
              </w:numPr>
              <w:ind w:left="1161" w:hanging="425"/>
              <w:jc w:val="both"/>
              <w:rPr>
                <w:rFonts w:ascii="Book Antiqua" w:hAnsi="Book Antiqua"/>
                <w:snapToGrid w:val="0"/>
              </w:rPr>
            </w:pPr>
            <w:r>
              <w:rPr>
                <w:rFonts w:ascii="Book Antiqua" w:hAnsi="Book Antiqua"/>
                <w:snapToGrid w:val="0"/>
              </w:rPr>
              <w:t>lo s</w:t>
            </w:r>
            <w:r w:rsidR="005A29E1">
              <w:rPr>
                <w:rFonts w:ascii="Book Antiqua" w:hAnsi="Book Antiqua"/>
                <w:snapToGrid w:val="0"/>
              </w:rPr>
              <w:t>torno di eventuali svalutazioni su crediti infragruppo verso società consolidate</w:t>
            </w:r>
            <w:r>
              <w:rPr>
                <w:rFonts w:ascii="Book Antiqua" w:hAnsi="Book Antiqua"/>
                <w:snapToGrid w:val="0"/>
              </w:rPr>
              <w:t>?</w:t>
            </w:r>
          </w:p>
          <w:p w14:paraId="2859B5D2" w14:textId="77777777" w:rsidR="005A29E1" w:rsidRDefault="005A29E1" w:rsidP="00E53375">
            <w:pPr>
              <w:pStyle w:val="Paragrafoelenco"/>
              <w:widowControl w:val="0"/>
              <w:ind w:left="1161"/>
              <w:jc w:val="both"/>
              <w:rPr>
                <w:rFonts w:ascii="Book Antiqua" w:hAnsi="Book Antiqua"/>
                <w:snapToGrid w:val="0"/>
              </w:rPr>
            </w:pPr>
          </w:p>
          <w:p w14:paraId="14A10292" w14:textId="120166DE" w:rsidR="005A29E1" w:rsidRDefault="00CA5FB0" w:rsidP="005A29E1">
            <w:pPr>
              <w:pStyle w:val="Paragrafoelenco"/>
              <w:widowControl w:val="0"/>
              <w:numPr>
                <w:ilvl w:val="0"/>
                <w:numId w:val="39"/>
              </w:numPr>
              <w:ind w:left="1161" w:hanging="425"/>
              <w:jc w:val="both"/>
              <w:rPr>
                <w:rFonts w:ascii="Book Antiqua" w:hAnsi="Book Antiqua"/>
                <w:snapToGrid w:val="0"/>
              </w:rPr>
            </w:pPr>
            <w:r>
              <w:rPr>
                <w:rFonts w:ascii="Book Antiqua" w:hAnsi="Book Antiqua"/>
                <w:snapToGrid w:val="0"/>
              </w:rPr>
              <w:t>lo s</w:t>
            </w:r>
            <w:r w:rsidR="005A29E1">
              <w:rPr>
                <w:rFonts w:ascii="Book Antiqua" w:hAnsi="Book Antiqua"/>
                <w:snapToGrid w:val="0"/>
              </w:rPr>
              <w:t>torno di eventuali margini infragruppo realizzati tra le società consolidate</w:t>
            </w:r>
            <w:r>
              <w:rPr>
                <w:rFonts w:ascii="Book Antiqua" w:hAnsi="Book Antiqua"/>
                <w:snapToGrid w:val="0"/>
              </w:rPr>
              <w:t>?</w:t>
            </w:r>
          </w:p>
          <w:p w14:paraId="7FEC673D" w14:textId="77777777" w:rsidR="005A29E1" w:rsidRPr="00391EE9" w:rsidRDefault="005A29E1" w:rsidP="00E53375">
            <w:pPr>
              <w:widowControl w:val="0"/>
              <w:ind w:left="736"/>
              <w:jc w:val="both"/>
              <w:rPr>
                <w:rFonts w:ascii="Book Antiqua" w:hAnsi="Book Antiqua"/>
                <w:snapToGrid w:val="0"/>
              </w:rPr>
            </w:pPr>
          </w:p>
          <w:p w14:paraId="2B4184F3" w14:textId="6E033872" w:rsidR="005A29E1" w:rsidRDefault="00CA5FB0" w:rsidP="005A29E1">
            <w:pPr>
              <w:pStyle w:val="Paragrafoelenco"/>
              <w:widowControl w:val="0"/>
              <w:numPr>
                <w:ilvl w:val="0"/>
                <w:numId w:val="39"/>
              </w:numPr>
              <w:ind w:left="1161" w:hanging="425"/>
              <w:jc w:val="both"/>
              <w:rPr>
                <w:rFonts w:ascii="Book Antiqua" w:hAnsi="Book Antiqua"/>
                <w:snapToGrid w:val="0"/>
              </w:rPr>
            </w:pPr>
            <w:bookmarkStart w:id="5" w:name="_Hlk31446242"/>
            <w:r>
              <w:rPr>
                <w:rFonts w:ascii="Book Antiqua" w:hAnsi="Book Antiqua"/>
                <w:snapToGrid w:val="0"/>
              </w:rPr>
              <w:t>la c</w:t>
            </w:r>
            <w:r w:rsidR="005A29E1">
              <w:rPr>
                <w:rFonts w:ascii="Book Antiqua" w:hAnsi="Book Antiqua"/>
                <w:snapToGrid w:val="0"/>
              </w:rPr>
              <w:t>ontabilizzazione dei contratti di leasing finanziario secondo il principio dello IAS 17</w:t>
            </w:r>
            <w:r>
              <w:rPr>
                <w:rFonts w:ascii="Book Antiqua" w:hAnsi="Book Antiqua"/>
                <w:snapToGrid w:val="0"/>
              </w:rPr>
              <w:t>?</w:t>
            </w:r>
          </w:p>
          <w:bookmarkEnd w:id="5"/>
          <w:p w14:paraId="0B962670" w14:textId="77777777" w:rsidR="005A29E1" w:rsidRDefault="005A29E1" w:rsidP="00E53375">
            <w:pPr>
              <w:pStyle w:val="Paragrafoelenco"/>
              <w:widowControl w:val="0"/>
              <w:ind w:left="1161"/>
              <w:jc w:val="both"/>
              <w:rPr>
                <w:rFonts w:ascii="Book Antiqua" w:hAnsi="Book Antiqua"/>
                <w:snapToGrid w:val="0"/>
              </w:rPr>
            </w:pPr>
          </w:p>
          <w:p w14:paraId="1A4D4718" w14:textId="0C994D53" w:rsidR="005A29E1" w:rsidRDefault="00CA5FB0" w:rsidP="005A29E1">
            <w:pPr>
              <w:pStyle w:val="Paragrafoelenco"/>
              <w:widowControl w:val="0"/>
              <w:numPr>
                <w:ilvl w:val="0"/>
                <w:numId w:val="39"/>
              </w:numPr>
              <w:ind w:left="1161" w:hanging="425"/>
              <w:jc w:val="both"/>
              <w:rPr>
                <w:rFonts w:ascii="Book Antiqua" w:hAnsi="Book Antiqua"/>
                <w:snapToGrid w:val="0"/>
              </w:rPr>
            </w:pPr>
            <w:bookmarkStart w:id="6" w:name="_Hlk31446708"/>
            <w:r>
              <w:rPr>
                <w:rFonts w:ascii="Book Antiqua" w:hAnsi="Book Antiqua"/>
                <w:snapToGrid w:val="0"/>
              </w:rPr>
              <w:t>la d</w:t>
            </w:r>
            <w:r w:rsidR="005A29E1">
              <w:rPr>
                <w:rFonts w:ascii="Book Antiqua" w:hAnsi="Book Antiqua"/>
                <w:snapToGrid w:val="0"/>
              </w:rPr>
              <w:t>eterminazione degli eventuali effetti fiscali sulle rettifiche di consolidamento</w:t>
            </w:r>
            <w:r>
              <w:rPr>
                <w:rFonts w:ascii="Book Antiqua" w:hAnsi="Book Antiqua"/>
                <w:snapToGrid w:val="0"/>
              </w:rPr>
              <w:t>?</w:t>
            </w:r>
          </w:p>
          <w:bookmarkEnd w:id="6"/>
          <w:p w14:paraId="21AD243C" w14:textId="77777777" w:rsidR="005A29E1" w:rsidRPr="00C074B0" w:rsidRDefault="005A29E1" w:rsidP="00E53375">
            <w:pPr>
              <w:pStyle w:val="Paragrafoelenco"/>
              <w:widowControl w:val="0"/>
              <w:ind w:left="1161"/>
              <w:jc w:val="both"/>
              <w:rPr>
                <w:rFonts w:ascii="Book Antiqua" w:hAnsi="Book Antiqua"/>
                <w:snapToGrid w:val="0"/>
              </w:rPr>
            </w:pPr>
          </w:p>
          <w:p w14:paraId="0A53D456" w14:textId="70382FCF" w:rsidR="005A29E1" w:rsidRPr="00C074B0" w:rsidRDefault="00DD6182" w:rsidP="00E53375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  <w:r w:rsidRPr="00DD6182">
              <w:rPr>
                <w:rFonts w:ascii="Book Antiqua" w:hAnsi="Book Antiqua"/>
                <w:snapToGrid w:val="0"/>
              </w:rPr>
              <w:t>Dopo aver determinato</w:t>
            </w:r>
            <w:r w:rsidR="005A29E1" w:rsidRPr="00DD6182">
              <w:rPr>
                <w:rFonts w:ascii="Book Antiqua" w:hAnsi="Book Antiqua"/>
                <w:snapToGrid w:val="0"/>
              </w:rPr>
              <w:t xml:space="preserve"> gli schemi di bilancio consolidato </w:t>
            </w:r>
            <w:r w:rsidRPr="00DD6182">
              <w:rPr>
                <w:rFonts w:ascii="Book Antiqua" w:hAnsi="Book Antiqua"/>
                <w:snapToGrid w:val="0"/>
              </w:rPr>
              <w:t xml:space="preserve">è stata </w:t>
            </w:r>
            <w:r w:rsidR="005A29E1" w:rsidRPr="00DD6182">
              <w:rPr>
                <w:rFonts w:ascii="Book Antiqua" w:hAnsi="Book Antiqua"/>
                <w:snapToGrid w:val="0"/>
              </w:rPr>
              <w:t>analizza</w:t>
            </w:r>
            <w:r w:rsidRPr="00DD6182">
              <w:rPr>
                <w:rFonts w:ascii="Book Antiqua" w:hAnsi="Book Antiqua"/>
                <w:snapToGrid w:val="0"/>
              </w:rPr>
              <w:t xml:space="preserve">ta </w:t>
            </w:r>
            <w:r w:rsidR="005A29E1" w:rsidRPr="00DD6182">
              <w:rPr>
                <w:rFonts w:ascii="Book Antiqua" w:hAnsi="Book Antiqua"/>
                <w:snapToGrid w:val="0"/>
              </w:rPr>
              <w:t xml:space="preserve">per ragionevolezza la riconciliazione tra il risultato e il patrimonio netto consolidato e il risultato e il patrimonio netto dell’esercizio dell’Ente per analizzare </w:t>
            </w:r>
            <w:r w:rsidRPr="00DD6182">
              <w:rPr>
                <w:rFonts w:ascii="Book Antiqua" w:hAnsi="Book Antiqua"/>
                <w:snapToGrid w:val="0"/>
              </w:rPr>
              <w:t xml:space="preserve">la </w:t>
            </w:r>
            <w:r w:rsidR="005A29E1" w:rsidRPr="00DD6182">
              <w:rPr>
                <w:rFonts w:ascii="Book Antiqua" w:hAnsi="Book Antiqua"/>
                <w:snapToGrid w:val="0"/>
              </w:rPr>
              <w:t>congruità dei valori con le scritture di consolidamento effettuato</w:t>
            </w:r>
            <w:r w:rsidRPr="00DD6182">
              <w:rPr>
                <w:rFonts w:ascii="Book Antiqua" w:hAnsi="Book Antiqua"/>
                <w:snapToGrid w:val="0"/>
              </w:rPr>
              <w:t>?</w:t>
            </w:r>
          </w:p>
          <w:p w14:paraId="4D05A61B" w14:textId="77777777" w:rsidR="005A29E1" w:rsidRPr="00C074B0" w:rsidRDefault="005A29E1" w:rsidP="00E53375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242DB" w14:textId="77777777" w:rsidR="005A29E1" w:rsidRPr="00FC4811" w:rsidRDefault="005A29E1" w:rsidP="00104E8C">
            <w:pPr>
              <w:widowControl w:val="0"/>
              <w:rPr>
                <w:rFonts w:ascii="Arial" w:hAnsi="Arial"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BBEB8" w14:textId="77777777" w:rsidR="005A29E1" w:rsidRPr="00FC4811" w:rsidRDefault="005A29E1" w:rsidP="00104E8C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0A017" w14:textId="77777777" w:rsidR="005A29E1" w:rsidRPr="00FC4811" w:rsidRDefault="005A29E1" w:rsidP="00104E8C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A66F4" w14:textId="77777777" w:rsidR="005A29E1" w:rsidRPr="00FC4811" w:rsidRDefault="005A29E1" w:rsidP="00104E8C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5A29E1" w:rsidRPr="00FC4811" w14:paraId="539C8BD8" w14:textId="77777777" w:rsidTr="005A29E1">
        <w:tc>
          <w:tcPr>
            <w:tcW w:w="103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469175C9" w14:textId="77777777" w:rsidR="005A29E1" w:rsidRDefault="005A29E1" w:rsidP="005A29E1">
            <w:pPr>
              <w:widowControl w:val="0"/>
              <w:jc w:val="center"/>
              <w:rPr>
                <w:rFonts w:ascii="Book Antiqua" w:hAnsi="Book Antiqua"/>
                <w:b/>
                <w:snapToGrid w:val="0"/>
              </w:rPr>
            </w:pPr>
          </w:p>
          <w:p w14:paraId="55607A62" w14:textId="77777777" w:rsidR="005A29E1" w:rsidRDefault="005A29E1" w:rsidP="005A29E1">
            <w:pPr>
              <w:widowControl w:val="0"/>
              <w:jc w:val="center"/>
              <w:rPr>
                <w:rFonts w:ascii="Book Antiqua" w:hAnsi="Book Antiqua"/>
                <w:b/>
                <w:snapToGrid w:val="0"/>
              </w:rPr>
            </w:pPr>
            <w:r>
              <w:rPr>
                <w:rFonts w:ascii="Book Antiqua" w:hAnsi="Book Antiqua"/>
                <w:b/>
                <w:snapToGrid w:val="0"/>
              </w:rPr>
              <w:t>LA NOTA INTEGRATIVA CONSOLIDATA</w:t>
            </w:r>
          </w:p>
          <w:p w14:paraId="7143DDB0" w14:textId="77777777" w:rsidR="005A29E1" w:rsidRPr="00FC4811" w:rsidRDefault="005A29E1" w:rsidP="005A29E1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5A29E1" w:rsidRPr="00FC4811" w14:paraId="04F88322" w14:textId="77777777" w:rsidTr="00EA5C69"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DAE51" w14:textId="77777777" w:rsidR="005A29E1" w:rsidRDefault="005A29E1" w:rsidP="00E53375">
            <w:pPr>
              <w:widowControl w:val="0"/>
              <w:jc w:val="both"/>
              <w:rPr>
                <w:rFonts w:ascii="Book Antiqua" w:hAnsi="Book Antiqua"/>
                <w:b/>
                <w:snapToGrid w:val="0"/>
              </w:rPr>
            </w:pPr>
          </w:p>
          <w:p w14:paraId="1D0532E5" w14:textId="368EFD0E" w:rsidR="007D349D" w:rsidRDefault="007D349D" w:rsidP="00E53375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  <w:r>
              <w:rPr>
                <w:rFonts w:ascii="Book Antiqua" w:hAnsi="Book Antiqua"/>
                <w:snapToGrid w:val="0"/>
              </w:rPr>
              <w:t>La Relazione sulla gestione, da allegare al bilancio consolidato, è comprensiva della Nota integrativa?</w:t>
            </w:r>
          </w:p>
          <w:p w14:paraId="6B7E2A05" w14:textId="77777777" w:rsidR="005A29E1" w:rsidRPr="00ED0CD7" w:rsidRDefault="005A29E1" w:rsidP="00E53375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</w:p>
          <w:p w14:paraId="621EEFCF" w14:textId="77777777" w:rsidR="005A29E1" w:rsidRPr="00ED0CD7" w:rsidRDefault="005A29E1" w:rsidP="00E53375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</w:p>
          <w:p w14:paraId="57E2CAEA" w14:textId="77777777" w:rsidR="005A29E1" w:rsidRDefault="007D349D" w:rsidP="00E53375">
            <w:pPr>
              <w:widowControl w:val="0"/>
              <w:jc w:val="both"/>
              <w:rPr>
                <w:rFonts w:ascii="Book Antiqua" w:hAnsi="Book Antiqua"/>
                <w:b/>
                <w:snapToGrid w:val="0"/>
              </w:rPr>
            </w:pPr>
            <w:r>
              <w:rPr>
                <w:rFonts w:ascii="Book Antiqua" w:hAnsi="Book Antiqua"/>
                <w:snapToGrid w:val="0"/>
              </w:rPr>
              <w:t>La Nota integrativa</w:t>
            </w:r>
            <w:r w:rsidR="005A29E1">
              <w:rPr>
                <w:rFonts w:ascii="Book Antiqua" w:hAnsi="Book Antiqua"/>
                <w:b/>
                <w:snapToGrid w:val="0"/>
              </w:rPr>
              <w:t>:</w:t>
            </w:r>
          </w:p>
          <w:p w14:paraId="328F505F" w14:textId="77777777" w:rsidR="005A29E1" w:rsidRPr="00ED0CD7" w:rsidRDefault="005A29E1" w:rsidP="00E53375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</w:p>
          <w:p w14:paraId="3F0B0C6D" w14:textId="4EAC8665" w:rsidR="005A29E1" w:rsidRPr="00ED0CD7" w:rsidRDefault="00961312" w:rsidP="005A29E1">
            <w:pPr>
              <w:pStyle w:val="Paragrafoelenco"/>
              <w:widowControl w:val="0"/>
              <w:numPr>
                <w:ilvl w:val="0"/>
                <w:numId w:val="40"/>
              </w:numPr>
              <w:jc w:val="both"/>
              <w:rPr>
                <w:rFonts w:ascii="Book Antiqua" w:hAnsi="Book Antiqua"/>
                <w:snapToGrid w:val="0"/>
              </w:rPr>
            </w:pPr>
            <w:r w:rsidRPr="00BE5AC2">
              <w:rPr>
                <w:rFonts w:ascii="Book Antiqua" w:hAnsi="Book Antiqua"/>
                <w:snapToGrid w:val="0"/>
              </w:rPr>
              <w:t>Illustra</w:t>
            </w:r>
            <w:r>
              <w:rPr>
                <w:rFonts w:ascii="Book Antiqua" w:hAnsi="Book Antiqua"/>
                <w:snapToGrid w:val="0"/>
              </w:rPr>
              <w:t xml:space="preserve"> </w:t>
            </w:r>
            <w:r w:rsidR="005A29E1" w:rsidRPr="00ED0CD7">
              <w:rPr>
                <w:rFonts w:ascii="Book Antiqua" w:hAnsi="Book Antiqua"/>
                <w:snapToGrid w:val="0"/>
              </w:rPr>
              <w:t>i criteri di valutazione del Gruppo applicati, nonché eventuali casi di difformità se mantenuti allo scopo di fornire una migliore rappresentatività del bilancio</w:t>
            </w:r>
            <w:r w:rsidR="00FC0940">
              <w:rPr>
                <w:rFonts w:ascii="Book Antiqua" w:hAnsi="Book Antiqua"/>
                <w:snapToGrid w:val="0"/>
              </w:rPr>
              <w:t>?</w:t>
            </w:r>
            <w:r w:rsidR="007D349D">
              <w:rPr>
                <w:rFonts w:ascii="Book Antiqua" w:hAnsi="Book Antiqua"/>
                <w:snapToGrid w:val="0"/>
              </w:rPr>
              <w:t xml:space="preserve"> </w:t>
            </w:r>
          </w:p>
          <w:p w14:paraId="25E8891E" w14:textId="77777777" w:rsidR="005A29E1" w:rsidRPr="00ED0CD7" w:rsidRDefault="005A29E1" w:rsidP="00E53375">
            <w:pPr>
              <w:pStyle w:val="Paragrafoelenco"/>
              <w:widowControl w:val="0"/>
              <w:jc w:val="both"/>
              <w:rPr>
                <w:rFonts w:ascii="Book Antiqua" w:hAnsi="Book Antiqua"/>
                <w:snapToGrid w:val="0"/>
              </w:rPr>
            </w:pPr>
          </w:p>
          <w:p w14:paraId="64E0FD5E" w14:textId="77777777" w:rsidR="005A29E1" w:rsidRPr="00ED0CD7" w:rsidRDefault="007D349D" w:rsidP="005A29E1">
            <w:pPr>
              <w:pStyle w:val="Paragrafoelenco"/>
              <w:widowControl w:val="0"/>
              <w:numPr>
                <w:ilvl w:val="0"/>
                <w:numId w:val="40"/>
              </w:numPr>
              <w:jc w:val="both"/>
              <w:rPr>
                <w:rFonts w:ascii="Book Antiqua" w:hAnsi="Book Antiqua"/>
                <w:snapToGrid w:val="0"/>
              </w:rPr>
            </w:pPr>
            <w:r>
              <w:rPr>
                <w:rFonts w:ascii="Book Antiqua" w:hAnsi="Book Antiqua"/>
                <w:snapToGrid w:val="0"/>
              </w:rPr>
              <w:t>Contiene l</w:t>
            </w:r>
            <w:r w:rsidR="005A29E1" w:rsidRPr="00ED0CD7">
              <w:rPr>
                <w:rFonts w:ascii="Book Antiqua" w:hAnsi="Book Antiqua"/>
                <w:snapToGrid w:val="0"/>
              </w:rPr>
              <w:t>e principali variazioni consolidate patrimoniali ed economiche intervenute rispetto all’esercizio precedente</w:t>
            </w:r>
          </w:p>
          <w:p w14:paraId="2664E534" w14:textId="77777777" w:rsidR="005A29E1" w:rsidRPr="00ED0CD7" w:rsidRDefault="005A29E1" w:rsidP="00E53375">
            <w:pPr>
              <w:pStyle w:val="Paragrafoelenco"/>
              <w:widowControl w:val="0"/>
              <w:jc w:val="both"/>
              <w:rPr>
                <w:rFonts w:ascii="Book Antiqua" w:hAnsi="Book Antiqua"/>
                <w:snapToGrid w:val="0"/>
              </w:rPr>
            </w:pPr>
          </w:p>
          <w:p w14:paraId="07B9BE81" w14:textId="77777777" w:rsidR="005A29E1" w:rsidRPr="00BE5AC2" w:rsidRDefault="00961312" w:rsidP="005A29E1">
            <w:pPr>
              <w:pStyle w:val="Paragrafoelenco"/>
              <w:widowControl w:val="0"/>
              <w:numPr>
                <w:ilvl w:val="0"/>
                <w:numId w:val="40"/>
              </w:numPr>
              <w:jc w:val="both"/>
              <w:rPr>
                <w:rFonts w:ascii="Book Antiqua" w:hAnsi="Book Antiqua"/>
                <w:snapToGrid w:val="0"/>
              </w:rPr>
            </w:pPr>
            <w:r w:rsidRPr="00BE5AC2">
              <w:rPr>
                <w:rFonts w:ascii="Book Antiqua" w:hAnsi="Book Antiqua"/>
                <w:snapToGrid w:val="0"/>
              </w:rPr>
              <w:t xml:space="preserve">Evidenzia </w:t>
            </w:r>
            <w:r w:rsidR="00BE5AC2">
              <w:rPr>
                <w:rFonts w:ascii="Book Antiqua" w:hAnsi="Book Antiqua"/>
                <w:snapToGrid w:val="0"/>
              </w:rPr>
              <w:t>i</w:t>
            </w:r>
            <w:r w:rsidR="005A29E1" w:rsidRPr="00BE5AC2">
              <w:rPr>
                <w:rFonts w:ascii="Book Antiqua" w:hAnsi="Book Antiqua"/>
                <w:snapToGrid w:val="0"/>
              </w:rPr>
              <w:t xml:space="preserve"> crediti ed i debiti con una durata residua &gt; 5 anni in essere alla data di bilancio</w:t>
            </w:r>
          </w:p>
          <w:p w14:paraId="7BCE20B1" w14:textId="77777777" w:rsidR="005A29E1" w:rsidRPr="00BE5AC2" w:rsidRDefault="005A29E1" w:rsidP="00E53375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</w:p>
          <w:p w14:paraId="2DC93198" w14:textId="77777777" w:rsidR="005A29E1" w:rsidRPr="00BE5AC2" w:rsidRDefault="00961312" w:rsidP="005A29E1">
            <w:pPr>
              <w:pStyle w:val="Paragrafoelenco"/>
              <w:widowControl w:val="0"/>
              <w:numPr>
                <w:ilvl w:val="0"/>
                <w:numId w:val="40"/>
              </w:numPr>
              <w:jc w:val="both"/>
              <w:rPr>
                <w:rFonts w:ascii="Book Antiqua" w:hAnsi="Book Antiqua"/>
                <w:snapToGrid w:val="0"/>
              </w:rPr>
            </w:pPr>
            <w:r w:rsidRPr="00BE5AC2">
              <w:rPr>
                <w:rFonts w:ascii="Book Antiqua" w:hAnsi="Book Antiqua"/>
                <w:snapToGrid w:val="0"/>
              </w:rPr>
              <w:t xml:space="preserve">Evidenzia </w:t>
            </w:r>
            <w:r w:rsidR="00BE5AC2">
              <w:rPr>
                <w:rFonts w:ascii="Book Antiqua" w:hAnsi="Book Antiqua"/>
                <w:snapToGrid w:val="0"/>
              </w:rPr>
              <w:t>i</w:t>
            </w:r>
            <w:r w:rsidR="005A29E1" w:rsidRPr="00BE5AC2">
              <w:rPr>
                <w:rFonts w:ascii="Book Antiqua" w:hAnsi="Book Antiqua"/>
                <w:snapToGrid w:val="0"/>
              </w:rPr>
              <w:t xml:space="preserve"> debiti assistiti da garanzie reali e la loro tipologia</w:t>
            </w:r>
          </w:p>
          <w:p w14:paraId="1A806179" w14:textId="77777777" w:rsidR="005A29E1" w:rsidRPr="00BE5AC2" w:rsidRDefault="005A29E1" w:rsidP="00E53375">
            <w:pPr>
              <w:pStyle w:val="Paragrafoelenco"/>
              <w:widowControl w:val="0"/>
              <w:jc w:val="both"/>
              <w:rPr>
                <w:rFonts w:ascii="Book Antiqua" w:hAnsi="Book Antiqua"/>
                <w:snapToGrid w:val="0"/>
              </w:rPr>
            </w:pPr>
          </w:p>
          <w:p w14:paraId="4A281CD9" w14:textId="77777777" w:rsidR="005A29E1" w:rsidRPr="00BE5AC2" w:rsidRDefault="00961312" w:rsidP="005A29E1">
            <w:pPr>
              <w:pStyle w:val="Paragrafoelenco"/>
              <w:widowControl w:val="0"/>
              <w:numPr>
                <w:ilvl w:val="0"/>
                <w:numId w:val="40"/>
              </w:numPr>
              <w:jc w:val="both"/>
              <w:rPr>
                <w:rFonts w:ascii="Book Antiqua" w:hAnsi="Book Antiqua"/>
                <w:snapToGrid w:val="0"/>
              </w:rPr>
            </w:pPr>
            <w:r w:rsidRPr="00BE5AC2">
              <w:rPr>
                <w:rFonts w:ascii="Book Antiqua" w:hAnsi="Book Antiqua"/>
                <w:snapToGrid w:val="0"/>
              </w:rPr>
              <w:t xml:space="preserve">Mostra </w:t>
            </w:r>
            <w:r w:rsidR="00BE5AC2">
              <w:rPr>
                <w:rFonts w:ascii="Book Antiqua" w:hAnsi="Book Antiqua"/>
                <w:snapToGrid w:val="0"/>
              </w:rPr>
              <w:t>l</w:t>
            </w:r>
            <w:r w:rsidR="005A29E1" w:rsidRPr="00BE5AC2">
              <w:rPr>
                <w:rFonts w:ascii="Book Antiqua" w:hAnsi="Book Antiqua"/>
                <w:snapToGrid w:val="0"/>
              </w:rPr>
              <w:t>a composizione dei Ratei, Risconti e Altri A</w:t>
            </w:r>
            <w:r w:rsidR="007D349D" w:rsidRPr="00BE5AC2">
              <w:rPr>
                <w:rFonts w:ascii="Book Antiqua" w:hAnsi="Book Antiqua"/>
                <w:snapToGrid w:val="0"/>
              </w:rPr>
              <w:t xml:space="preserve">ccantonamenti </w:t>
            </w:r>
            <w:r w:rsidR="005A29E1" w:rsidRPr="00BE5AC2">
              <w:rPr>
                <w:rFonts w:ascii="Book Antiqua" w:hAnsi="Book Antiqua"/>
                <w:snapToGrid w:val="0"/>
              </w:rPr>
              <w:t>se rilevanti</w:t>
            </w:r>
          </w:p>
          <w:p w14:paraId="7FE78C04" w14:textId="77777777" w:rsidR="005A29E1" w:rsidRPr="00BE5AC2" w:rsidRDefault="005A29E1" w:rsidP="00E53375">
            <w:pPr>
              <w:pStyle w:val="Paragrafoelenco"/>
              <w:widowControl w:val="0"/>
              <w:jc w:val="both"/>
              <w:rPr>
                <w:rFonts w:ascii="Book Antiqua" w:hAnsi="Book Antiqua"/>
                <w:snapToGrid w:val="0"/>
              </w:rPr>
            </w:pPr>
          </w:p>
          <w:p w14:paraId="70F377D3" w14:textId="77777777" w:rsidR="005A29E1" w:rsidRPr="00BE5AC2" w:rsidRDefault="00961312" w:rsidP="005A29E1">
            <w:pPr>
              <w:pStyle w:val="Paragrafoelenco"/>
              <w:widowControl w:val="0"/>
              <w:numPr>
                <w:ilvl w:val="0"/>
                <w:numId w:val="40"/>
              </w:numPr>
              <w:jc w:val="both"/>
              <w:rPr>
                <w:rFonts w:ascii="Book Antiqua" w:hAnsi="Book Antiqua"/>
                <w:snapToGrid w:val="0"/>
              </w:rPr>
            </w:pPr>
            <w:r w:rsidRPr="00BE5AC2">
              <w:rPr>
                <w:rFonts w:ascii="Book Antiqua" w:hAnsi="Book Antiqua"/>
                <w:snapToGrid w:val="0"/>
              </w:rPr>
              <w:t xml:space="preserve">Mostra </w:t>
            </w:r>
            <w:r w:rsidR="00BE5AC2">
              <w:rPr>
                <w:rFonts w:ascii="Book Antiqua" w:hAnsi="Book Antiqua"/>
                <w:snapToGrid w:val="0"/>
              </w:rPr>
              <w:t>l</w:t>
            </w:r>
            <w:r w:rsidR="005A29E1" w:rsidRPr="00BE5AC2">
              <w:rPr>
                <w:rFonts w:ascii="Book Antiqua" w:hAnsi="Book Antiqua"/>
                <w:snapToGrid w:val="0"/>
              </w:rPr>
              <w:t xml:space="preserve">a composizione dei proventi ed oneri </w:t>
            </w:r>
            <w:r w:rsidR="005A29E1" w:rsidRPr="00BE5AC2">
              <w:rPr>
                <w:rFonts w:ascii="Book Antiqua" w:hAnsi="Book Antiqua"/>
                <w:snapToGrid w:val="0"/>
              </w:rPr>
              <w:lastRenderedPageBreak/>
              <w:t>straordinari o inusuali e non ricorrenti se rilevanti</w:t>
            </w:r>
          </w:p>
          <w:p w14:paraId="4748DBF4" w14:textId="77777777" w:rsidR="005A29E1" w:rsidRPr="00BE5AC2" w:rsidRDefault="005A29E1" w:rsidP="00E53375">
            <w:pPr>
              <w:pStyle w:val="Paragrafoelenco"/>
              <w:widowControl w:val="0"/>
              <w:jc w:val="both"/>
              <w:rPr>
                <w:rFonts w:ascii="Book Antiqua" w:hAnsi="Book Antiqua"/>
                <w:snapToGrid w:val="0"/>
              </w:rPr>
            </w:pPr>
          </w:p>
          <w:p w14:paraId="512AF4AF" w14:textId="77777777" w:rsidR="005A29E1" w:rsidRPr="00BE5AC2" w:rsidRDefault="00BE5AC2" w:rsidP="005A29E1">
            <w:pPr>
              <w:pStyle w:val="Paragrafoelenco"/>
              <w:widowControl w:val="0"/>
              <w:numPr>
                <w:ilvl w:val="0"/>
                <w:numId w:val="40"/>
              </w:numPr>
              <w:jc w:val="both"/>
              <w:rPr>
                <w:rFonts w:ascii="Book Antiqua" w:hAnsi="Book Antiqua"/>
                <w:snapToGrid w:val="0"/>
              </w:rPr>
            </w:pPr>
            <w:r>
              <w:rPr>
                <w:rFonts w:ascii="Book Antiqua" w:hAnsi="Book Antiqua"/>
                <w:snapToGrid w:val="0"/>
              </w:rPr>
              <w:t>I</w:t>
            </w:r>
            <w:r w:rsidR="00961312" w:rsidRPr="00BE5AC2">
              <w:rPr>
                <w:rFonts w:ascii="Book Antiqua" w:hAnsi="Book Antiqua"/>
                <w:snapToGrid w:val="0"/>
              </w:rPr>
              <w:t xml:space="preserve">ndica </w:t>
            </w:r>
            <w:r>
              <w:rPr>
                <w:rFonts w:ascii="Book Antiqua" w:hAnsi="Book Antiqua"/>
                <w:snapToGrid w:val="0"/>
              </w:rPr>
              <w:t>l</w:t>
            </w:r>
            <w:r w:rsidR="005A29E1" w:rsidRPr="00BE5AC2">
              <w:rPr>
                <w:rFonts w:ascii="Book Antiqua" w:hAnsi="Book Antiqua"/>
                <w:snapToGrid w:val="0"/>
              </w:rPr>
              <w:t xml:space="preserve">e informazioni sulle Società e gli Enti </w:t>
            </w:r>
            <w:r w:rsidR="007D349D" w:rsidRPr="00BE5AC2">
              <w:rPr>
                <w:rFonts w:ascii="Book Antiqua" w:hAnsi="Book Antiqua"/>
                <w:snapToGrid w:val="0"/>
              </w:rPr>
              <w:t xml:space="preserve">comprese nel bilancio consolidato </w:t>
            </w:r>
          </w:p>
          <w:p w14:paraId="77F9BDA1" w14:textId="77777777" w:rsidR="005A29E1" w:rsidRPr="00BE5AC2" w:rsidRDefault="005A29E1" w:rsidP="00E53375">
            <w:pPr>
              <w:pStyle w:val="Paragrafoelenco"/>
              <w:widowControl w:val="0"/>
              <w:jc w:val="both"/>
              <w:rPr>
                <w:rFonts w:ascii="Book Antiqua" w:hAnsi="Book Antiqua"/>
                <w:snapToGrid w:val="0"/>
              </w:rPr>
            </w:pPr>
          </w:p>
          <w:p w14:paraId="42ECC472" w14:textId="77777777" w:rsidR="005A29E1" w:rsidRPr="00BE5AC2" w:rsidRDefault="00961312" w:rsidP="005A29E1">
            <w:pPr>
              <w:pStyle w:val="Paragrafoelenco"/>
              <w:widowControl w:val="0"/>
              <w:numPr>
                <w:ilvl w:val="0"/>
                <w:numId w:val="40"/>
              </w:numPr>
              <w:jc w:val="both"/>
              <w:rPr>
                <w:rFonts w:ascii="Book Antiqua" w:hAnsi="Book Antiqua"/>
                <w:snapToGrid w:val="0"/>
              </w:rPr>
            </w:pPr>
            <w:r w:rsidRPr="00BE5AC2">
              <w:rPr>
                <w:rFonts w:ascii="Book Antiqua" w:hAnsi="Book Antiqua"/>
                <w:snapToGrid w:val="0"/>
              </w:rPr>
              <w:t xml:space="preserve">Indica </w:t>
            </w:r>
            <w:r w:rsidR="00BE5AC2">
              <w:rPr>
                <w:rFonts w:ascii="Book Antiqua" w:hAnsi="Book Antiqua"/>
                <w:snapToGrid w:val="0"/>
              </w:rPr>
              <w:t>g</w:t>
            </w:r>
            <w:r w:rsidR="005A29E1" w:rsidRPr="00BE5AC2">
              <w:rPr>
                <w:rFonts w:ascii="Book Antiqua" w:hAnsi="Book Antiqua"/>
                <w:snapToGrid w:val="0"/>
              </w:rPr>
              <w:t>li emolumenti cumulativi per compensi ad amministratori e sindaci della capogruppo</w:t>
            </w:r>
          </w:p>
          <w:p w14:paraId="1039261B" w14:textId="77777777" w:rsidR="005A29E1" w:rsidRPr="00BE5AC2" w:rsidRDefault="005A29E1" w:rsidP="00E53375">
            <w:pPr>
              <w:pStyle w:val="Paragrafoelenco"/>
              <w:widowControl w:val="0"/>
              <w:jc w:val="both"/>
              <w:rPr>
                <w:rFonts w:ascii="Book Antiqua" w:hAnsi="Book Antiqua"/>
                <w:snapToGrid w:val="0"/>
              </w:rPr>
            </w:pPr>
          </w:p>
          <w:p w14:paraId="7B77815E" w14:textId="77777777" w:rsidR="005A29E1" w:rsidRPr="00BE5AC2" w:rsidRDefault="00961312" w:rsidP="005A29E1">
            <w:pPr>
              <w:pStyle w:val="Paragrafoelenco"/>
              <w:widowControl w:val="0"/>
              <w:numPr>
                <w:ilvl w:val="0"/>
                <w:numId w:val="40"/>
              </w:numPr>
              <w:jc w:val="both"/>
              <w:rPr>
                <w:rFonts w:ascii="Book Antiqua" w:hAnsi="Book Antiqua"/>
                <w:snapToGrid w:val="0"/>
              </w:rPr>
            </w:pPr>
            <w:r w:rsidRPr="00BE5AC2">
              <w:rPr>
                <w:rFonts w:ascii="Book Antiqua" w:hAnsi="Book Antiqua"/>
                <w:snapToGrid w:val="0"/>
              </w:rPr>
              <w:t xml:space="preserve">Indica </w:t>
            </w:r>
            <w:r w:rsidR="00BE5AC2">
              <w:rPr>
                <w:rFonts w:ascii="Book Antiqua" w:hAnsi="Book Antiqua"/>
                <w:snapToGrid w:val="0"/>
              </w:rPr>
              <w:t>l</w:t>
            </w:r>
            <w:r w:rsidR="005A29E1" w:rsidRPr="00BE5AC2">
              <w:rPr>
                <w:rFonts w:ascii="Book Antiqua" w:hAnsi="Book Antiqua"/>
                <w:snapToGrid w:val="0"/>
              </w:rPr>
              <w:t xml:space="preserve">a determinazione del Fair Value di eventuali strumenti finanziari </w:t>
            </w:r>
          </w:p>
          <w:p w14:paraId="32AAEFC1" w14:textId="77777777" w:rsidR="005A29E1" w:rsidRDefault="005A29E1" w:rsidP="00E53375">
            <w:pPr>
              <w:widowControl w:val="0"/>
              <w:jc w:val="both"/>
              <w:rPr>
                <w:rFonts w:ascii="Book Antiqua" w:hAnsi="Book Antiqua"/>
                <w:b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C9BA6" w14:textId="77777777" w:rsidR="005A29E1" w:rsidRPr="00FC4811" w:rsidRDefault="005A29E1" w:rsidP="00104E8C">
            <w:pPr>
              <w:widowControl w:val="0"/>
              <w:rPr>
                <w:rFonts w:ascii="Arial" w:hAnsi="Arial"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C15A7" w14:textId="77777777" w:rsidR="005A29E1" w:rsidRPr="00FC4811" w:rsidRDefault="005A29E1" w:rsidP="00104E8C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7AC83" w14:textId="77777777" w:rsidR="005A29E1" w:rsidRPr="00FC4811" w:rsidRDefault="005A29E1" w:rsidP="00104E8C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21FBE" w14:textId="77777777" w:rsidR="005A29E1" w:rsidRPr="00FC4811" w:rsidRDefault="005A29E1" w:rsidP="00104E8C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5A29E1" w:rsidRPr="00FC4811" w14:paraId="1CA040E1" w14:textId="77777777" w:rsidTr="005A29E1">
        <w:trPr>
          <w:trHeight w:val="485"/>
        </w:trPr>
        <w:tc>
          <w:tcPr>
            <w:tcW w:w="103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4CCB714A" w14:textId="77777777" w:rsidR="005A29E1" w:rsidRDefault="00DD6182" w:rsidP="00104E8C">
            <w:pPr>
              <w:widowControl w:val="0"/>
              <w:jc w:val="center"/>
              <w:rPr>
                <w:rFonts w:ascii="Book Antiqua" w:hAnsi="Book Antiqua"/>
                <w:b/>
                <w:snapToGrid w:val="0"/>
              </w:rPr>
            </w:pPr>
            <w:r>
              <w:br w:type="page"/>
            </w:r>
          </w:p>
          <w:p w14:paraId="33C5F7BB" w14:textId="77777777" w:rsidR="005A29E1" w:rsidRDefault="005A29E1" w:rsidP="00104E8C">
            <w:pPr>
              <w:widowControl w:val="0"/>
              <w:jc w:val="center"/>
              <w:rPr>
                <w:rFonts w:ascii="Book Antiqua" w:hAnsi="Book Antiqua"/>
                <w:b/>
                <w:snapToGrid w:val="0"/>
              </w:rPr>
            </w:pPr>
            <w:r>
              <w:rPr>
                <w:rFonts w:ascii="Book Antiqua" w:hAnsi="Book Antiqua"/>
                <w:b/>
                <w:snapToGrid w:val="0"/>
              </w:rPr>
              <w:t xml:space="preserve">       LA RELAZIONE DELL’ORGANO DI REVISIONE</w:t>
            </w:r>
            <w:r w:rsidR="001A3D92">
              <w:rPr>
                <w:rFonts w:ascii="Book Antiqua" w:hAnsi="Book Antiqua"/>
                <w:b/>
                <w:snapToGrid w:val="0"/>
              </w:rPr>
              <w:t xml:space="preserve"> E MANCATA REDAZIONE DEL BILANCIO CONSOLIDATO</w:t>
            </w:r>
          </w:p>
          <w:p w14:paraId="4CBD7E39" w14:textId="77777777" w:rsidR="005A29E1" w:rsidRPr="00FC4811" w:rsidRDefault="005A29E1" w:rsidP="00104E8C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5A29E1" w:rsidRPr="00FC4811" w14:paraId="1D3DC1E6" w14:textId="77777777" w:rsidTr="00FC0940"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E5A7FE" w14:textId="77777777" w:rsidR="005A29E1" w:rsidRDefault="005A29E1" w:rsidP="00E53375">
            <w:pPr>
              <w:widowControl w:val="0"/>
              <w:jc w:val="both"/>
              <w:rPr>
                <w:rFonts w:ascii="Book Antiqua" w:hAnsi="Book Antiqua"/>
                <w:b/>
                <w:snapToGrid w:val="0"/>
              </w:rPr>
            </w:pPr>
          </w:p>
          <w:p w14:paraId="676A9436" w14:textId="7F5EA355" w:rsidR="005A29E1" w:rsidRDefault="005A29E1" w:rsidP="001A3D92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  <w:r w:rsidRPr="001A3D92">
              <w:rPr>
                <w:rFonts w:ascii="Book Antiqua" w:hAnsi="Book Antiqua"/>
                <w:snapToGrid w:val="0"/>
              </w:rPr>
              <w:t xml:space="preserve">Sulla base del lavoro svolto e all’esito delle verifiche eseguite, (sulla base dei criteri di materialità e del giudizio professionale) </w:t>
            </w:r>
            <w:r w:rsidR="0036187A">
              <w:rPr>
                <w:rFonts w:ascii="Book Antiqua" w:hAnsi="Book Antiqua"/>
                <w:snapToGrid w:val="0"/>
              </w:rPr>
              <w:t xml:space="preserve">è emersa la necessità di </w:t>
            </w:r>
            <w:r w:rsidRPr="001A3D92">
              <w:rPr>
                <w:rFonts w:ascii="Book Antiqua" w:hAnsi="Book Antiqua"/>
                <w:snapToGrid w:val="0"/>
              </w:rPr>
              <w:t>segnalare</w:t>
            </w:r>
            <w:r w:rsidR="00FC0940">
              <w:rPr>
                <w:rFonts w:ascii="Book Antiqua" w:hAnsi="Book Antiqua"/>
                <w:snapToGrid w:val="0"/>
              </w:rPr>
              <w:t xml:space="preserve"> </w:t>
            </w:r>
            <w:r w:rsidRPr="001A3D92">
              <w:rPr>
                <w:rFonts w:ascii="Book Antiqua" w:hAnsi="Book Antiqua"/>
                <w:snapToGrid w:val="0"/>
              </w:rPr>
              <w:t xml:space="preserve">al Consiglio dell’Ente   Capogruppo destinatario della relazione eventuali criticità inerenti </w:t>
            </w:r>
            <w:r w:rsidR="00AE3187">
              <w:rPr>
                <w:rFonts w:ascii="Book Antiqua" w:hAnsi="Book Antiqua"/>
                <w:snapToGrid w:val="0"/>
              </w:rPr>
              <w:t>al</w:t>
            </w:r>
            <w:r w:rsidRPr="001A3D92">
              <w:rPr>
                <w:rFonts w:ascii="Book Antiqua" w:hAnsi="Book Antiqua"/>
                <w:snapToGrid w:val="0"/>
              </w:rPr>
              <w:t>la corretta determinazione e gestione del bilancio consolidato</w:t>
            </w:r>
            <w:r w:rsidR="007D349D" w:rsidRPr="001A3D92">
              <w:rPr>
                <w:rFonts w:ascii="Book Antiqua" w:hAnsi="Book Antiqua"/>
                <w:snapToGrid w:val="0"/>
              </w:rPr>
              <w:t xml:space="preserve"> (la procedura utilizzata per la redazione dello stesso)</w:t>
            </w:r>
            <w:r w:rsidR="0036187A">
              <w:rPr>
                <w:rFonts w:ascii="Book Antiqua" w:hAnsi="Book Antiqua"/>
                <w:snapToGrid w:val="0"/>
              </w:rPr>
              <w:t>?</w:t>
            </w:r>
          </w:p>
          <w:p w14:paraId="7EC4CCC1" w14:textId="77777777" w:rsidR="0036187A" w:rsidRPr="001A3D92" w:rsidRDefault="0036187A" w:rsidP="001A3D92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</w:p>
          <w:p w14:paraId="5EF012F4" w14:textId="47C838CA" w:rsidR="005A29E1" w:rsidRDefault="0036187A" w:rsidP="0036187A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  <w:r>
              <w:rPr>
                <w:rFonts w:ascii="Book Antiqua" w:hAnsi="Book Antiqua"/>
                <w:snapToGrid w:val="0"/>
              </w:rPr>
              <w:t xml:space="preserve">In caso di </w:t>
            </w:r>
            <w:r w:rsidR="005A29E1" w:rsidRPr="0036187A">
              <w:rPr>
                <w:rFonts w:ascii="Book Antiqua" w:hAnsi="Book Antiqua"/>
                <w:snapToGrid w:val="0"/>
              </w:rPr>
              <w:t>mancata deliberazione del bilancio consolidato</w:t>
            </w:r>
            <w:r>
              <w:rPr>
                <w:rFonts w:ascii="Book Antiqua" w:hAnsi="Book Antiqua"/>
                <w:snapToGrid w:val="0"/>
              </w:rPr>
              <w:t xml:space="preserve"> entro il 30 settembre l’Ente ha applicato le sanzioni del divieto di assunzione di personale a qualsiasi titolo e con qualsiasi tipologia contrattuale, ivi compresi i rapport</w:t>
            </w:r>
            <w:r w:rsidR="00244342">
              <w:rPr>
                <w:rFonts w:ascii="Book Antiqua" w:hAnsi="Book Antiqua"/>
                <w:snapToGrid w:val="0"/>
              </w:rPr>
              <w:t xml:space="preserve">i </w:t>
            </w:r>
            <w:r>
              <w:rPr>
                <w:rFonts w:ascii="Book Antiqua" w:hAnsi="Book Antiqua"/>
                <w:snapToGrid w:val="0"/>
              </w:rPr>
              <w:t xml:space="preserve">di co.co.co. e di somministrazione ecc. fino a quando non si sia ottemperato all’obbligo oltre al divieto di stipulare contratti di </w:t>
            </w:r>
            <w:r w:rsidR="00961312" w:rsidRPr="00BE5AC2">
              <w:rPr>
                <w:rFonts w:ascii="Book Antiqua" w:hAnsi="Book Antiqua"/>
                <w:snapToGrid w:val="0"/>
              </w:rPr>
              <w:t>servizio</w:t>
            </w:r>
            <w:r w:rsidR="00961312">
              <w:rPr>
                <w:rFonts w:ascii="Book Antiqua" w:hAnsi="Book Antiqua"/>
                <w:snapToGrid w:val="0"/>
              </w:rPr>
              <w:t xml:space="preserve"> </w:t>
            </w:r>
            <w:r>
              <w:rPr>
                <w:rFonts w:ascii="Book Antiqua" w:hAnsi="Book Antiqua"/>
                <w:snapToGrid w:val="0"/>
              </w:rPr>
              <w:t>che siano elusivi degli stessi?</w:t>
            </w:r>
          </w:p>
          <w:p w14:paraId="3B140ACF" w14:textId="77777777" w:rsidR="0036187A" w:rsidRDefault="0036187A" w:rsidP="0036187A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</w:p>
          <w:p w14:paraId="0AEF7DD2" w14:textId="673768D5" w:rsidR="0036187A" w:rsidRDefault="00B971E3" w:rsidP="0036187A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  <w:r>
              <w:rPr>
                <w:rFonts w:ascii="Book Antiqua" w:hAnsi="Book Antiqua"/>
                <w:snapToGrid w:val="0"/>
              </w:rPr>
              <w:t>Il bilancio consolidato è stato inviato al BDAP?</w:t>
            </w:r>
          </w:p>
          <w:p w14:paraId="20BA93DE" w14:textId="77777777" w:rsidR="00B971E3" w:rsidRDefault="00B971E3" w:rsidP="0036187A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</w:p>
          <w:p w14:paraId="30C7766E" w14:textId="53BDB035" w:rsidR="00B971E3" w:rsidRPr="0036187A" w:rsidRDefault="00B971E3" w:rsidP="0036187A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  <w:r>
              <w:rPr>
                <w:rFonts w:ascii="Book Antiqua" w:hAnsi="Book Antiqua"/>
                <w:snapToGrid w:val="0"/>
              </w:rPr>
              <w:t>In caso di mancato invio sono state applicate le sanzioni previste dal comma 1-quinquies dell’art.9 del D.L. n.113/20216 ivi incluso il blocco dei trasferimenti?</w:t>
            </w:r>
          </w:p>
          <w:p w14:paraId="6F171813" w14:textId="77777777" w:rsidR="005A29E1" w:rsidRPr="000719DC" w:rsidRDefault="005A29E1" w:rsidP="00E53375">
            <w:pPr>
              <w:widowControl w:val="0"/>
              <w:ind w:left="720"/>
              <w:jc w:val="both"/>
              <w:rPr>
                <w:rFonts w:ascii="Book Antiqua" w:hAnsi="Book Antiqua"/>
                <w:snapToGrid w:val="0"/>
              </w:rPr>
            </w:pPr>
          </w:p>
          <w:p w14:paraId="640380FE" w14:textId="77777777" w:rsidR="005A29E1" w:rsidRPr="000719DC" w:rsidRDefault="005A29E1" w:rsidP="00E53375">
            <w:pPr>
              <w:widowControl w:val="0"/>
              <w:ind w:left="720"/>
              <w:jc w:val="both"/>
              <w:rPr>
                <w:rFonts w:ascii="Book Antiqua" w:hAnsi="Book Antiqua"/>
                <w:b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788648" w14:textId="77777777" w:rsidR="005A29E1" w:rsidRPr="00FC4811" w:rsidRDefault="005A29E1" w:rsidP="00104E8C">
            <w:pPr>
              <w:widowControl w:val="0"/>
              <w:rPr>
                <w:rFonts w:ascii="Arial" w:hAnsi="Arial"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C47B95" w14:textId="77777777" w:rsidR="005A29E1" w:rsidRPr="00FC4811" w:rsidRDefault="005A29E1" w:rsidP="00104E8C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C5CDAF" w14:textId="77777777" w:rsidR="005A29E1" w:rsidRPr="00FC4811" w:rsidRDefault="005A29E1" w:rsidP="00104E8C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708226" w14:textId="77777777" w:rsidR="005A29E1" w:rsidRPr="00FC4811" w:rsidRDefault="005A29E1" w:rsidP="00104E8C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FC0940" w:rsidRPr="00F97FDB" w14:paraId="217EA90B" w14:textId="77777777" w:rsidTr="00FC0940">
        <w:trPr>
          <w:cantSplit/>
          <w:trHeight w:val="1204"/>
        </w:trPr>
        <w:tc>
          <w:tcPr>
            <w:tcW w:w="1034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91ABAD7" w14:textId="77777777" w:rsidR="00FC0940" w:rsidRPr="00F97FDB" w:rsidRDefault="00FC0940" w:rsidP="00E53375">
            <w:pPr>
              <w:widowControl w:val="0"/>
              <w:rPr>
                <w:rFonts w:ascii="Book Antiqua" w:hAnsi="Book Antiqua"/>
                <w:b/>
                <w:snapToGrid w:val="0"/>
                <w:color w:val="FF0000"/>
              </w:rPr>
            </w:pPr>
          </w:p>
        </w:tc>
      </w:tr>
      <w:tr w:rsidR="00FC0940" w:rsidRPr="00F97FDB" w14:paraId="666F88C9" w14:textId="77777777" w:rsidTr="00FC0940">
        <w:trPr>
          <w:cantSplit/>
          <w:trHeight w:val="2938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BFC897E" w14:textId="77777777" w:rsidR="00FC0940" w:rsidRPr="00F97FDB" w:rsidRDefault="00FC0940" w:rsidP="00FC0940">
            <w:pPr>
              <w:widowControl w:val="0"/>
              <w:jc w:val="both"/>
              <w:rPr>
                <w:rFonts w:ascii="Book Antiqua" w:hAnsi="Book Antiqua"/>
                <w:b/>
                <w:snapToGrid w:val="0"/>
                <w:color w:val="FF0000"/>
              </w:rPr>
            </w:pPr>
            <w:r w:rsidRPr="00121841">
              <w:rPr>
                <w:rFonts w:ascii="Book Antiqua" w:hAnsi="Book Antiqua"/>
                <w:b/>
                <w:snapToGrid w:val="0"/>
                <w:color w:val="FF0000"/>
              </w:rPr>
              <w:t>LEGENDA:</w:t>
            </w:r>
          </w:p>
          <w:p w14:paraId="72336EED" w14:textId="77777777" w:rsidR="00FC0940" w:rsidRPr="00121841" w:rsidRDefault="00FC0940" w:rsidP="00FC0940">
            <w:pPr>
              <w:widowControl w:val="0"/>
              <w:jc w:val="both"/>
              <w:rPr>
                <w:rFonts w:ascii="Book Antiqua" w:hAnsi="Book Antiqua"/>
                <w:b/>
                <w:snapToGrid w:val="0"/>
                <w:color w:val="FF0000"/>
              </w:rPr>
            </w:pPr>
            <w:r w:rsidRPr="00121841">
              <w:rPr>
                <w:rFonts w:ascii="Book Antiqua" w:hAnsi="Book Antiqua"/>
                <w:b/>
                <w:snapToGrid w:val="0"/>
                <w:color w:val="FF0000"/>
              </w:rPr>
              <w:t>In caso di risposta negativa:</w:t>
            </w:r>
          </w:p>
          <w:p w14:paraId="3A33773B" w14:textId="77777777" w:rsidR="00FC0940" w:rsidRDefault="00FC0940" w:rsidP="00FC0940">
            <w:pPr>
              <w:widowControl w:val="0"/>
              <w:jc w:val="both"/>
              <w:rPr>
                <w:rFonts w:ascii="Book Antiqua" w:hAnsi="Book Antiqua"/>
                <w:b/>
                <w:snapToGrid w:val="0"/>
                <w:color w:val="FF0000"/>
              </w:rPr>
            </w:pPr>
            <w:r w:rsidRPr="00121841">
              <w:rPr>
                <w:rFonts w:ascii="Book Antiqua" w:hAnsi="Book Antiqua"/>
                <w:b/>
                <w:snapToGrid w:val="0"/>
                <w:color w:val="FF0000"/>
              </w:rPr>
              <w:t>l’organo di revisione deve sviluppare un’adeguata azione di risposta a seconda della fattispecie (segnalazione, denuncia, verifiche ulteriori, ecc.)</w:t>
            </w:r>
          </w:p>
          <w:p w14:paraId="6371D318" w14:textId="77777777" w:rsidR="00FC0940" w:rsidRDefault="00FC0940" w:rsidP="00FC0940">
            <w:pPr>
              <w:widowControl w:val="0"/>
              <w:jc w:val="both"/>
              <w:rPr>
                <w:rFonts w:ascii="Book Antiqua" w:hAnsi="Book Antiqua"/>
                <w:b/>
                <w:snapToGrid w:val="0"/>
                <w:color w:val="FF0000"/>
              </w:rPr>
            </w:pPr>
          </w:p>
          <w:p w14:paraId="6F85C292" w14:textId="77777777" w:rsidR="00FC0940" w:rsidRPr="00B16AD9" w:rsidRDefault="00FC0940" w:rsidP="00FC0940">
            <w:pPr>
              <w:widowControl w:val="0"/>
              <w:jc w:val="both"/>
              <w:rPr>
                <w:rFonts w:ascii="Book Antiqua" w:hAnsi="Book Antiqua"/>
                <w:b/>
                <w:snapToGrid w:val="0"/>
                <w:color w:val="FF0000"/>
              </w:rPr>
            </w:pPr>
            <w:r w:rsidRPr="00B16AD9">
              <w:rPr>
                <w:rFonts w:ascii="Book Antiqua" w:hAnsi="Book Antiqua"/>
                <w:b/>
                <w:snapToGrid w:val="0"/>
                <w:color w:val="FF0000"/>
              </w:rPr>
              <w:t>N/A – Fattispecie non applicabile</w:t>
            </w:r>
          </w:p>
          <w:p w14:paraId="787D39D9" w14:textId="77777777" w:rsidR="00FC0940" w:rsidRDefault="00FC0940" w:rsidP="00FC0940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  <w:r w:rsidRPr="00B16AD9">
              <w:rPr>
                <w:rFonts w:ascii="Book Antiqua" w:hAnsi="Book Antiqua"/>
                <w:snapToGrid w:val="0"/>
              </w:rPr>
              <w:t>N/A: tale opzione indica che nel corso della specifica verifica il controllo proposto nella checklist non viene svolto in quanto non previsto nella pianificazione svolta dall’organo di revisione. I</w:t>
            </w:r>
            <w:r>
              <w:rPr>
                <w:rFonts w:ascii="Book Antiqua" w:hAnsi="Book Antiqua"/>
                <w:snapToGrid w:val="0"/>
              </w:rPr>
              <w:t>l</w:t>
            </w:r>
            <w:r w:rsidRPr="00B16AD9">
              <w:rPr>
                <w:rFonts w:ascii="Book Antiqua" w:hAnsi="Book Antiqua"/>
                <w:snapToGrid w:val="0"/>
              </w:rPr>
              <w:t xml:space="preserve"> controllo, ad esempio, potrebbe essere stato svolto nel corso di altra verifica o il rischio collegato essere stato valutato basso per cui l’organo di revisione ritiene di </w:t>
            </w:r>
            <w:r>
              <w:rPr>
                <w:rFonts w:ascii="Book Antiqua" w:hAnsi="Book Antiqua"/>
                <w:snapToGrid w:val="0"/>
              </w:rPr>
              <w:t xml:space="preserve">non </w:t>
            </w:r>
            <w:r w:rsidRPr="00B16AD9">
              <w:rPr>
                <w:rFonts w:ascii="Book Antiqua" w:hAnsi="Book Antiqua"/>
                <w:snapToGrid w:val="0"/>
              </w:rPr>
              <w:t>svolgere il controllo proposto nella specifica circostanza.</w:t>
            </w:r>
          </w:p>
          <w:p w14:paraId="50BF1CD0" w14:textId="77777777" w:rsidR="00FC0940" w:rsidRDefault="00FC0940" w:rsidP="00FC0940">
            <w:pPr>
              <w:widowControl w:val="0"/>
              <w:jc w:val="both"/>
              <w:rPr>
                <w:rFonts w:ascii="Book Antiqua" w:hAnsi="Book Antiqua"/>
                <w:snapToGrid w:val="0"/>
              </w:rPr>
            </w:pPr>
          </w:p>
          <w:p w14:paraId="581CDDA3" w14:textId="77213A1B" w:rsidR="00FC0940" w:rsidRPr="00F97FDB" w:rsidRDefault="00FC0940" w:rsidP="00FC0940">
            <w:pPr>
              <w:widowControl w:val="0"/>
              <w:jc w:val="both"/>
              <w:rPr>
                <w:rFonts w:ascii="Book Antiqua" w:hAnsi="Book Antiqua"/>
                <w:b/>
                <w:snapToGrid w:val="0"/>
                <w:color w:val="FF0000"/>
              </w:rPr>
            </w:pPr>
            <w:r w:rsidRPr="00121841">
              <w:rPr>
                <w:rFonts w:ascii="Book Antiqua" w:hAnsi="Book Antiqua"/>
                <w:b/>
                <w:snapToGrid w:val="0"/>
                <w:color w:val="FF0000"/>
              </w:rPr>
              <w:t>N/R – Non ricorre la fattispecie</w:t>
            </w:r>
          </w:p>
        </w:tc>
      </w:tr>
    </w:tbl>
    <w:p w14:paraId="7C9EDF6D" w14:textId="77777777" w:rsidR="003E0974" w:rsidRDefault="003E0974"/>
    <w:p w14:paraId="75EE5AAC" w14:textId="77777777" w:rsidR="003E0974" w:rsidRDefault="003E0974"/>
    <w:tbl>
      <w:tblPr>
        <w:tblW w:w="10349" w:type="dxa"/>
        <w:tblInd w:w="-372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5246"/>
        <w:gridCol w:w="5103"/>
      </w:tblGrid>
      <w:tr w:rsidR="003E0974" w:rsidRPr="00574869" w14:paraId="19C0BB54" w14:textId="77777777" w:rsidTr="00E53375">
        <w:trPr>
          <w:cantSplit/>
        </w:trPr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195EE9" w14:textId="77777777" w:rsidR="003E0974" w:rsidRDefault="003E0974" w:rsidP="00E53375">
            <w:pPr>
              <w:widowControl w:val="0"/>
              <w:rPr>
                <w:rFonts w:ascii="Book Antiqua" w:hAnsi="Book Antiqua"/>
                <w:b/>
                <w:snapToGrid w:val="0"/>
              </w:rPr>
            </w:pPr>
            <w:r>
              <w:rPr>
                <w:rFonts w:ascii="Book Antiqua" w:hAnsi="Book Antiqua"/>
                <w:b/>
                <w:snapToGrid w:val="0"/>
              </w:rPr>
              <w:t>CONCLUSIONI PER L’AREA:</w:t>
            </w:r>
          </w:p>
          <w:p w14:paraId="6C5AF62C" w14:textId="0ECD4ADD" w:rsidR="003E0974" w:rsidRPr="00ED383F" w:rsidRDefault="003E0974" w:rsidP="00E53375">
            <w:pPr>
              <w:widowControl w:val="0"/>
              <w:rPr>
                <w:rFonts w:ascii="Book Antiqua" w:hAnsi="Book Antiqua"/>
                <w:b/>
                <w:snapToGrid w:val="0"/>
              </w:rPr>
            </w:pPr>
            <w:r>
              <w:rPr>
                <w:rFonts w:ascii="Book Antiqua" w:hAnsi="Book Antiqua"/>
                <w:b/>
                <w:snapToGrid w:val="0"/>
              </w:rPr>
              <w:t>(considerazioni conclusive a valle della comprensione di c</w:t>
            </w:r>
            <w:r w:rsidR="00DA5945">
              <w:rPr>
                <w:rFonts w:ascii="Book Antiqua" w:hAnsi="Book Antiqua"/>
                <w:b/>
                <w:snapToGrid w:val="0"/>
              </w:rPr>
              <w:t>u</w:t>
            </w:r>
            <w:r>
              <w:rPr>
                <w:rFonts w:ascii="Book Antiqua" w:hAnsi="Book Antiqua"/>
                <w:b/>
                <w:snapToGrid w:val="0"/>
              </w:rPr>
              <w:t>i sopra)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8A2D48A" w14:textId="77777777" w:rsidR="003E0974" w:rsidRPr="00574869" w:rsidRDefault="003E0974" w:rsidP="00E5337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3E0974" w:rsidRPr="00574869" w14:paraId="6131E980" w14:textId="77777777" w:rsidTr="00E53375">
        <w:trPr>
          <w:cantSplit/>
        </w:trPr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DF4F79" w14:textId="77777777" w:rsidR="003E0974" w:rsidRPr="00ED383F" w:rsidRDefault="003E0974" w:rsidP="00E53375">
            <w:pPr>
              <w:widowControl w:val="0"/>
              <w:rPr>
                <w:rFonts w:ascii="Book Antiqua" w:hAnsi="Book Antiqua"/>
                <w:b/>
                <w:snapToGrid w:val="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EF89326" w14:textId="77777777" w:rsidR="003E0974" w:rsidRPr="00574869" w:rsidRDefault="003E0974" w:rsidP="00E5337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3E0974" w:rsidRPr="00574869" w14:paraId="6958A815" w14:textId="77777777" w:rsidTr="00E53375">
        <w:trPr>
          <w:cantSplit/>
        </w:trPr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D7C564" w14:textId="77777777" w:rsidR="003E0974" w:rsidRPr="00ED383F" w:rsidRDefault="003E0974" w:rsidP="00E53375">
            <w:pPr>
              <w:widowControl w:val="0"/>
              <w:rPr>
                <w:rFonts w:ascii="Book Antiqua" w:hAnsi="Book Antiqua"/>
                <w:b/>
                <w:snapToGrid w:val="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ABC6AC4" w14:textId="77777777" w:rsidR="003E0974" w:rsidRPr="00574869" w:rsidRDefault="003E0974" w:rsidP="00E5337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3E0974" w:rsidRPr="00574869" w14:paraId="36F19753" w14:textId="77777777" w:rsidTr="00E53375">
        <w:trPr>
          <w:cantSplit/>
        </w:trPr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352764" w14:textId="4EC12CE8" w:rsidR="003E0974" w:rsidRDefault="003E0974" w:rsidP="00E53375">
            <w:pPr>
              <w:widowControl w:val="0"/>
              <w:rPr>
                <w:rFonts w:ascii="Book Antiqua" w:hAnsi="Book Antiqua"/>
                <w:b/>
                <w:snapToGrid w:val="0"/>
              </w:rPr>
            </w:pPr>
            <w:r>
              <w:rPr>
                <w:rFonts w:ascii="Book Antiqua" w:hAnsi="Book Antiqua"/>
                <w:b/>
                <w:snapToGrid w:val="0"/>
              </w:rPr>
              <w:t>RISPOSTA DI REVISIONE:</w:t>
            </w:r>
          </w:p>
          <w:p w14:paraId="5734E12C" w14:textId="77777777" w:rsidR="003E0974" w:rsidRPr="00ED383F" w:rsidRDefault="003E0974" w:rsidP="00E53375">
            <w:pPr>
              <w:widowControl w:val="0"/>
              <w:rPr>
                <w:rFonts w:ascii="Book Antiqua" w:hAnsi="Book Antiqua"/>
                <w:b/>
                <w:snapToGrid w:val="0"/>
              </w:rPr>
            </w:pPr>
            <w:r>
              <w:rPr>
                <w:rFonts w:ascii="Book Antiqua" w:hAnsi="Book Antiqua"/>
                <w:b/>
                <w:snapToGrid w:val="0"/>
              </w:rPr>
              <w:t>(procedure di revisione aggiuntive da dettagliare in fase di esecuzione della strategia di dettaglio)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2AF3784" w14:textId="77777777" w:rsidR="003E0974" w:rsidRPr="00574869" w:rsidRDefault="003E0974" w:rsidP="00E5337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3E0974" w:rsidRPr="00574869" w14:paraId="79F204C3" w14:textId="77777777" w:rsidTr="00E53375">
        <w:trPr>
          <w:cantSplit/>
        </w:trPr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4712DB" w14:textId="77777777" w:rsidR="003E0974" w:rsidRPr="00ED383F" w:rsidRDefault="003E0974" w:rsidP="00E53375">
            <w:pPr>
              <w:widowControl w:val="0"/>
              <w:rPr>
                <w:rFonts w:ascii="Book Antiqua" w:hAnsi="Book Antiqua"/>
                <w:b/>
                <w:snapToGrid w:val="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AAB553E" w14:textId="77777777" w:rsidR="003E0974" w:rsidRPr="00574869" w:rsidRDefault="003E0974" w:rsidP="00E5337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3E0974" w:rsidRPr="00574869" w14:paraId="79623C88" w14:textId="77777777" w:rsidTr="00E53375">
        <w:trPr>
          <w:cantSplit/>
        </w:trPr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AD937E" w14:textId="77777777" w:rsidR="003E0974" w:rsidRPr="00ED383F" w:rsidRDefault="003E0974" w:rsidP="00E53375">
            <w:pPr>
              <w:widowControl w:val="0"/>
              <w:rPr>
                <w:rFonts w:ascii="Book Antiqua" w:hAnsi="Book Antiqua"/>
                <w:b/>
                <w:snapToGrid w:val="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2001CEC" w14:textId="77777777" w:rsidR="003E0974" w:rsidRPr="00574869" w:rsidRDefault="003E0974" w:rsidP="00E5337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3E0974" w:rsidRPr="00574869" w14:paraId="52C0ABB3" w14:textId="77777777" w:rsidTr="00E53375">
        <w:trPr>
          <w:cantSplit/>
        </w:trPr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B93374" w14:textId="77777777" w:rsidR="003E0974" w:rsidRPr="00ED383F" w:rsidRDefault="003E0974" w:rsidP="00E53375">
            <w:pPr>
              <w:widowControl w:val="0"/>
              <w:rPr>
                <w:rFonts w:ascii="Book Antiqua" w:hAnsi="Book Antiqua"/>
                <w:b/>
                <w:snapToGrid w:val="0"/>
              </w:rPr>
            </w:pPr>
            <w:r>
              <w:rPr>
                <w:rFonts w:ascii="Book Antiqua" w:hAnsi="Book Antiqua"/>
                <w:b/>
                <w:snapToGrid w:val="0"/>
              </w:rPr>
              <w:t>RISCHI SULL’AREA: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3F7C156" w14:textId="77777777" w:rsidR="003E0974" w:rsidRPr="00574869" w:rsidRDefault="003E0974" w:rsidP="00E5337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3E0974" w:rsidRPr="00574869" w14:paraId="601AF87F" w14:textId="77777777" w:rsidTr="00E53375">
        <w:trPr>
          <w:cantSplit/>
        </w:trPr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87D95A" w14:textId="77777777" w:rsidR="003E0974" w:rsidRPr="00ED383F" w:rsidRDefault="003E0974" w:rsidP="00E53375">
            <w:pPr>
              <w:widowControl w:val="0"/>
              <w:rPr>
                <w:rFonts w:ascii="Book Antiqua" w:hAnsi="Book Antiqua"/>
                <w:b/>
                <w:snapToGrid w:val="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AAA3E0B" w14:textId="77777777" w:rsidR="003E0974" w:rsidRPr="00574869" w:rsidRDefault="003E0974" w:rsidP="00E5337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3E0974" w:rsidRPr="00574869" w14:paraId="5F95C4B0" w14:textId="77777777" w:rsidTr="00E53375">
        <w:trPr>
          <w:cantSplit/>
        </w:trPr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BC0B70" w14:textId="77777777" w:rsidR="003E0974" w:rsidRPr="00ED383F" w:rsidRDefault="003E0974" w:rsidP="00E53375">
            <w:pPr>
              <w:widowControl w:val="0"/>
              <w:rPr>
                <w:rFonts w:ascii="Book Antiqua" w:hAnsi="Book Antiqua"/>
                <w:b/>
                <w:snapToGrid w:val="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A0F7F5D" w14:textId="77777777" w:rsidR="003E0974" w:rsidRPr="00574869" w:rsidRDefault="003E0974" w:rsidP="00E5337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</w:tbl>
    <w:p w14:paraId="2502FEC7" w14:textId="63E495D9" w:rsidR="00C9567A" w:rsidRDefault="00C9567A" w:rsidP="00FC0940">
      <w:pPr>
        <w:spacing w:before="100" w:beforeAutospacing="1" w:after="100" w:afterAutospacing="1" w:line="360" w:lineRule="auto"/>
        <w:jc w:val="center"/>
      </w:pPr>
    </w:p>
    <w:sectPr w:rsidR="00C9567A" w:rsidSect="00514CB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3A9D1" w14:textId="77777777" w:rsidR="002204AF" w:rsidRDefault="002204AF" w:rsidP="005A29E1">
      <w:r>
        <w:separator/>
      </w:r>
    </w:p>
  </w:endnote>
  <w:endnote w:type="continuationSeparator" w:id="0">
    <w:p w14:paraId="1C4F4BF1" w14:textId="77777777" w:rsidR="002204AF" w:rsidRDefault="002204AF" w:rsidP="005A2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5D863" w14:textId="77777777" w:rsidR="002204AF" w:rsidRDefault="002204AF" w:rsidP="005A29E1">
      <w:r>
        <w:separator/>
      </w:r>
    </w:p>
  </w:footnote>
  <w:footnote w:type="continuationSeparator" w:id="0">
    <w:p w14:paraId="7EDA8CC3" w14:textId="77777777" w:rsidR="002204AF" w:rsidRDefault="002204AF" w:rsidP="005A2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77610"/>
    <w:multiLevelType w:val="hybridMultilevel"/>
    <w:tmpl w:val="C0285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F14C6"/>
    <w:multiLevelType w:val="hybridMultilevel"/>
    <w:tmpl w:val="42485576"/>
    <w:lvl w:ilvl="0" w:tplc="4B0221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81954"/>
    <w:multiLevelType w:val="hybridMultilevel"/>
    <w:tmpl w:val="A9362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732DC"/>
    <w:multiLevelType w:val="hybridMultilevel"/>
    <w:tmpl w:val="BAD4ED76"/>
    <w:lvl w:ilvl="0" w:tplc="FFFFFFFF">
      <w:start w:val="1"/>
      <w:numFmt w:val="bullet"/>
      <w:lvlText w:val=""/>
      <w:lvlJc w:val="left"/>
      <w:pPr>
        <w:tabs>
          <w:tab w:val="num" w:pos="663"/>
        </w:tabs>
        <w:ind w:left="102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46"/>
        </w:tabs>
        <w:ind w:left="174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66"/>
        </w:tabs>
        <w:ind w:left="246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86"/>
        </w:tabs>
        <w:ind w:left="318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06"/>
        </w:tabs>
        <w:ind w:left="390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26"/>
        </w:tabs>
        <w:ind w:left="462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46"/>
        </w:tabs>
        <w:ind w:left="534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66"/>
        </w:tabs>
        <w:ind w:left="606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86"/>
        </w:tabs>
        <w:ind w:left="6786" w:hanging="360"/>
      </w:pPr>
      <w:rPr>
        <w:rFonts w:ascii="Wingdings" w:hAnsi="Wingdings" w:hint="default"/>
      </w:rPr>
    </w:lvl>
  </w:abstractNum>
  <w:abstractNum w:abstractNumId="4" w15:restartNumberingAfterBreak="0">
    <w:nsid w:val="0ED06A13"/>
    <w:multiLevelType w:val="hybridMultilevel"/>
    <w:tmpl w:val="77825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748AE"/>
    <w:multiLevelType w:val="hybridMultilevel"/>
    <w:tmpl w:val="0D8AA4AA"/>
    <w:lvl w:ilvl="0" w:tplc="6778F1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7472B"/>
    <w:multiLevelType w:val="hybridMultilevel"/>
    <w:tmpl w:val="105ABC76"/>
    <w:lvl w:ilvl="0" w:tplc="FFFFFFFF">
      <w:start w:val="1"/>
      <w:numFmt w:val="bullet"/>
      <w:lvlText w:val=""/>
      <w:lvlJc w:val="left"/>
      <w:pPr>
        <w:tabs>
          <w:tab w:val="num" w:pos="-3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D02426"/>
    <w:multiLevelType w:val="hybridMultilevel"/>
    <w:tmpl w:val="FA80C752"/>
    <w:lvl w:ilvl="0" w:tplc="FFFFFFFF">
      <w:start w:val="1"/>
      <w:numFmt w:val="bullet"/>
      <w:lvlText w:val=""/>
      <w:lvlJc w:val="left"/>
      <w:pPr>
        <w:tabs>
          <w:tab w:val="num" w:pos="-3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BC7A37"/>
    <w:multiLevelType w:val="hybridMultilevel"/>
    <w:tmpl w:val="E71CC778"/>
    <w:lvl w:ilvl="0" w:tplc="748A4D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513E3"/>
    <w:multiLevelType w:val="hybridMultilevel"/>
    <w:tmpl w:val="4516BB0A"/>
    <w:lvl w:ilvl="0" w:tplc="FFFFFFFF">
      <w:start w:val="1"/>
      <w:numFmt w:val="bullet"/>
      <w:lvlText w:val=""/>
      <w:lvlJc w:val="left"/>
      <w:pPr>
        <w:tabs>
          <w:tab w:val="num" w:pos="-3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5F47BA"/>
    <w:multiLevelType w:val="hybridMultilevel"/>
    <w:tmpl w:val="C7B87740"/>
    <w:lvl w:ilvl="0" w:tplc="5AC217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241F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4A53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829E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749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145A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A446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0E13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3264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3676053"/>
    <w:multiLevelType w:val="hybridMultilevel"/>
    <w:tmpl w:val="33D86878"/>
    <w:lvl w:ilvl="0" w:tplc="3DBCDB9A">
      <w:start w:val="1"/>
      <w:numFmt w:val="lowerLetter"/>
      <w:lvlText w:val="%1)"/>
      <w:lvlJc w:val="left"/>
      <w:pPr>
        <w:ind w:left="9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4" w:hanging="360"/>
      </w:pPr>
    </w:lvl>
    <w:lvl w:ilvl="2" w:tplc="0409001B" w:tentative="1">
      <w:start w:val="1"/>
      <w:numFmt w:val="lowerRoman"/>
      <w:lvlText w:val="%3."/>
      <w:lvlJc w:val="right"/>
      <w:pPr>
        <w:ind w:left="2394" w:hanging="180"/>
      </w:pPr>
    </w:lvl>
    <w:lvl w:ilvl="3" w:tplc="0409000F" w:tentative="1">
      <w:start w:val="1"/>
      <w:numFmt w:val="decimal"/>
      <w:lvlText w:val="%4."/>
      <w:lvlJc w:val="left"/>
      <w:pPr>
        <w:ind w:left="3114" w:hanging="360"/>
      </w:pPr>
    </w:lvl>
    <w:lvl w:ilvl="4" w:tplc="04090019" w:tentative="1">
      <w:start w:val="1"/>
      <w:numFmt w:val="lowerLetter"/>
      <w:lvlText w:val="%5."/>
      <w:lvlJc w:val="left"/>
      <w:pPr>
        <w:ind w:left="3834" w:hanging="360"/>
      </w:pPr>
    </w:lvl>
    <w:lvl w:ilvl="5" w:tplc="0409001B" w:tentative="1">
      <w:start w:val="1"/>
      <w:numFmt w:val="lowerRoman"/>
      <w:lvlText w:val="%6."/>
      <w:lvlJc w:val="right"/>
      <w:pPr>
        <w:ind w:left="4554" w:hanging="180"/>
      </w:pPr>
    </w:lvl>
    <w:lvl w:ilvl="6" w:tplc="0409000F" w:tentative="1">
      <w:start w:val="1"/>
      <w:numFmt w:val="decimal"/>
      <w:lvlText w:val="%7."/>
      <w:lvlJc w:val="left"/>
      <w:pPr>
        <w:ind w:left="5274" w:hanging="360"/>
      </w:pPr>
    </w:lvl>
    <w:lvl w:ilvl="7" w:tplc="04090019" w:tentative="1">
      <w:start w:val="1"/>
      <w:numFmt w:val="lowerLetter"/>
      <w:lvlText w:val="%8."/>
      <w:lvlJc w:val="left"/>
      <w:pPr>
        <w:ind w:left="5994" w:hanging="360"/>
      </w:pPr>
    </w:lvl>
    <w:lvl w:ilvl="8" w:tplc="0409001B" w:tentative="1">
      <w:start w:val="1"/>
      <w:numFmt w:val="lowerRoman"/>
      <w:lvlText w:val="%9."/>
      <w:lvlJc w:val="right"/>
      <w:pPr>
        <w:ind w:left="6714" w:hanging="180"/>
      </w:pPr>
    </w:lvl>
  </w:abstractNum>
  <w:abstractNum w:abstractNumId="12" w15:restartNumberingAfterBreak="0">
    <w:nsid w:val="248A718B"/>
    <w:multiLevelType w:val="hybridMultilevel"/>
    <w:tmpl w:val="66266112"/>
    <w:lvl w:ilvl="0" w:tplc="EB26A8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DB31F1"/>
    <w:multiLevelType w:val="hybridMultilevel"/>
    <w:tmpl w:val="4B824C1C"/>
    <w:lvl w:ilvl="0" w:tplc="EC6CB4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F86F51"/>
    <w:multiLevelType w:val="hybridMultilevel"/>
    <w:tmpl w:val="CF6ABA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8D3D99"/>
    <w:multiLevelType w:val="hybridMultilevel"/>
    <w:tmpl w:val="D090DDC0"/>
    <w:lvl w:ilvl="0" w:tplc="721CF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7744CF"/>
    <w:multiLevelType w:val="hybridMultilevel"/>
    <w:tmpl w:val="7034F9BE"/>
    <w:lvl w:ilvl="0" w:tplc="4B0221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B36D03"/>
    <w:multiLevelType w:val="hybridMultilevel"/>
    <w:tmpl w:val="B470C5DE"/>
    <w:lvl w:ilvl="0" w:tplc="937EF0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78A0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36DD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B6F1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D2C1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3E36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D06A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5ED4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FE68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B96337B"/>
    <w:multiLevelType w:val="hybridMultilevel"/>
    <w:tmpl w:val="5448B6E4"/>
    <w:lvl w:ilvl="0" w:tplc="C9BE14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FC3E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36D6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3AC4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CC4A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7CDA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1473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6B4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D2FA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C34511E"/>
    <w:multiLevelType w:val="hybridMultilevel"/>
    <w:tmpl w:val="4F9C7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47489E"/>
    <w:multiLevelType w:val="hybridMultilevel"/>
    <w:tmpl w:val="9962E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13313D"/>
    <w:multiLevelType w:val="hybridMultilevel"/>
    <w:tmpl w:val="6AD0214A"/>
    <w:lvl w:ilvl="0" w:tplc="FFFFFFFF">
      <w:start w:val="1"/>
      <w:numFmt w:val="bullet"/>
      <w:lvlText w:val=""/>
      <w:lvlJc w:val="left"/>
      <w:pPr>
        <w:tabs>
          <w:tab w:val="num" w:pos="-3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1F25AC"/>
    <w:multiLevelType w:val="hybridMultilevel"/>
    <w:tmpl w:val="FF727876"/>
    <w:lvl w:ilvl="0" w:tplc="FFFFFFFF">
      <w:start w:val="1"/>
      <w:numFmt w:val="bullet"/>
      <w:lvlText w:val=""/>
      <w:lvlJc w:val="left"/>
      <w:pPr>
        <w:tabs>
          <w:tab w:val="num" w:pos="-3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0A632D2"/>
    <w:multiLevelType w:val="hybridMultilevel"/>
    <w:tmpl w:val="830CCD7E"/>
    <w:lvl w:ilvl="0" w:tplc="BD0892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6C68C4"/>
    <w:multiLevelType w:val="hybridMultilevel"/>
    <w:tmpl w:val="0E5EA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072EBA"/>
    <w:multiLevelType w:val="hybridMultilevel"/>
    <w:tmpl w:val="13D67C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C73D00"/>
    <w:multiLevelType w:val="hybridMultilevel"/>
    <w:tmpl w:val="BFD606E2"/>
    <w:lvl w:ilvl="0" w:tplc="FFFFFFFF">
      <w:start w:val="1"/>
      <w:numFmt w:val="bullet"/>
      <w:lvlText w:val=""/>
      <w:lvlJc w:val="left"/>
      <w:pPr>
        <w:tabs>
          <w:tab w:val="num" w:pos="-3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4894D95"/>
    <w:multiLevelType w:val="hybridMultilevel"/>
    <w:tmpl w:val="02C80984"/>
    <w:lvl w:ilvl="0" w:tplc="EB26A8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A442D4"/>
    <w:multiLevelType w:val="hybridMultilevel"/>
    <w:tmpl w:val="206406BE"/>
    <w:lvl w:ilvl="0" w:tplc="0410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9" w15:restartNumberingAfterBreak="0">
    <w:nsid w:val="57477D6E"/>
    <w:multiLevelType w:val="multilevel"/>
    <w:tmpl w:val="B81450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BC1332"/>
    <w:multiLevelType w:val="hybridMultilevel"/>
    <w:tmpl w:val="4686E362"/>
    <w:lvl w:ilvl="0" w:tplc="A81A9C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0F7663"/>
    <w:multiLevelType w:val="hybridMultilevel"/>
    <w:tmpl w:val="27D445DE"/>
    <w:lvl w:ilvl="0" w:tplc="40AE9D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096BD6"/>
    <w:multiLevelType w:val="hybridMultilevel"/>
    <w:tmpl w:val="66727B02"/>
    <w:lvl w:ilvl="0" w:tplc="CA8E3E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45164E"/>
    <w:multiLevelType w:val="hybridMultilevel"/>
    <w:tmpl w:val="1A709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36745A"/>
    <w:multiLevelType w:val="hybridMultilevel"/>
    <w:tmpl w:val="EA72C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CE4080"/>
    <w:multiLevelType w:val="hybridMultilevel"/>
    <w:tmpl w:val="7B7E16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9465FB4"/>
    <w:multiLevelType w:val="hybridMultilevel"/>
    <w:tmpl w:val="88E8911A"/>
    <w:lvl w:ilvl="0" w:tplc="4B0221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F87A65"/>
    <w:multiLevelType w:val="hybridMultilevel"/>
    <w:tmpl w:val="76B44E20"/>
    <w:lvl w:ilvl="0" w:tplc="FFFFFFFF">
      <w:start w:val="1"/>
      <w:numFmt w:val="bullet"/>
      <w:lvlText w:val=""/>
      <w:lvlJc w:val="left"/>
      <w:pPr>
        <w:tabs>
          <w:tab w:val="num" w:pos="-3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0B46CCD"/>
    <w:multiLevelType w:val="hybridMultilevel"/>
    <w:tmpl w:val="6C4AD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47792F"/>
    <w:multiLevelType w:val="hybridMultilevel"/>
    <w:tmpl w:val="B0985F1C"/>
    <w:lvl w:ilvl="0" w:tplc="22429A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621D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082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66A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767B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B875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489B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6040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4CA4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DA746A0"/>
    <w:multiLevelType w:val="hybridMultilevel"/>
    <w:tmpl w:val="4686E362"/>
    <w:lvl w:ilvl="0" w:tplc="A81A9C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E04D5C"/>
    <w:multiLevelType w:val="hybridMultilevel"/>
    <w:tmpl w:val="1A1892FC"/>
    <w:lvl w:ilvl="0" w:tplc="A81A9C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04419B"/>
    <w:multiLevelType w:val="hybridMultilevel"/>
    <w:tmpl w:val="23F4CA58"/>
    <w:lvl w:ilvl="0" w:tplc="FFFFFFFF">
      <w:start w:val="1"/>
      <w:numFmt w:val="bullet"/>
      <w:lvlText w:val=""/>
      <w:lvlJc w:val="left"/>
      <w:pPr>
        <w:tabs>
          <w:tab w:val="num" w:pos="-3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664478132">
    <w:abstractNumId w:val="14"/>
  </w:num>
  <w:num w:numId="2" w16cid:durableId="961959586">
    <w:abstractNumId w:val="31"/>
  </w:num>
  <w:num w:numId="3" w16cid:durableId="361446748">
    <w:abstractNumId w:val="13"/>
  </w:num>
  <w:num w:numId="4" w16cid:durableId="888759075">
    <w:abstractNumId w:val="32"/>
  </w:num>
  <w:num w:numId="5" w16cid:durableId="265114868">
    <w:abstractNumId w:val="36"/>
  </w:num>
  <w:num w:numId="6" w16cid:durableId="2037807153">
    <w:abstractNumId w:val="16"/>
  </w:num>
  <w:num w:numId="7" w16cid:durableId="183715996">
    <w:abstractNumId w:val="1"/>
  </w:num>
  <w:num w:numId="8" w16cid:durableId="721634570">
    <w:abstractNumId w:val="3"/>
  </w:num>
  <w:num w:numId="9" w16cid:durableId="1939631810">
    <w:abstractNumId w:val="22"/>
  </w:num>
  <w:num w:numId="10" w16cid:durableId="650061894">
    <w:abstractNumId w:val="21"/>
  </w:num>
  <w:num w:numId="11" w16cid:durableId="1882282690">
    <w:abstractNumId w:val="26"/>
  </w:num>
  <w:num w:numId="12" w16cid:durableId="2069110347">
    <w:abstractNumId w:val="9"/>
  </w:num>
  <w:num w:numId="13" w16cid:durableId="1681666314">
    <w:abstractNumId w:val="6"/>
  </w:num>
  <w:num w:numId="14" w16cid:durableId="1731150897">
    <w:abstractNumId w:val="37"/>
  </w:num>
  <w:num w:numId="15" w16cid:durableId="1807430202">
    <w:abstractNumId w:val="7"/>
  </w:num>
  <w:num w:numId="16" w16cid:durableId="1737971048">
    <w:abstractNumId w:val="42"/>
  </w:num>
  <w:num w:numId="17" w16cid:durableId="393313597">
    <w:abstractNumId w:val="23"/>
  </w:num>
  <w:num w:numId="18" w16cid:durableId="985166411">
    <w:abstractNumId w:val="15"/>
  </w:num>
  <w:num w:numId="19" w16cid:durableId="970744081">
    <w:abstractNumId w:val="29"/>
  </w:num>
  <w:num w:numId="20" w16cid:durableId="1660040618">
    <w:abstractNumId w:val="5"/>
  </w:num>
  <w:num w:numId="21" w16cid:durableId="110511751">
    <w:abstractNumId w:val="40"/>
  </w:num>
  <w:num w:numId="22" w16cid:durableId="110905021">
    <w:abstractNumId w:val="30"/>
  </w:num>
  <w:num w:numId="23" w16cid:durableId="2115707372">
    <w:abstractNumId w:val="41"/>
  </w:num>
  <w:num w:numId="24" w16cid:durableId="2013533688">
    <w:abstractNumId w:val="8"/>
  </w:num>
  <w:num w:numId="25" w16cid:durableId="674452693">
    <w:abstractNumId w:val="12"/>
  </w:num>
  <w:num w:numId="26" w16cid:durableId="1677998923">
    <w:abstractNumId w:val="27"/>
  </w:num>
  <w:num w:numId="27" w16cid:durableId="223679951">
    <w:abstractNumId w:val="17"/>
  </w:num>
  <w:num w:numId="28" w16cid:durableId="1594313717">
    <w:abstractNumId w:val="18"/>
  </w:num>
  <w:num w:numId="29" w16cid:durableId="1585339976">
    <w:abstractNumId w:val="10"/>
  </w:num>
  <w:num w:numId="30" w16cid:durableId="1282297910">
    <w:abstractNumId w:val="39"/>
  </w:num>
  <w:num w:numId="31" w16cid:durableId="468132964">
    <w:abstractNumId w:val="34"/>
  </w:num>
  <w:num w:numId="32" w16cid:durableId="1216770074">
    <w:abstractNumId w:val="20"/>
  </w:num>
  <w:num w:numId="33" w16cid:durableId="656150642">
    <w:abstractNumId w:val="35"/>
  </w:num>
  <w:num w:numId="34" w16cid:durableId="399641292">
    <w:abstractNumId w:val="2"/>
  </w:num>
  <w:num w:numId="35" w16cid:durableId="1322152675">
    <w:abstractNumId w:val="11"/>
  </w:num>
  <w:num w:numId="36" w16cid:durableId="1681855531">
    <w:abstractNumId w:val="4"/>
  </w:num>
  <w:num w:numId="37" w16cid:durableId="998391120">
    <w:abstractNumId w:val="19"/>
  </w:num>
  <w:num w:numId="38" w16cid:durableId="1139689358">
    <w:abstractNumId w:val="38"/>
  </w:num>
  <w:num w:numId="39" w16cid:durableId="775952394">
    <w:abstractNumId w:val="24"/>
  </w:num>
  <w:num w:numId="40" w16cid:durableId="844714158">
    <w:abstractNumId w:val="33"/>
  </w:num>
  <w:num w:numId="41" w16cid:durableId="1369837007">
    <w:abstractNumId w:val="0"/>
  </w:num>
  <w:num w:numId="42" w16cid:durableId="572399175">
    <w:abstractNumId w:val="28"/>
  </w:num>
  <w:num w:numId="43" w16cid:durableId="102756066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EFB"/>
    <w:rsid w:val="00000AAE"/>
    <w:rsid w:val="00004D72"/>
    <w:rsid w:val="00032AA3"/>
    <w:rsid w:val="00051835"/>
    <w:rsid w:val="000575E5"/>
    <w:rsid w:val="000657FE"/>
    <w:rsid w:val="00065FB4"/>
    <w:rsid w:val="00071A61"/>
    <w:rsid w:val="00076A93"/>
    <w:rsid w:val="00083398"/>
    <w:rsid w:val="000A7F37"/>
    <w:rsid w:val="000B1C23"/>
    <w:rsid w:val="00104E8C"/>
    <w:rsid w:val="001072D4"/>
    <w:rsid w:val="001105F6"/>
    <w:rsid w:val="001149C9"/>
    <w:rsid w:val="001321D7"/>
    <w:rsid w:val="00135207"/>
    <w:rsid w:val="001407BF"/>
    <w:rsid w:val="00154947"/>
    <w:rsid w:val="00163B5D"/>
    <w:rsid w:val="00184139"/>
    <w:rsid w:val="00184988"/>
    <w:rsid w:val="00191A68"/>
    <w:rsid w:val="001A3D92"/>
    <w:rsid w:val="001B4D2F"/>
    <w:rsid w:val="001B7161"/>
    <w:rsid w:val="001C1032"/>
    <w:rsid w:val="001C1D43"/>
    <w:rsid w:val="001D65C3"/>
    <w:rsid w:val="001E628B"/>
    <w:rsid w:val="0020075D"/>
    <w:rsid w:val="0020305A"/>
    <w:rsid w:val="00215AEF"/>
    <w:rsid w:val="002204AF"/>
    <w:rsid w:val="00227EFB"/>
    <w:rsid w:val="00244342"/>
    <w:rsid w:val="002472C6"/>
    <w:rsid w:val="002776EB"/>
    <w:rsid w:val="002B3C58"/>
    <w:rsid w:val="002E02AE"/>
    <w:rsid w:val="002F352C"/>
    <w:rsid w:val="003017BE"/>
    <w:rsid w:val="003120C4"/>
    <w:rsid w:val="0032412A"/>
    <w:rsid w:val="00341A71"/>
    <w:rsid w:val="00353728"/>
    <w:rsid w:val="0036187A"/>
    <w:rsid w:val="00364B15"/>
    <w:rsid w:val="00382F8F"/>
    <w:rsid w:val="00392D3D"/>
    <w:rsid w:val="003E0974"/>
    <w:rsid w:val="003E542B"/>
    <w:rsid w:val="003F018F"/>
    <w:rsid w:val="0040561F"/>
    <w:rsid w:val="004305BB"/>
    <w:rsid w:val="0043342C"/>
    <w:rsid w:val="004373EC"/>
    <w:rsid w:val="004D3F0D"/>
    <w:rsid w:val="00514CB5"/>
    <w:rsid w:val="0053201E"/>
    <w:rsid w:val="005346D3"/>
    <w:rsid w:val="00550D4E"/>
    <w:rsid w:val="00564BAF"/>
    <w:rsid w:val="0057557E"/>
    <w:rsid w:val="005812CD"/>
    <w:rsid w:val="005915CE"/>
    <w:rsid w:val="005A29E1"/>
    <w:rsid w:val="005C1F52"/>
    <w:rsid w:val="00602661"/>
    <w:rsid w:val="00607B92"/>
    <w:rsid w:val="00623D5C"/>
    <w:rsid w:val="00626A94"/>
    <w:rsid w:val="0063322D"/>
    <w:rsid w:val="00635970"/>
    <w:rsid w:val="00652BD1"/>
    <w:rsid w:val="006539E0"/>
    <w:rsid w:val="00657F77"/>
    <w:rsid w:val="00684ACA"/>
    <w:rsid w:val="006918A2"/>
    <w:rsid w:val="006C4A6B"/>
    <w:rsid w:val="006C521D"/>
    <w:rsid w:val="006F0D20"/>
    <w:rsid w:val="006F4A22"/>
    <w:rsid w:val="006F4D71"/>
    <w:rsid w:val="00707B97"/>
    <w:rsid w:val="00725D13"/>
    <w:rsid w:val="00740D40"/>
    <w:rsid w:val="007514FE"/>
    <w:rsid w:val="00790883"/>
    <w:rsid w:val="00796FC6"/>
    <w:rsid w:val="007A08DB"/>
    <w:rsid w:val="007A22B6"/>
    <w:rsid w:val="007B5226"/>
    <w:rsid w:val="007C457E"/>
    <w:rsid w:val="007D349D"/>
    <w:rsid w:val="007D567E"/>
    <w:rsid w:val="007E22BF"/>
    <w:rsid w:val="007E53AA"/>
    <w:rsid w:val="007F02E7"/>
    <w:rsid w:val="007F12DE"/>
    <w:rsid w:val="00825565"/>
    <w:rsid w:val="00840BE9"/>
    <w:rsid w:val="008628CB"/>
    <w:rsid w:val="00864F79"/>
    <w:rsid w:val="0087468C"/>
    <w:rsid w:val="008C0360"/>
    <w:rsid w:val="008E23D3"/>
    <w:rsid w:val="00903B21"/>
    <w:rsid w:val="00903BE4"/>
    <w:rsid w:val="00905468"/>
    <w:rsid w:val="00905B74"/>
    <w:rsid w:val="0091296F"/>
    <w:rsid w:val="009427BC"/>
    <w:rsid w:val="009500F3"/>
    <w:rsid w:val="00950B80"/>
    <w:rsid w:val="00961312"/>
    <w:rsid w:val="00961A56"/>
    <w:rsid w:val="00984863"/>
    <w:rsid w:val="00987BAC"/>
    <w:rsid w:val="009A610E"/>
    <w:rsid w:val="009A68BA"/>
    <w:rsid w:val="009A784F"/>
    <w:rsid w:val="009D772A"/>
    <w:rsid w:val="009E4275"/>
    <w:rsid w:val="009E74D1"/>
    <w:rsid w:val="00A0118F"/>
    <w:rsid w:val="00A01DB1"/>
    <w:rsid w:val="00A17C3E"/>
    <w:rsid w:val="00A26A0F"/>
    <w:rsid w:val="00A540D0"/>
    <w:rsid w:val="00AC4B34"/>
    <w:rsid w:val="00AC732C"/>
    <w:rsid w:val="00AD05DB"/>
    <w:rsid w:val="00AE3187"/>
    <w:rsid w:val="00AF6BBA"/>
    <w:rsid w:val="00B051C6"/>
    <w:rsid w:val="00B15477"/>
    <w:rsid w:val="00B22885"/>
    <w:rsid w:val="00B43873"/>
    <w:rsid w:val="00B46B4B"/>
    <w:rsid w:val="00B66BC1"/>
    <w:rsid w:val="00B76D21"/>
    <w:rsid w:val="00B8307D"/>
    <w:rsid w:val="00B9163C"/>
    <w:rsid w:val="00B971E3"/>
    <w:rsid w:val="00BA05EC"/>
    <w:rsid w:val="00BE0630"/>
    <w:rsid w:val="00BE5AC2"/>
    <w:rsid w:val="00BF2E61"/>
    <w:rsid w:val="00C06A20"/>
    <w:rsid w:val="00C34E86"/>
    <w:rsid w:val="00C36ABD"/>
    <w:rsid w:val="00C4469B"/>
    <w:rsid w:val="00C5499F"/>
    <w:rsid w:val="00C56039"/>
    <w:rsid w:val="00C565A1"/>
    <w:rsid w:val="00C9567A"/>
    <w:rsid w:val="00C97088"/>
    <w:rsid w:val="00CA5FB0"/>
    <w:rsid w:val="00CB0188"/>
    <w:rsid w:val="00CF09A7"/>
    <w:rsid w:val="00D02AB0"/>
    <w:rsid w:val="00D12FC1"/>
    <w:rsid w:val="00D2350C"/>
    <w:rsid w:val="00D41B6E"/>
    <w:rsid w:val="00D46DF3"/>
    <w:rsid w:val="00D477BE"/>
    <w:rsid w:val="00D50BA1"/>
    <w:rsid w:val="00DA5945"/>
    <w:rsid w:val="00DA6C6D"/>
    <w:rsid w:val="00DD6182"/>
    <w:rsid w:val="00DE3681"/>
    <w:rsid w:val="00E126A5"/>
    <w:rsid w:val="00E13FA3"/>
    <w:rsid w:val="00E15E90"/>
    <w:rsid w:val="00E17FE6"/>
    <w:rsid w:val="00E431BC"/>
    <w:rsid w:val="00E56E02"/>
    <w:rsid w:val="00E77785"/>
    <w:rsid w:val="00E867A3"/>
    <w:rsid w:val="00E961C4"/>
    <w:rsid w:val="00E96AA0"/>
    <w:rsid w:val="00EA22C8"/>
    <w:rsid w:val="00EA47B8"/>
    <w:rsid w:val="00EA47E1"/>
    <w:rsid w:val="00EA5C69"/>
    <w:rsid w:val="00EC06EF"/>
    <w:rsid w:val="00EC5539"/>
    <w:rsid w:val="00EC7D1E"/>
    <w:rsid w:val="00ED383F"/>
    <w:rsid w:val="00F360F4"/>
    <w:rsid w:val="00F41169"/>
    <w:rsid w:val="00F41CC3"/>
    <w:rsid w:val="00F82038"/>
    <w:rsid w:val="00F8644E"/>
    <w:rsid w:val="00F872D3"/>
    <w:rsid w:val="00F9320B"/>
    <w:rsid w:val="00FA3A08"/>
    <w:rsid w:val="00FB340A"/>
    <w:rsid w:val="00FB53C2"/>
    <w:rsid w:val="00FC0940"/>
    <w:rsid w:val="00FC1768"/>
    <w:rsid w:val="00FD0DBE"/>
    <w:rsid w:val="00FE04E8"/>
    <w:rsid w:val="00FF0EC6"/>
    <w:rsid w:val="00FF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07B143"/>
  <w15:docId w15:val="{0659D5F8-FBAD-4484-875B-49AF7CA31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7E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semiHidden/>
    <w:unhideWhenUsed/>
    <w:rsid w:val="00ED383F"/>
    <w:pPr>
      <w:spacing w:before="100" w:beforeAutospacing="1" w:after="100" w:afterAutospacing="1"/>
    </w:pPr>
    <w:rPr>
      <w:sz w:val="24"/>
      <w:szCs w:val="24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ED383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8644E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950B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950B80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A29E1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A29E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A29E1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DA59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594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A59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594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4D7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4D72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Default">
    <w:name w:val="Default"/>
    <w:rsid w:val="00004D72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487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2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3961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8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4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79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84242">
      <w:bodyDiv w:val="1"/>
      <w:marLeft w:val="0"/>
      <w:marRight w:val="0"/>
      <w:marTop w:val="1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81883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2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4651">
      <w:bodyDiv w:val="1"/>
      <w:marLeft w:val="0"/>
      <w:marRight w:val="0"/>
      <w:marTop w:val="1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9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94350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2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71DCEF-43A6-4DFC-8AB4-42062CEC7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2178</Words>
  <Characters>12419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Pino</dc:creator>
  <cp:lastModifiedBy>Flavia Romagna</cp:lastModifiedBy>
  <cp:revision>2</cp:revision>
  <cp:lastPrinted>2020-05-21T19:41:00Z</cp:lastPrinted>
  <dcterms:created xsi:type="dcterms:W3CDTF">2024-06-27T08:31:00Z</dcterms:created>
  <dcterms:modified xsi:type="dcterms:W3CDTF">2024-06-27T08:31:00Z</dcterms:modified>
</cp:coreProperties>
</file>