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46C2" w14:textId="77777777" w:rsidR="00273153" w:rsidRDefault="00273153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C8F1F8" w14:textId="0F1F0DE2" w:rsidR="001A0044" w:rsidRPr="00CC5FEA" w:rsidRDefault="00273153" w:rsidP="00CC5FEA">
      <w:pPr>
        <w:jc w:val="center"/>
        <w:rPr>
          <w:rFonts w:ascii="Arial" w:hAnsi="Arial" w:cs="Arial"/>
          <w:b/>
          <w:bCs/>
          <w:u w:val="single"/>
        </w:rPr>
      </w:pPr>
      <w:r w:rsidRPr="00CC5FEA">
        <w:rPr>
          <w:rFonts w:ascii="Arial" w:hAnsi="Arial" w:cs="Arial"/>
          <w:b/>
          <w:bCs/>
          <w:u w:val="single"/>
        </w:rPr>
        <w:t>Comunicato stampa</w:t>
      </w:r>
    </w:p>
    <w:p w14:paraId="0768A8D3" w14:textId="77777777" w:rsidR="00CC5FEA" w:rsidRPr="00CC5FEA" w:rsidRDefault="00CC5FEA" w:rsidP="00CC5FEA">
      <w:pPr>
        <w:jc w:val="center"/>
        <w:rPr>
          <w:rFonts w:ascii="Arial" w:hAnsi="Arial" w:cs="Arial"/>
          <w:b/>
          <w:bCs/>
        </w:rPr>
      </w:pPr>
    </w:p>
    <w:p w14:paraId="552169F0" w14:textId="77777777" w:rsidR="00CC5FEA" w:rsidRPr="00CC5FEA" w:rsidRDefault="00CC5FEA" w:rsidP="00CC5FEA">
      <w:pPr>
        <w:jc w:val="center"/>
        <w:rPr>
          <w:rFonts w:ascii="Arial" w:hAnsi="Arial" w:cs="Arial"/>
          <w:b/>
          <w:bCs/>
        </w:rPr>
      </w:pPr>
      <w:r w:rsidRPr="00CC5FEA">
        <w:rPr>
          <w:rFonts w:ascii="Arial" w:hAnsi="Arial" w:cs="Arial"/>
          <w:b/>
          <w:bCs/>
        </w:rPr>
        <w:t xml:space="preserve">SOCIETÀ BENEFIT, I COMMERCIALISTI PUBBLICANO IL </w:t>
      </w:r>
      <w:proofErr w:type="gramStart"/>
      <w:r w:rsidRPr="00CC5FEA">
        <w:rPr>
          <w:rFonts w:ascii="Arial" w:hAnsi="Arial" w:cs="Arial"/>
          <w:b/>
          <w:bCs/>
        </w:rPr>
        <w:t>6°</w:t>
      </w:r>
      <w:proofErr w:type="gramEnd"/>
      <w:r w:rsidRPr="00CC5FEA">
        <w:rPr>
          <w:rFonts w:ascii="Arial" w:hAnsi="Arial" w:cs="Arial"/>
          <w:b/>
          <w:bCs/>
        </w:rPr>
        <w:t xml:space="preserve"> NUMERO DELL’INFORMATIVA REPORTING SOSTENIBILITÀ</w:t>
      </w:r>
    </w:p>
    <w:p w14:paraId="7DE9FA5E" w14:textId="77777777" w:rsidR="00CC5FEA" w:rsidRPr="00CC5FEA" w:rsidRDefault="00CC5FEA" w:rsidP="00CC5FEA">
      <w:pPr>
        <w:jc w:val="center"/>
        <w:rPr>
          <w:rFonts w:ascii="Arial" w:hAnsi="Arial" w:cs="Arial"/>
          <w:b/>
          <w:bCs/>
        </w:rPr>
      </w:pPr>
    </w:p>
    <w:p w14:paraId="1436F4B8" w14:textId="77777777" w:rsidR="00CC5FEA" w:rsidRPr="00CC5FEA" w:rsidRDefault="00CC5FEA" w:rsidP="00CC5FEA">
      <w:pPr>
        <w:jc w:val="center"/>
        <w:rPr>
          <w:rFonts w:ascii="Arial" w:hAnsi="Arial" w:cs="Arial"/>
          <w:b/>
          <w:bCs/>
        </w:rPr>
      </w:pPr>
      <w:r w:rsidRPr="00CC5FEA">
        <w:rPr>
          <w:rFonts w:ascii="Arial" w:hAnsi="Arial" w:cs="Arial"/>
          <w:b/>
          <w:bCs/>
        </w:rPr>
        <w:t>Focus del Consiglio nazionale dei commercialisti sulle principali caratteristiche giuridiche e sugli obblighi di rendicontazione</w:t>
      </w:r>
    </w:p>
    <w:p w14:paraId="1B56E108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6F03AD7F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  <w:i/>
          <w:iCs/>
        </w:rPr>
        <w:t>Roma, 13 giugno 2024</w:t>
      </w:r>
      <w:r w:rsidRPr="00CC5FEA">
        <w:rPr>
          <w:rFonts w:ascii="Arial" w:hAnsi="Arial" w:cs="Arial"/>
        </w:rPr>
        <w:t xml:space="preserve"> – In Italia, le Società Benefit (SB) rappresentano un fenomeno in costante crescita: al 31 dicembre 2023, infatti, erano 3.619 e rappresentavano l’1,23 per mille del totale delle società registrate mentre nel 2020 erano lo 0,27 per mille. Il dato emerge dal </w:t>
      </w:r>
      <w:proofErr w:type="gramStart"/>
      <w:r w:rsidRPr="00CC5FEA">
        <w:rPr>
          <w:rFonts w:ascii="Arial" w:hAnsi="Arial" w:cs="Arial"/>
        </w:rPr>
        <w:t>6°</w:t>
      </w:r>
      <w:proofErr w:type="gramEnd"/>
      <w:r w:rsidRPr="00CC5FEA">
        <w:rPr>
          <w:rFonts w:ascii="Arial" w:hAnsi="Arial" w:cs="Arial"/>
        </w:rPr>
        <w:t xml:space="preserve"> numero dell’Informativa Reporting di Sostenibilità “Le Società Benefit: principali caratteristiche giuridiche e obblighi di rendicontazione “, pubblicato dal Consiglio nazionale dei commercialisti.</w:t>
      </w:r>
    </w:p>
    <w:p w14:paraId="7B23C6D0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268F0623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 xml:space="preserve">Il documento, elaborato dalla commissione Reporting di Sostenibilità presieduta da </w:t>
      </w:r>
      <w:proofErr w:type="spellStart"/>
      <w:r w:rsidRPr="00CC5FEA">
        <w:rPr>
          <w:rFonts w:ascii="Arial" w:hAnsi="Arial" w:cs="Arial"/>
        </w:rPr>
        <w:t>Angeloantonio</w:t>
      </w:r>
      <w:proofErr w:type="spellEnd"/>
      <w:r w:rsidRPr="00CC5FEA">
        <w:rPr>
          <w:rFonts w:ascii="Arial" w:hAnsi="Arial" w:cs="Arial"/>
        </w:rPr>
        <w:t xml:space="preserve"> Russo nell’ambito dell’area di delega Sviluppo sostenibile del consigliere Gian Luca Galletti, è stato curato da Michela Sopranzi, </w:t>
      </w:r>
      <w:proofErr w:type="spellStart"/>
      <w:r w:rsidRPr="00CC5FEA">
        <w:rPr>
          <w:rFonts w:ascii="Arial" w:hAnsi="Arial" w:cs="Arial"/>
        </w:rPr>
        <w:t>Emmanuela</w:t>
      </w:r>
      <w:proofErr w:type="spellEnd"/>
      <w:r w:rsidRPr="00CC5FEA">
        <w:rPr>
          <w:rFonts w:ascii="Arial" w:hAnsi="Arial" w:cs="Arial"/>
        </w:rPr>
        <w:t xml:space="preserve"> Saggese e dallo stesso presidente Russo.</w:t>
      </w:r>
    </w:p>
    <w:p w14:paraId="57EB27D5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7363FC47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>L’elemento distintivo delle SB è il conseguimento del “beneficio comune” inteso, secondo quanto definito dal comma 378 della L. 208/2015, come il perseguimento, nell’esercizio dell’attività economica, di un effetto positivo o la riduzione di un impatto negativo su una o più categorie di stakeholders.</w:t>
      </w:r>
    </w:p>
    <w:p w14:paraId="5DD23131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63B61950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>Dopo l’introduzione, il testo è articolato nei seguenti paragrafi: i requisiti, il metodo di valutazione di impatto, gli ambiti di valutazione, il contenuto della relazione di impatto, perché diventare Società Benefit, considerazioni e riflessioni, riferimenti e fonti Internet.</w:t>
      </w:r>
    </w:p>
    <w:p w14:paraId="5BF5FD35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06FFD0B8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>La Società Benefit è stata riconosciuta nel nostro ordinamento giuridico con la legge di Stabilità 2016 (legge n. 208/2015, commi 376-384) in cui il legislatore promuove la costituzione e la diffusione di società che, nel perseguimento delle proprie finalità lucrative, conseguono altresì finalità di beneficio comune, operando in modo sostenibile verso la società, le persone e l’ambiente. L’agire aziendale implica il conseguimento di profitti, tenendo in considerazione le conseguenze che l’attività aziendale ha in ambiti non finanziari e in un’ottica multistakeholder.</w:t>
      </w:r>
    </w:p>
    <w:p w14:paraId="1EF6DCFE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7F88ADF3" w14:textId="77777777" w:rsidR="00CC5FE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 xml:space="preserve">Come evidenziato da una recente ricerca condotta sul territorio nazionale, il numero di addetti totali nelle SB è pari a 188.000. I settori in cui sono più diffuse sono le attività professionali (1006), i servizi di informazione (696), la manifattura (446), il commercio (338). 2683 SB si collocano dimensionalmente tra le microimprese (fino a 9 dipendenti), 599 sono piccole imprese (da 10 a 49 dipendenti), 248 sono medie imprese (da 50 a 250 dipendenti), mentre 89 sono grandi aziende (con più di 250 dipendenti). Le SB presentavano nel 2022 una marginalità lievemente superiore rispetto alle “non benefit”, con un EBITDA </w:t>
      </w:r>
      <w:proofErr w:type="spellStart"/>
      <w:r w:rsidRPr="00CC5FEA">
        <w:rPr>
          <w:rFonts w:ascii="Arial" w:hAnsi="Arial" w:cs="Arial"/>
        </w:rPr>
        <w:t>Margin</w:t>
      </w:r>
      <w:proofErr w:type="spellEnd"/>
      <w:r w:rsidRPr="00CC5FEA">
        <w:rPr>
          <w:rFonts w:ascii="Arial" w:hAnsi="Arial" w:cs="Arial"/>
        </w:rPr>
        <w:t xml:space="preserve"> del 9% rispetto all’8.3% delle altre. Le SB presentavano nel 2022 un indice di patrimonializzazione (patrimonio netto/attivo) pari al 28,8%, lievemente inferiore a quello delle non benefit, pari al 30,7%.</w:t>
      </w:r>
    </w:p>
    <w:p w14:paraId="39862D87" w14:textId="77777777" w:rsidR="00CC5FEA" w:rsidRPr="00CC5FEA" w:rsidRDefault="00CC5FEA" w:rsidP="00CC5FEA">
      <w:pPr>
        <w:jc w:val="both"/>
        <w:rPr>
          <w:rFonts w:ascii="Arial" w:hAnsi="Arial" w:cs="Arial"/>
        </w:rPr>
      </w:pPr>
    </w:p>
    <w:p w14:paraId="53E5FC49" w14:textId="6264DDC7" w:rsidR="002D776A" w:rsidRPr="00CC5FEA" w:rsidRDefault="00CC5FEA" w:rsidP="00CC5FEA">
      <w:pPr>
        <w:jc w:val="both"/>
        <w:rPr>
          <w:rFonts w:ascii="Arial" w:hAnsi="Arial" w:cs="Arial"/>
        </w:rPr>
      </w:pPr>
      <w:r w:rsidRPr="00CC5FEA">
        <w:rPr>
          <w:rFonts w:ascii="Arial" w:hAnsi="Arial" w:cs="Arial"/>
        </w:rPr>
        <w:t xml:space="preserve">Possono acquisire la qualifica di SB tutte le società rientranti nel libro V, titoli V e VI, del </w:t>
      </w:r>
      <w:r w:rsidRPr="00CC5FEA">
        <w:rPr>
          <w:rFonts w:ascii="Arial" w:hAnsi="Arial" w:cs="Arial"/>
        </w:rPr>
        <w:t>Codice civile</w:t>
      </w:r>
      <w:r w:rsidRPr="00CC5FEA">
        <w:rPr>
          <w:rFonts w:ascii="Arial" w:hAnsi="Arial" w:cs="Arial"/>
        </w:rPr>
        <w:t xml:space="preserve"> e precisamente: società semplice; società in nome collettivo; società in accomandita semplice; società per azioni, società in accomandita per azioni, società a responsabilità limitata, società cooperative, mutue assicuratrici. Non possono acquisire la qualifica di benefit le imprese sociali o le società sportive dilettantistiche (SSD) in quanto, per tali categorie di soggetti, non sussiste lo scopo di lucro, considerato elemento essenziale per le SB. Sono invece compatibili le start-up innovative anche a vocazione sociale.</w:t>
      </w:r>
    </w:p>
    <w:sectPr w:rsidR="002D776A" w:rsidRPr="00CC5F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C738E" w14:textId="77777777" w:rsidR="00C7129C" w:rsidRDefault="00C7129C" w:rsidP="00A25D50">
      <w:r>
        <w:separator/>
      </w:r>
    </w:p>
  </w:endnote>
  <w:endnote w:type="continuationSeparator" w:id="0">
    <w:p w14:paraId="24A845D5" w14:textId="77777777" w:rsidR="00C7129C" w:rsidRDefault="00C7129C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DE3F3" w14:textId="77777777" w:rsidR="00C7129C" w:rsidRDefault="00C7129C" w:rsidP="00A25D50">
      <w:r>
        <w:separator/>
      </w:r>
    </w:p>
  </w:footnote>
  <w:footnote w:type="continuationSeparator" w:id="0">
    <w:p w14:paraId="7B007C9C" w14:textId="77777777" w:rsidR="00C7129C" w:rsidRDefault="00C7129C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0AAF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0D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3153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D776A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3E57CF"/>
    <w:rsid w:val="00407826"/>
    <w:rsid w:val="004328C7"/>
    <w:rsid w:val="004415CA"/>
    <w:rsid w:val="00446E08"/>
    <w:rsid w:val="00463C7D"/>
    <w:rsid w:val="004812F0"/>
    <w:rsid w:val="004B1F06"/>
    <w:rsid w:val="004B7F50"/>
    <w:rsid w:val="004C59E2"/>
    <w:rsid w:val="004D3548"/>
    <w:rsid w:val="004E34CF"/>
    <w:rsid w:val="004E3EC6"/>
    <w:rsid w:val="004E6817"/>
    <w:rsid w:val="004F0506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05A89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0700"/>
    <w:rsid w:val="00AD1949"/>
    <w:rsid w:val="00AD19AD"/>
    <w:rsid w:val="00AE049F"/>
    <w:rsid w:val="00AE0BB1"/>
    <w:rsid w:val="00AE2F64"/>
    <w:rsid w:val="00AE2FF1"/>
    <w:rsid w:val="00AF2AB2"/>
    <w:rsid w:val="00B05543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129C"/>
    <w:rsid w:val="00C76BEE"/>
    <w:rsid w:val="00C80173"/>
    <w:rsid w:val="00C82382"/>
    <w:rsid w:val="00C84922"/>
    <w:rsid w:val="00C87780"/>
    <w:rsid w:val="00C974AB"/>
    <w:rsid w:val="00CA01E7"/>
    <w:rsid w:val="00CC5FEA"/>
    <w:rsid w:val="00CC6E36"/>
    <w:rsid w:val="00CE5211"/>
    <w:rsid w:val="00CF5627"/>
    <w:rsid w:val="00D067D4"/>
    <w:rsid w:val="00D1562E"/>
    <w:rsid w:val="00D304CC"/>
    <w:rsid w:val="00D31EDC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1631"/>
    <w:rsid w:val="00DE7244"/>
    <w:rsid w:val="00E1446A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paragraph" w:customStyle="1" w:styleId="xs3">
    <w:name w:val="x_s3"/>
    <w:basedOn w:val="Normale"/>
    <w:rsid w:val="00441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2">
    <w:name w:val="x_s2"/>
    <w:basedOn w:val="Carpredefinitoparagrafo"/>
    <w:rsid w:val="004415CA"/>
  </w:style>
  <w:style w:type="character" w:customStyle="1" w:styleId="xs8">
    <w:name w:val="x_s8"/>
    <w:basedOn w:val="Carpredefinitoparagrafo"/>
    <w:rsid w:val="0044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2023-12-13T11:29:00Z</cp:lastPrinted>
  <dcterms:created xsi:type="dcterms:W3CDTF">2024-04-30T17:44:00Z</dcterms:created>
  <dcterms:modified xsi:type="dcterms:W3CDTF">2024-06-20T12:54:00Z</dcterms:modified>
</cp:coreProperties>
</file>