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FEC5" w14:textId="77777777" w:rsidR="00973402" w:rsidRDefault="00973402" w:rsidP="00C62983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</w:p>
    <w:p w14:paraId="3579822E" w14:textId="368C299B" w:rsidR="00F85402" w:rsidRPr="00C62983" w:rsidRDefault="00937C3A" w:rsidP="00C62983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36"/>
          <w:szCs w:val="36"/>
        </w:rPr>
      </w:pPr>
      <w:r w:rsidRPr="00C62983">
        <w:rPr>
          <w:rFonts w:ascii="Garamond" w:hAnsi="Garamond" w:cs="Arial"/>
          <w:b/>
          <w:bCs/>
          <w:color w:val="FF0000"/>
          <w:sz w:val="36"/>
          <w:szCs w:val="36"/>
        </w:rPr>
        <w:t xml:space="preserve">Il messaggio del Presidente della </w:t>
      </w:r>
      <w:proofErr w:type="gramStart"/>
      <w:r w:rsidRPr="00C62983">
        <w:rPr>
          <w:rFonts w:ascii="Garamond" w:hAnsi="Garamond" w:cs="Arial"/>
          <w:b/>
          <w:bCs/>
          <w:color w:val="FF0000"/>
          <w:sz w:val="36"/>
          <w:szCs w:val="36"/>
        </w:rPr>
        <w:t xml:space="preserve">Camera dei </w:t>
      </w:r>
      <w:r w:rsidR="008B488F">
        <w:rPr>
          <w:rFonts w:ascii="Garamond" w:hAnsi="Garamond" w:cs="Arial"/>
          <w:b/>
          <w:bCs/>
          <w:color w:val="FF0000"/>
          <w:sz w:val="36"/>
          <w:szCs w:val="36"/>
        </w:rPr>
        <w:t>D</w:t>
      </w:r>
      <w:r w:rsidRPr="00C62983">
        <w:rPr>
          <w:rFonts w:ascii="Garamond" w:hAnsi="Garamond" w:cs="Arial"/>
          <w:b/>
          <w:bCs/>
          <w:color w:val="FF0000"/>
          <w:sz w:val="36"/>
          <w:szCs w:val="36"/>
        </w:rPr>
        <w:t>eputati</w:t>
      </w:r>
      <w:proofErr w:type="gramEnd"/>
      <w:r w:rsidRPr="00C62983">
        <w:rPr>
          <w:rFonts w:ascii="Garamond" w:hAnsi="Garamond" w:cs="Arial"/>
          <w:b/>
          <w:bCs/>
          <w:color w:val="FF0000"/>
          <w:sz w:val="36"/>
          <w:szCs w:val="36"/>
        </w:rPr>
        <w:t>, Lorenzo Fontana,</w:t>
      </w:r>
      <w:r w:rsidR="00D4501C" w:rsidRPr="00C62983">
        <w:rPr>
          <w:rFonts w:ascii="Garamond" w:hAnsi="Garamond" w:cs="Arial"/>
          <w:b/>
          <w:bCs/>
          <w:color w:val="FF0000"/>
          <w:sz w:val="36"/>
          <w:szCs w:val="36"/>
        </w:rPr>
        <w:t xml:space="preserve"> </w:t>
      </w:r>
      <w:r w:rsidRPr="00C62983">
        <w:rPr>
          <w:rFonts w:ascii="Garamond" w:hAnsi="Garamond" w:cs="Arial"/>
          <w:b/>
          <w:bCs/>
          <w:color w:val="FF0000"/>
          <w:sz w:val="36"/>
          <w:szCs w:val="36"/>
        </w:rPr>
        <w:t>agli Stati Generali dei Commercialisti</w:t>
      </w:r>
    </w:p>
    <w:p w14:paraId="2B4B4A36" w14:textId="77777777" w:rsidR="00C62983" w:rsidRDefault="00C62983" w:rsidP="00C62983">
      <w:pPr>
        <w:spacing w:after="0" w:line="360" w:lineRule="auto"/>
        <w:jc w:val="center"/>
        <w:rPr>
          <w:rFonts w:ascii="Garamond" w:hAnsi="Garamond" w:cs="Arial"/>
          <w:b/>
          <w:bCs/>
          <w:color w:val="FF0000"/>
          <w:sz w:val="32"/>
          <w:szCs w:val="32"/>
        </w:rPr>
      </w:pPr>
    </w:p>
    <w:p w14:paraId="7B6AFCF6" w14:textId="1557B526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 xml:space="preserve">Rivolgo il mio più cordiale saluto a tutti i partecipanti agli </w:t>
      </w:r>
      <w:r w:rsidR="00937C3A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“</w:t>
      </w:r>
      <w:r w:rsidRPr="00F85402">
        <w:rPr>
          <w:rFonts w:ascii="Garamond" w:eastAsia="Times New Roman" w:hAnsi="Garamond" w:cs="Times New Roman"/>
          <w:i/>
          <w:color w:val="000000"/>
          <w:kern w:val="0"/>
          <w:sz w:val="28"/>
          <w:szCs w:val="28"/>
          <w14:ligatures w14:val="none"/>
        </w:rPr>
        <w:t>Stati generali della professione</w:t>
      </w:r>
      <w:r w:rsidR="00937C3A">
        <w:rPr>
          <w:rFonts w:ascii="Garamond" w:eastAsia="Times New Roman" w:hAnsi="Garamond" w:cs="Times New Roman"/>
          <w:i/>
          <w:color w:val="000000"/>
          <w:kern w:val="0"/>
          <w:sz w:val="28"/>
          <w:szCs w:val="28"/>
          <w14:ligatures w14:val="none"/>
        </w:rPr>
        <w:t>”</w:t>
      </w:r>
      <w:r w:rsidRPr="00F85402">
        <w:rPr>
          <w:rFonts w:ascii="Garamond" w:eastAsia="Times New Roman" w:hAnsi="Garamond" w:cs="Times New Roman"/>
          <w:i/>
          <w:color w:val="000000"/>
          <w:kern w:val="0"/>
          <w:sz w:val="28"/>
          <w:szCs w:val="28"/>
          <w14:ligatures w14:val="none"/>
        </w:rPr>
        <w:t xml:space="preserve"> </w:t>
      </w: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organizzato dal Consiglio Nazionale dei Dottori Commercialisti e degli Esperti Contabili.</w:t>
      </w:r>
    </w:p>
    <w:p w14:paraId="52776812" w14:textId="77777777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L'evento odierno rappresenta una preziosa occasione di confronto tra i rappresentanti delle Istituzioni e gli appartenenti a una categoria professionale della massima rilevanza, che svolge un ruolo essenziale nel rapporto tra lo Stato e il contribuente.</w:t>
      </w:r>
    </w:p>
    <w:p w14:paraId="49E05A5F" w14:textId="77777777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Migliaia di iscritti all'albo prestano, infatti, servizi di assistenza non erogabili da altre figure professionali nei confronti di società di capitali e partite IVA.</w:t>
      </w:r>
    </w:p>
    <w:p w14:paraId="3EF7D490" w14:textId="77777777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In contesti aziendali sempre più complessi, la professione del commercialista si è, inoltre, ulteriormente evoluta e ramificata, per essere in grado di rispondere a richieste sempre nuove, anche di natura non strettamente contabile o fiscale.</w:t>
      </w:r>
    </w:p>
    <w:p w14:paraId="30AB2A61" w14:textId="77777777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spacing w:val="5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spacing w:val="5"/>
          <w:kern w:val="0"/>
          <w:sz w:val="28"/>
          <w:szCs w:val="28"/>
          <w14:ligatures w14:val="none"/>
        </w:rPr>
        <w:t>La centralità della figura del commercialista nell'attuale assetto economico-giuridico ha permesso agli esponenti della categoria di rappresentare al meglio le esigenze avvertite come indefettibili ai fini di una maggiore competitività fiscale, che è cruciale per la crescita dell'economia italiana, l'occupazione, l'innovazione e gli investimenti.</w:t>
      </w:r>
    </w:p>
    <w:p w14:paraId="402B2213" w14:textId="023E7214" w:rsidR="00F85402" w:rsidRPr="00F85402" w:rsidRDefault="00F85402" w:rsidP="00C62983">
      <w:pPr>
        <w:spacing w:after="0" w:line="360" w:lineRule="auto"/>
        <w:ind w:firstLine="648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In tale contesto si inquadra la legge di delega per la riforma fiscale approvata in questa legislatura, che ha, come obiettivo primario, quello di razionalizzare e semplificare in modo organico il sistema tributario. Gli interventi in essa previsti, volti a rendere più efficiente il sistema fiscale, concorrono, inoltre, a realizzare gli obiettivi generali del Piano Nazionale di Ripresa e Resilienza.</w:t>
      </w:r>
    </w:p>
    <w:p w14:paraId="51C71236" w14:textId="77777777" w:rsidR="00F85402" w:rsidRPr="00F85402" w:rsidRDefault="00F85402" w:rsidP="00C62983">
      <w:pPr>
        <w:spacing w:after="0" w:line="360" w:lineRule="auto"/>
        <w:ind w:firstLine="720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lastRenderedPageBreak/>
        <w:t>Sono certo che dall'incontro odierno emergeranno spunti e riflessioni utili, anche per il dibattito parlamentare, sulle misure da adottare per superare le debolezze strutturali della fiscalità italiana.</w:t>
      </w:r>
    </w:p>
    <w:p w14:paraId="4E64A5D3" w14:textId="4E7A945D" w:rsidR="00D901EF" w:rsidRDefault="00F85402" w:rsidP="00C62983">
      <w:pPr>
        <w:spacing w:after="0" w:line="360" w:lineRule="auto"/>
        <w:ind w:firstLine="720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  <w:r w:rsidRPr="00F85402"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  <w:t>Vi giungano, quindi, i miei, migliori auguri per il pieno successo dell'evento.</w:t>
      </w:r>
    </w:p>
    <w:p w14:paraId="19B1B2BD" w14:textId="77777777" w:rsidR="00EC18E1" w:rsidRDefault="00EC18E1" w:rsidP="00C62983">
      <w:pPr>
        <w:spacing w:after="0" w:line="360" w:lineRule="auto"/>
        <w:ind w:firstLine="720"/>
        <w:jc w:val="both"/>
        <w:textAlignment w:val="baseline"/>
        <w:rPr>
          <w:rFonts w:ascii="Garamond" w:eastAsia="Times New Roman" w:hAnsi="Garamond" w:cs="Times New Roman"/>
          <w:color w:val="000000"/>
          <w:kern w:val="0"/>
          <w:sz w:val="28"/>
          <w:szCs w:val="28"/>
          <w14:ligatures w14:val="none"/>
        </w:rPr>
      </w:pPr>
    </w:p>
    <w:p w14:paraId="2852A317" w14:textId="25E17C71" w:rsidR="00EC18E1" w:rsidRPr="00EC18E1" w:rsidRDefault="00EC18E1" w:rsidP="00C62983">
      <w:pPr>
        <w:spacing w:after="0" w:line="360" w:lineRule="auto"/>
        <w:ind w:firstLine="72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EC18E1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14:ligatures w14:val="none"/>
        </w:rPr>
        <w:t>Lorenzo Fontana</w:t>
      </w:r>
    </w:p>
    <w:sectPr w:rsidR="00EC18E1" w:rsidRPr="00EC18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D5AF2" w14:textId="77777777" w:rsidR="00582BB5" w:rsidRDefault="00582BB5" w:rsidP="00973402">
      <w:pPr>
        <w:spacing w:after="0" w:line="240" w:lineRule="auto"/>
      </w:pPr>
      <w:r>
        <w:separator/>
      </w:r>
    </w:p>
  </w:endnote>
  <w:endnote w:type="continuationSeparator" w:id="0">
    <w:p w14:paraId="134895A1" w14:textId="77777777" w:rsidR="00582BB5" w:rsidRDefault="00582BB5" w:rsidP="0097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FD48A" w14:textId="77777777" w:rsidR="00582BB5" w:rsidRDefault="00582BB5" w:rsidP="00973402">
      <w:pPr>
        <w:spacing w:after="0" w:line="240" w:lineRule="auto"/>
      </w:pPr>
      <w:r>
        <w:separator/>
      </w:r>
    </w:p>
  </w:footnote>
  <w:footnote w:type="continuationSeparator" w:id="0">
    <w:p w14:paraId="1BE322A0" w14:textId="77777777" w:rsidR="00582BB5" w:rsidRDefault="00582BB5" w:rsidP="0097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95C0D" w14:textId="1FB45BF9" w:rsidR="00973402" w:rsidRDefault="00973402" w:rsidP="00973402">
    <w:pPr>
      <w:pStyle w:val="Intestazione"/>
      <w:jc w:val="center"/>
    </w:pPr>
    <w:r>
      <w:rPr>
        <w:noProof/>
      </w:rPr>
      <w:drawing>
        <wp:inline distT="0" distB="0" distL="0" distR="0" wp14:anchorId="65393459" wp14:editId="5E9A32D1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3"/>
    <w:rsid w:val="00136E03"/>
    <w:rsid w:val="00582BB5"/>
    <w:rsid w:val="008B488F"/>
    <w:rsid w:val="00937C3A"/>
    <w:rsid w:val="00973402"/>
    <w:rsid w:val="00AD5F02"/>
    <w:rsid w:val="00C62983"/>
    <w:rsid w:val="00D4501C"/>
    <w:rsid w:val="00D901EF"/>
    <w:rsid w:val="00EC18E1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2BB"/>
  <w15:chartTrackingRefBased/>
  <w15:docId w15:val="{F7460EA0-0F2F-4F3F-A5EF-AB1323C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402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36E0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E0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6E0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6E0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6E0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6E0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6E0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6E0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6E0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6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6E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6E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6E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6E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6E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6E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6E0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6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6E03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6E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36E03"/>
    <w:pPr>
      <w:spacing w:line="278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6E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6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6E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36E0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7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402"/>
  </w:style>
  <w:style w:type="paragraph" w:styleId="Pidipagina">
    <w:name w:val="footer"/>
    <w:basedOn w:val="Normale"/>
    <w:link w:val="PidipaginaCarattere"/>
    <w:uiPriority w:val="99"/>
    <w:unhideWhenUsed/>
    <w:rsid w:val="0097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dcterms:created xsi:type="dcterms:W3CDTF">2024-05-06T11:00:00Z</dcterms:created>
  <dcterms:modified xsi:type="dcterms:W3CDTF">2024-05-06T12:17:00Z</dcterms:modified>
</cp:coreProperties>
</file>