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D8563" w14:textId="77777777" w:rsidR="005E04A0" w:rsidRDefault="005E04A0" w:rsidP="005E04A0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14:paraId="73430D86" w14:textId="082EDFD4" w:rsidR="00376C52" w:rsidRPr="00503CED" w:rsidRDefault="00B27628" w:rsidP="005E04A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03CED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608970A3" w14:textId="77777777" w:rsidR="00B27628" w:rsidRPr="00503CED" w:rsidRDefault="00B27628" w:rsidP="005E04A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D7810E" w14:textId="3E013D37" w:rsidR="0066619F" w:rsidRPr="00503CED" w:rsidRDefault="009E2A8D" w:rsidP="005E04A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CED">
        <w:rPr>
          <w:rFonts w:ascii="Arial" w:hAnsi="Arial" w:cs="Arial"/>
          <w:b/>
          <w:bCs/>
          <w:sz w:val="24"/>
          <w:szCs w:val="24"/>
        </w:rPr>
        <w:t>COLLEGI SINDACAL</w:t>
      </w:r>
      <w:r w:rsidR="007365EF">
        <w:rPr>
          <w:rFonts w:ascii="Arial" w:hAnsi="Arial" w:cs="Arial"/>
          <w:b/>
          <w:bCs/>
          <w:sz w:val="24"/>
          <w:szCs w:val="24"/>
        </w:rPr>
        <w:t>I</w:t>
      </w:r>
      <w:r w:rsidR="00503CED">
        <w:rPr>
          <w:rFonts w:ascii="Arial" w:hAnsi="Arial" w:cs="Arial"/>
          <w:b/>
          <w:bCs/>
          <w:sz w:val="24"/>
          <w:szCs w:val="24"/>
        </w:rPr>
        <w:t>, DE NUCCIO</w:t>
      </w:r>
      <w:r w:rsidRPr="00503CED">
        <w:rPr>
          <w:rFonts w:ascii="Arial" w:hAnsi="Arial" w:cs="Arial"/>
          <w:b/>
          <w:bCs/>
          <w:sz w:val="24"/>
          <w:szCs w:val="24"/>
        </w:rPr>
        <w:t xml:space="preserve">: </w:t>
      </w:r>
      <w:r w:rsidR="007365EF">
        <w:rPr>
          <w:rFonts w:ascii="Arial" w:hAnsi="Arial" w:cs="Arial"/>
          <w:b/>
          <w:bCs/>
          <w:sz w:val="24"/>
          <w:szCs w:val="24"/>
        </w:rPr>
        <w:t>“APPROVAZIONE CAMERA TRAGUARDO STORICO”</w:t>
      </w:r>
    </w:p>
    <w:p w14:paraId="0F93384A" w14:textId="77777777" w:rsidR="009E2A8D" w:rsidRPr="00503CED" w:rsidRDefault="009E2A8D" w:rsidP="005E04A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2EC92A" w14:textId="17A177F8" w:rsidR="009E2A8D" w:rsidRPr="007365EF" w:rsidRDefault="009012BD" w:rsidP="005E04A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65EF">
        <w:rPr>
          <w:rFonts w:ascii="Arial" w:hAnsi="Arial" w:cs="Arial"/>
          <w:b/>
          <w:bCs/>
          <w:sz w:val="24"/>
          <w:szCs w:val="24"/>
        </w:rPr>
        <w:t xml:space="preserve">Ratificata </w:t>
      </w:r>
      <w:r w:rsidR="007365EF" w:rsidRPr="007365EF">
        <w:rPr>
          <w:rFonts w:ascii="Arial" w:hAnsi="Arial" w:cs="Arial"/>
          <w:b/>
          <w:bCs/>
          <w:sz w:val="24"/>
          <w:szCs w:val="24"/>
        </w:rPr>
        <w:t xml:space="preserve">con il voto unanime di maggioranza e opposizione </w:t>
      </w:r>
      <w:r w:rsidR="009E2A8D" w:rsidRPr="007365EF">
        <w:rPr>
          <w:rFonts w:ascii="Arial" w:hAnsi="Arial" w:cs="Arial"/>
          <w:b/>
          <w:bCs/>
          <w:sz w:val="24"/>
          <w:szCs w:val="24"/>
        </w:rPr>
        <w:t>la proposta di legge che perimetra la responsabilità civile dei componenti dell’organo di controllo.</w:t>
      </w:r>
      <w:r w:rsidR="004619AB" w:rsidRPr="007365EF">
        <w:rPr>
          <w:rFonts w:ascii="Arial" w:hAnsi="Arial" w:cs="Arial"/>
          <w:b/>
          <w:bCs/>
          <w:sz w:val="24"/>
          <w:szCs w:val="24"/>
        </w:rPr>
        <w:t xml:space="preserve"> </w:t>
      </w:r>
      <w:r w:rsidR="00503CED" w:rsidRPr="007365EF">
        <w:rPr>
          <w:rFonts w:ascii="Arial" w:hAnsi="Arial" w:cs="Arial"/>
          <w:b/>
          <w:bCs/>
          <w:sz w:val="24"/>
          <w:szCs w:val="24"/>
        </w:rPr>
        <w:t xml:space="preserve">Il </w:t>
      </w:r>
      <w:r w:rsidR="009E2A8D" w:rsidRPr="007365EF">
        <w:rPr>
          <w:rFonts w:ascii="Arial" w:hAnsi="Arial" w:cs="Arial"/>
          <w:b/>
          <w:bCs/>
          <w:sz w:val="24"/>
          <w:szCs w:val="24"/>
        </w:rPr>
        <w:t xml:space="preserve">presidente </w:t>
      </w:r>
      <w:r w:rsidR="00503CED" w:rsidRPr="007365EF">
        <w:rPr>
          <w:rFonts w:ascii="Arial" w:hAnsi="Arial" w:cs="Arial"/>
          <w:b/>
          <w:bCs/>
          <w:sz w:val="24"/>
          <w:szCs w:val="24"/>
        </w:rPr>
        <w:t>dei commercialisti</w:t>
      </w:r>
      <w:r w:rsidR="007365EF" w:rsidRPr="007365EF">
        <w:rPr>
          <w:rFonts w:ascii="Arial" w:hAnsi="Arial" w:cs="Arial"/>
          <w:b/>
          <w:bCs/>
          <w:sz w:val="24"/>
          <w:szCs w:val="24"/>
        </w:rPr>
        <w:t>: “Norma che garantisce una giustizia sostanziale”</w:t>
      </w:r>
    </w:p>
    <w:p w14:paraId="2140B7B7" w14:textId="77777777" w:rsidR="005E04A0" w:rsidRPr="00503CED" w:rsidRDefault="005E04A0" w:rsidP="005E04A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A41AF6" w14:textId="5CA2E8FA" w:rsidR="00190278" w:rsidRPr="009012BD" w:rsidRDefault="00FA7C3B" w:rsidP="009012BD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 w:rsidRPr="00503CED">
        <w:rPr>
          <w:rFonts w:ascii="Arial" w:hAnsi="Arial" w:cs="Arial"/>
          <w:i/>
          <w:iCs/>
        </w:rPr>
        <w:t xml:space="preserve">Roma, </w:t>
      </w:r>
      <w:r w:rsidR="0066619F" w:rsidRPr="00503CED">
        <w:rPr>
          <w:rFonts w:ascii="Arial" w:hAnsi="Arial" w:cs="Arial"/>
          <w:i/>
          <w:iCs/>
        </w:rPr>
        <w:t>29</w:t>
      </w:r>
      <w:r w:rsidR="00B27628" w:rsidRPr="00503CED">
        <w:rPr>
          <w:rFonts w:ascii="Arial" w:hAnsi="Arial" w:cs="Arial"/>
          <w:i/>
          <w:iCs/>
        </w:rPr>
        <w:t xml:space="preserve"> maggio</w:t>
      </w:r>
      <w:r w:rsidRPr="00503CED">
        <w:rPr>
          <w:rFonts w:ascii="Arial" w:hAnsi="Arial" w:cs="Arial"/>
          <w:i/>
          <w:iCs/>
        </w:rPr>
        <w:t xml:space="preserve"> 202</w:t>
      </w:r>
      <w:r w:rsidR="00084024" w:rsidRPr="00503CED">
        <w:rPr>
          <w:rFonts w:ascii="Arial" w:hAnsi="Arial" w:cs="Arial"/>
          <w:i/>
          <w:iCs/>
        </w:rPr>
        <w:t>4</w:t>
      </w:r>
      <w:r w:rsidRPr="00503CED">
        <w:rPr>
          <w:rFonts w:ascii="Arial" w:hAnsi="Arial" w:cs="Arial"/>
        </w:rPr>
        <w:t xml:space="preserve"> </w:t>
      </w:r>
      <w:r w:rsidRPr="009012BD">
        <w:rPr>
          <w:rFonts w:ascii="Arial" w:hAnsi="Arial" w:cs="Arial"/>
        </w:rPr>
        <w:t xml:space="preserve">– </w:t>
      </w:r>
      <w:r w:rsidR="00010C35">
        <w:rPr>
          <w:rFonts w:ascii="Arial" w:hAnsi="Arial" w:cs="Arial"/>
        </w:rPr>
        <w:t xml:space="preserve">“Un </w:t>
      </w:r>
      <w:r w:rsidR="00010C35" w:rsidRPr="007365EF">
        <w:rPr>
          <w:rFonts w:ascii="Arial" w:hAnsi="Arial" w:cs="Arial"/>
          <w:b/>
          <w:bCs/>
        </w:rPr>
        <w:t>traguardo storico</w:t>
      </w:r>
      <w:r w:rsidR="00010C35">
        <w:rPr>
          <w:rFonts w:ascii="Arial" w:hAnsi="Arial" w:cs="Arial"/>
        </w:rPr>
        <w:t>. Un successo per i commercialisti italiani, ma anche per le imprese del nostro Paese e per il sistema economico</w:t>
      </w:r>
      <w:r w:rsidR="00024754">
        <w:rPr>
          <w:rFonts w:ascii="Arial" w:hAnsi="Arial" w:cs="Arial"/>
        </w:rPr>
        <w:t xml:space="preserve"> nel suo complesso</w:t>
      </w:r>
      <w:r w:rsidR="00010C35">
        <w:rPr>
          <w:rFonts w:ascii="Arial" w:hAnsi="Arial" w:cs="Arial"/>
        </w:rPr>
        <w:t xml:space="preserve">”. È quanto affermato dal presidente del Consiglio nazionale dei commercialisti, </w:t>
      </w:r>
      <w:r w:rsidR="00010C35" w:rsidRPr="00024754">
        <w:rPr>
          <w:rFonts w:ascii="Arial" w:hAnsi="Arial" w:cs="Arial"/>
          <w:b/>
          <w:bCs/>
        </w:rPr>
        <w:t>Elbano de Nuccio</w:t>
      </w:r>
      <w:r w:rsidR="00010C35">
        <w:rPr>
          <w:rFonts w:ascii="Arial" w:hAnsi="Arial" w:cs="Arial"/>
        </w:rPr>
        <w:t xml:space="preserve">, nel corso della conferenza stampa tenutasi oggi alla Camera </w:t>
      </w:r>
      <w:r w:rsidR="00190278" w:rsidRPr="009012BD">
        <w:rPr>
          <w:rFonts w:ascii="Arial" w:hAnsi="Arial" w:cs="Arial"/>
        </w:rPr>
        <w:t>dei deputati</w:t>
      </w:r>
      <w:r w:rsidR="00010C35">
        <w:rPr>
          <w:rFonts w:ascii="Arial" w:hAnsi="Arial" w:cs="Arial"/>
        </w:rPr>
        <w:t xml:space="preserve"> dopo l’</w:t>
      </w:r>
      <w:r w:rsidR="00010C35" w:rsidRPr="009012BD">
        <w:rPr>
          <w:rFonts w:ascii="Arial" w:hAnsi="Arial" w:cs="Arial"/>
        </w:rPr>
        <w:t>approv</w:t>
      </w:r>
      <w:r w:rsidR="00010C35">
        <w:rPr>
          <w:rFonts w:ascii="Arial" w:hAnsi="Arial" w:cs="Arial"/>
        </w:rPr>
        <w:t xml:space="preserve">azione </w:t>
      </w:r>
      <w:r w:rsidR="007365EF">
        <w:rPr>
          <w:rFonts w:ascii="Arial" w:hAnsi="Arial" w:cs="Arial"/>
        </w:rPr>
        <w:t>con il voto unanime di maggioranza e opposizione</w:t>
      </w:r>
      <w:r w:rsidR="00190278" w:rsidRPr="00024754">
        <w:rPr>
          <w:rFonts w:ascii="Arial" w:hAnsi="Arial" w:cs="Arial"/>
          <w:b/>
          <w:bCs/>
        </w:rPr>
        <w:t xml:space="preserve"> </w:t>
      </w:r>
      <w:r w:rsidR="00010C35">
        <w:rPr>
          <w:rFonts w:ascii="Arial" w:hAnsi="Arial" w:cs="Arial"/>
        </w:rPr>
        <w:t>del</w:t>
      </w:r>
      <w:r w:rsidR="00190278" w:rsidRPr="009012BD">
        <w:rPr>
          <w:rFonts w:ascii="Arial" w:hAnsi="Arial" w:cs="Arial"/>
        </w:rPr>
        <w:t xml:space="preserve">la proposta di legge 1276 di modifica dell’art. 2407 del Codice civile che </w:t>
      </w:r>
      <w:r w:rsidR="00190278" w:rsidRPr="00024754">
        <w:rPr>
          <w:rFonts w:ascii="Arial" w:hAnsi="Arial" w:cs="Arial"/>
          <w:b/>
          <w:bCs/>
        </w:rPr>
        <w:t>perimetra la responsabilità civile</w:t>
      </w:r>
      <w:r w:rsidR="00190278" w:rsidRPr="009012BD">
        <w:rPr>
          <w:rFonts w:ascii="Arial" w:hAnsi="Arial" w:cs="Arial"/>
        </w:rPr>
        <w:t xml:space="preserve"> dei componenti dell’organo di controllo del </w:t>
      </w:r>
      <w:r w:rsidR="00190278" w:rsidRPr="00024754">
        <w:rPr>
          <w:rFonts w:ascii="Arial" w:hAnsi="Arial" w:cs="Arial"/>
          <w:b/>
          <w:bCs/>
        </w:rPr>
        <w:t>collegio sindacale</w:t>
      </w:r>
      <w:r w:rsidR="00190278" w:rsidRPr="009012BD">
        <w:rPr>
          <w:rFonts w:ascii="Arial" w:hAnsi="Arial" w:cs="Arial"/>
        </w:rPr>
        <w:t>.</w:t>
      </w:r>
      <w:r w:rsidR="009A38A4">
        <w:rPr>
          <w:rFonts w:ascii="Arial" w:hAnsi="Arial" w:cs="Arial"/>
        </w:rPr>
        <w:t xml:space="preserve"> L’iniziativa legislativa</w:t>
      </w:r>
      <w:r w:rsidR="009D529E">
        <w:rPr>
          <w:rFonts w:ascii="Arial" w:hAnsi="Arial" w:cs="Arial"/>
        </w:rPr>
        <w:t xml:space="preserve"> - che è</w:t>
      </w:r>
      <w:r w:rsidR="009A38A4">
        <w:rPr>
          <w:rFonts w:ascii="Arial" w:hAnsi="Arial" w:cs="Arial"/>
        </w:rPr>
        <w:t xml:space="preserve"> </w:t>
      </w:r>
      <w:r w:rsidR="009A38A4">
        <w:rPr>
          <w:rFonts w:ascii="Arial" w:hAnsi="Arial" w:cs="Arial"/>
          <w:b/>
          <w:bCs/>
          <w:color w:val="333333"/>
          <w:shd w:val="clear" w:color="auto" w:fill="FFFFFF"/>
        </w:rPr>
        <w:t>fo</w:t>
      </w:r>
      <w:r w:rsidR="00503CED" w:rsidRPr="009A38A4">
        <w:rPr>
          <w:rFonts w:ascii="Arial" w:hAnsi="Arial" w:cs="Arial"/>
          <w:b/>
          <w:bCs/>
          <w:color w:val="333333"/>
          <w:shd w:val="clear" w:color="auto" w:fill="FFFFFF"/>
        </w:rPr>
        <w:t xml:space="preserve">rtemente sostenuta </w:t>
      </w:r>
      <w:r w:rsidR="00503CED" w:rsidRPr="007365EF">
        <w:rPr>
          <w:rFonts w:ascii="Arial" w:hAnsi="Arial" w:cs="Arial"/>
          <w:color w:val="333333"/>
          <w:shd w:val="clear" w:color="auto" w:fill="FFFFFF"/>
        </w:rPr>
        <w:t>dal Consiglio nazionale dei commercialisti</w:t>
      </w:r>
      <w:r w:rsidR="00503CED" w:rsidRPr="009012BD">
        <w:rPr>
          <w:rFonts w:ascii="Arial" w:hAnsi="Arial" w:cs="Arial"/>
          <w:color w:val="333333"/>
          <w:shd w:val="clear" w:color="auto" w:fill="FFFFFF"/>
        </w:rPr>
        <w:t xml:space="preserve">, vede come prima firmataria l’Onorevole </w:t>
      </w:r>
      <w:r w:rsidR="00503CED" w:rsidRPr="005A40FD">
        <w:rPr>
          <w:rFonts w:ascii="Arial" w:hAnsi="Arial" w:cs="Arial"/>
          <w:b/>
          <w:bCs/>
          <w:color w:val="333333"/>
          <w:shd w:val="clear" w:color="auto" w:fill="FFFFFF"/>
        </w:rPr>
        <w:t>Marta Schifone</w:t>
      </w:r>
      <w:r w:rsidR="00503CED" w:rsidRPr="009012BD">
        <w:rPr>
          <w:rFonts w:ascii="Arial" w:hAnsi="Arial" w:cs="Arial"/>
          <w:color w:val="333333"/>
          <w:shd w:val="clear" w:color="auto" w:fill="FFFFFF"/>
        </w:rPr>
        <w:t xml:space="preserve"> e</w:t>
      </w:r>
      <w:r w:rsidR="00010C35">
        <w:rPr>
          <w:rFonts w:ascii="Arial" w:hAnsi="Arial" w:cs="Arial"/>
          <w:color w:val="333333"/>
          <w:shd w:val="clear" w:color="auto" w:fill="FFFFFF"/>
        </w:rPr>
        <w:t xml:space="preserve">d è </w:t>
      </w:r>
      <w:r w:rsidR="00503CED" w:rsidRPr="009012BD">
        <w:rPr>
          <w:rFonts w:ascii="Arial" w:hAnsi="Arial" w:cs="Arial"/>
          <w:color w:val="333333"/>
          <w:shd w:val="clear" w:color="auto" w:fill="FFFFFF"/>
        </w:rPr>
        <w:t xml:space="preserve">sottoscritta dal capogruppo degli onorevoli </w:t>
      </w:r>
      <w:r w:rsidR="009012BD">
        <w:rPr>
          <w:rFonts w:ascii="Arial" w:hAnsi="Arial" w:cs="Arial"/>
          <w:color w:val="333333"/>
          <w:shd w:val="clear" w:color="auto" w:fill="FFFFFF"/>
        </w:rPr>
        <w:t>di F</w:t>
      </w:r>
      <w:r w:rsidR="007365EF">
        <w:rPr>
          <w:rFonts w:ascii="Arial" w:hAnsi="Arial" w:cs="Arial"/>
          <w:color w:val="333333"/>
          <w:shd w:val="clear" w:color="auto" w:fill="FFFFFF"/>
        </w:rPr>
        <w:t>ratelli d’Italia</w:t>
      </w:r>
      <w:r w:rsidR="00503CED" w:rsidRPr="009012BD">
        <w:rPr>
          <w:rFonts w:ascii="Arial" w:hAnsi="Arial" w:cs="Arial"/>
          <w:color w:val="333333"/>
          <w:shd w:val="clear" w:color="auto" w:fill="FFFFFF"/>
        </w:rPr>
        <w:t> </w:t>
      </w:r>
      <w:r w:rsidR="00503CED" w:rsidRPr="009012BD">
        <w:rPr>
          <w:rStyle w:val="Enfasigrassetto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Tommaso Foti</w:t>
      </w:r>
      <w:r w:rsidR="00503CED" w:rsidRPr="009012B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A40FD">
        <w:rPr>
          <w:rFonts w:ascii="Arial" w:hAnsi="Arial" w:cs="Arial"/>
          <w:color w:val="333333"/>
          <w:shd w:val="clear" w:color="auto" w:fill="FFFFFF"/>
        </w:rPr>
        <w:t xml:space="preserve">e </w:t>
      </w:r>
      <w:r w:rsidR="00503CED" w:rsidRPr="009012BD">
        <w:rPr>
          <w:rFonts w:ascii="Arial" w:hAnsi="Arial" w:cs="Arial"/>
          <w:color w:val="333333"/>
          <w:shd w:val="clear" w:color="auto" w:fill="FFFFFF"/>
        </w:rPr>
        <w:t>dai componenti della Commissione Finanze di Montecitorio iscritti agli Albi dei commercialisti </w:t>
      </w:r>
      <w:r w:rsidR="00503CED" w:rsidRPr="009012BD">
        <w:rPr>
          <w:rStyle w:val="Enfasigrassetto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Andrea de Bertoldi</w:t>
      </w:r>
      <w:r w:rsidR="00503CED" w:rsidRPr="009012BD">
        <w:rPr>
          <w:rFonts w:ascii="Arial" w:hAnsi="Arial" w:cs="Arial"/>
          <w:color w:val="333333"/>
          <w:shd w:val="clear" w:color="auto" w:fill="FFFFFF"/>
        </w:rPr>
        <w:t>, </w:t>
      </w:r>
      <w:r w:rsidR="00503CED" w:rsidRPr="009012BD">
        <w:rPr>
          <w:rStyle w:val="Enfasigrassetto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Mariangela</w:t>
      </w:r>
      <w:r w:rsidR="009012BD">
        <w:rPr>
          <w:rStyle w:val="Enfasigrassetto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Matera, </w:t>
      </w:r>
      <w:r w:rsidR="00503CED" w:rsidRPr="009012BD">
        <w:rPr>
          <w:rStyle w:val="Enfasigrassetto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Erio Congedo</w:t>
      </w:r>
      <w:r w:rsidR="00D2495D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503CED" w:rsidRPr="009012BD">
        <w:rPr>
          <w:rStyle w:val="Enfasigrassetto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Guerino Testa</w:t>
      </w:r>
      <w:r w:rsidR="00503CED" w:rsidRPr="009012B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2495D">
        <w:rPr>
          <w:rFonts w:ascii="Arial" w:hAnsi="Arial" w:cs="Arial"/>
          <w:color w:val="333333"/>
          <w:shd w:val="clear" w:color="auto" w:fill="FFFFFF"/>
        </w:rPr>
        <w:t xml:space="preserve">e </w:t>
      </w:r>
      <w:r w:rsidR="00D2495D" w:rsidRPr="00D2495D">
        <w:rPr>
          <w:rFonts w:ascii="Arial" w:hAnsi="Arial" w:cs="Arial"/>
          <w:b/>
          <w:bCs/>
          <w:color w:val="333333"/>
          <w:shd w:val="clear" w:color="auto" w:fill="FFFFFF"/>
        </w:rPr>
        <w:t>Carolina Varchi</w:t>
      </w:r>
      <w:r w:rsidR="009D529E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5A40FD">
        <w:rPr>
          <w:rFonts w:ascii="Arial" w:hAnsi="Arial" w:cs="Arial"/>
          <w:color w:val="333333"/>
          <w:shd w:val="clear" w:color="auto" w:fill="FFFFFF"/>
        </w:rPr>
        <w:t xml:space="preserve">- </w:t>
      </w:r>
      <w:r w:rsidR="00587722">
        <w:rPr>
          <w:rFonts w:ascii="Arial" w:hAnsi="Arial" w:cs="Arial"/>
          <w:color w:val="333333"/>
          <w:shd w:val="clear" w:color="auto" w:fill="FFFFFF"/>
        </w:rPr>
        <w:t>si avvia</w:t>
      </w:r>
      <w:r w:rsidR="00503CED" w:rsidRPr="009012B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365EF">
        <w:rPr>
          <w:rFonts w:ascii="Arial" w:hAnsi="Arial" w:cs="Arial"/>
          <w:color w:val="333333"/>
          <w:shd w:val="clear" w:color="auto" w:fill="FFFFFF"/>
        </w:rPr>
        <w:t xml:space="preserve">ora </w:t>
      </w:r>
      <w:r w:rsidR="00503CED" w:rsidRPr="009012BD">
        <w:rPr>
          <w:rFonts w:ascii="Arial" w:hAnsi="Arial" w:cs="Arial"/>
          <w:color w:val="333333"/>
          <w:shd w:val="clear" w:color="auto" w:fill="FFFFFF"/>
        </w:rPr>
        <w:t>verso l’Aula di Palazzo Madama.</w:t>
      </w:r>
      <w:r w:rsidR="0002475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012BD">
        <w:rPr>
          <w:rFonts w:ascii="Arial" w:hAnsi="Arial" w:cs="Arial"/>
          <w:color w:val="333333"/>
          <w:shd w:val="clear" w:color="auto" w:fill="FFFFFF"/>
        </w:rPr>
        <w:t xml:space="preserve">Il </w:t>
      </w:r>
      <w:r w:rsidR="00503CED" w:rsidRPr="009012BD">
        <w:rPr>
          <w:rFonts w:ascii="Arial" w:hAnsi="Arial" w:cs="Arial"/>
          <w:color w:val="333333"/>
          <w:shd w:val="clear" w:color="auto" w:fill="FFFFFF"/>
        </w:rPr>
        <w:t>provvedimento stabilisce</w:t>
      </w:r>
      <w:r w:rsidR="009012BD">
        <w:rPr>
          <w:rFonts w:ascii="Arial" w:hAnsi="Arial" w:cs="Arial"/>
          <w:color w:val="333333"/>
          <w:shd w:val="clear" w:color="auto" w:fill="FFFFFF"/>
        </w:rPr>
        <w:t xml:space="preserve"> in un unico articolo</w:t>
      </w:r>
      <w:r w:rsidR="00503CED" w:rsidRPr="009012BD">
        <w:rPr>
          <w:rFonts w:ascii="Arial" w:hAnsi="Arial" w:cs="Arial"/>
          <w:color w:val="333333"/>
          <w:shd w:val="clear" w:color="auto" w:fill="FFFFFF"/>
        </w:rPr>
        <w:t xml:space="preserve"> che, al di fuori dei casi di dolo, i sindaci che violano i propri doveri rispondano per danni “</w:t>
      </w:r>
      <w:r w:rsidR="00503CED" w:rsidRPr="009012BD">
        <w:rPr>
          <w:rStyle w:val="Enfasigrassetto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nei limiti di un multiplo del compenso annuo percepito</w:t>
      </w:r>
      <w:r w:rsidR="00503CED" w:rsidRPr="009012BD">
        <w:rPr>
          <w:rStyle w:val="Enfasigrassetto"/>
          <w:rFonts w:ascii="Arial" w:hAnsi="Arial"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>”</w:t>
      </w:r>
      <w:r w:rsidR="00503CED" w:rsidRPr="009012BD">
        <w:rPr>
          <w:rFonts w:ascii="Arial" w:hAnsi="Arial" w:cs="Arial"/>
          <w:color w:val="333333"/>
          <w:shd w:val="clear" w:color="auto" w:fill="FFFFFF"/>
        </w:rPr>
        <w:t>, a scaglioni: fino a 10.000 euro quindici volte l’emolumento, da 10.000 a 50.000 euro dodici, oltre i 50.000 euro dieci volte la somma ottenuta in pagamento.</w:t>
      </w:r>
    </w:p>
    <w:p w14:paraId="7B52865B" w14:textId="77777777" w:rsidR="00503CED" w:rsidRPr="009012BD" w:rsidRDefault="00503CED" w:rsidP="009012BD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1B1F45FB" w14:textId="5A8498E4" w:rsidR="007F4345" w:rsidRDefault="009A38A4" w:rsidP="007F434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“</w:t>
      </w:r>
      <w:r w:rsidR="009012BD" w:rsidRPr="009012BD">
        <w:rPr>
          <w:rFonts w:ascii="Arial" w:hAnsi="Arial" w:cs="Arial"/>
          <w:color w:val="333333"/>
        </w:rPr>
        <w:t>La </w:t>
      </w:r>
      <w:r w:rsidR="009012BD" w:rsidRPr="009A38A4">
        <w:rPr>
          <w:rStyle w:val="Enfasigrassetto"/>
          <w:rFonts w:ascii="Arial" w:hAnsi="Arial" w:cs="Arial"/>
          <w:b w:val="0"/>
          <w:bCs w:val="0"/>
          <w:color w:val="333333"/>
          <w:bdr w:val="none" w:sz="0" w:space="0" w:color="auto" w:frame="1"/>
        </w:rPr>
        <w:t>perimetrazione</w:t>
      </w:r>
      <w:r w:rsidR="009012BD" w:rsidRPr="009A38A4">
        <w:rPr>
          <w:rFonts w:ascii="Arial" w:hAnsi="Arial" w:cs="Arial"/>
          <w:color w:val="333333"/>
        </w:rPr>
        <w:t xml:space="preserve"> della responsabilità civile dei componenti dell’organo di controllo </w:t>
      </w:r>
      <w:r w:rsidR="00010C35">
        <w:rPr>
          <w:rFonts w:ascii="Arial" w:hAnsi="Arial" w:cs="Arial"/>
          <w:color w:val="333333"/>
        </w:rPr>
        <w:t xml:space="preserve">– ha affermato de Nuccio </w:t>
      </w:r>
      <w:r w:rsidR="0085179C">
        <w:rPr>
          <w:rFonts w:ascii="Arial" w:hAnsi="Arial" w:cs="Arial"/>
          <w:color w:val="333333"/>
        </w:rPr>
        <w:t>–</w:t>
      </w:r>
      <w:r w:rsidR="00010C35">
        <w:rPr>
          <w:rFonts w:ascii="Arial" w:hAnsi="Arial" w:cs="Arial"/>
          <w:color w:val="333333"/>
        </w:rPr>
        <w:t xml:space="preserve"> </w:t>
      </w:r>
      <w:r w:rsidR="009012BD" w:rsidRPr="009A38A4">
        <w:rPr>
          <w:rFonts w:ascii="Arial" w:hAnsi="Arial" w:cs="Arial"/>
          <w:color w:val="333333"/>
        </w:rPr>
        <w:t xml:space="preserve">è un obiettivo per il quale </w:t>
      </w:r>
      <w:r w:rsidR="00010C35">
        <w:rPr>
          <w:rFonts w:ascii="Arial" w:hAnsi="Arial" w:cs="Arial"/>
          <w:color w:val="333333"/>
        </w:rPr>
        <w:t xml:space="preserve">questo </w:t>
      </w:r>
      <w:r w:rsidR="009012BD" w:rsidRPr="009A38A4">
        <w:rPr>
          <w:rFonts w:ascii="Arial" w:hAnsi="Arial" w:cs="Arial"/>
          <w:color w:val="333333"/>
        </w:rPr>
        <w:t xml:space="preserve">Consiglio Nazionale si </w:t>
      </w:r>
      <w:r w:rsidR="00010C35" w:rsidRPr="009A38A4">
        <w:rPr>
          <w:rFonts w:ascii="Arial" w:hAnsi="Arial" w:cs="Arial"/>
          <w:color w:val="333333"/>
        </w:rPr>
        <w:t>è battuto</w:t>
      </w:r>
      <w:r w:rsidR="009012BD" w:rsidRPr="009A38A4">
        <w:rPr>
          <w:rStyle w:val="Enfasigrassetto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sin dal suo insediamento</w:t>
      </w:r>
      <w:r w:rsidR="009012BD" w:rsidRPr="009A38A4">
        <w:rPr>
          <w:rStyle w:val="Enfasigrassetto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9012BD" w:rsidRPr="009A38A4">
        <w:rPr>
          <w:rFonts w:ascii="Arial" w:hAnsi="Arial" w:cs="Arial"/>
          <w:color w:val="333333"/>
        </w:rPr>
        <w:t>e che ora, grazie all’intensa attività di interlocuzione portata avanti con le istituzioni</w:t>
      </w:r>
      <w:r w:rsidR="00024754">
        <w:rPr>
          <w:rFonts w:ascii="Arial" w:hAnsi="Arial" w:cs="Arial"/>
          <w:color w:val="333333"/>
        </w:rPr>
        <w:t>,</w:t>
      </w:r>
      <w:r w:rsidR="009012BD" w:rsidRPr="009A38A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si sta concretizzando</w:t>
      </w:r>
      <w:r w:rsidR="00010C35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Esprimo un </w:t>
      </w:r>
      <w:r w:rsidRPr="00024754">
        <w:rPr>
          <w:rFonts w:ascii="Arial" w:hAnsi="Arial" w:cs="Arial"/>
          <w:b/>
          <w:bCs/>
          <w:color w:val="333333"/>
        </w:rPr>
        <w:t>fortissimo apprezzamento</w:t>
      </w:r>
      <w:r w:rsidR="007365EF">
        <w:rPr>
          <w:rFonts w:ascii="Arial" w:hAnsi="Arial" w:cs="Arial"/>
          <w:b/>
          <w:bCs/>
          <w:color w:val="333333"/>
        </w:rPr>
        <w:t>,</w:t>
      </w:r>
      <w:r>
        <w:rPr>
          <w:rFonts w:ascii="Arial" w:hAnsi="Arial" w:cs="Arial"/>
          <w:color w:val="333333"/>
        </w:rPr>
        <w:t xml:space="preserve"> a nome dell’intera comunità dei commercialisti italiani</w:t>
      </w:r>
      <w:r w:rsidR="00A90B68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per </w:t>
      </w:r>
      <w:r w:rsidR="00070B4A">
        <w:rPr>
          <w:rFonts w:ascii="Arial" w:hAnsi="Arial" w:cs="Arial"/>
          <w:color w:val="333333"/>
        </w:rPr>
        <w:t>il traguardo odierno. Si tratta di un p</w:t>
      </w:r>
      <w:r>
        <w:rPr>
          <w:rFonts w:ascii="Arial" w:hAnsi="Arial" w:cs="Arial"/>
          <w:color w:val="333333"/>
        </w:rPr>
        <w:t xml:space="preserve">assaggio storico per il quale </w:t>
      </w:r>
      <w:r w:rsidR="00010C35">
        <w:rPr>
          <w:rFonts w:ascii="Arial" w:hAnsi="Arial" w:cs="Arial"/>
          <w:color w:val="333333"/>
        </w:rPr>
        <w:t>ringrazio</w:t>
      </w:r>
      <w:r>
        <w:rPr>
          <w:rFonts w:ascii="Arial" w:hAnsi="Arial" w:cs="Arial"/>
          <w:color w:val="333333"/>
        </w:rPr>
        <w:t xml:space="preserve"> </w:t>
      </w:r>
      <w:r w:rsidR="00A90B68">
        <w:rPr>
          <w:rFonts w:ascii="Arial" w:hAnsi="Arial" w:cs="Arial"/>
          <w:color w:val="333333"/>
        </w:rPr>
        <w:t xml:space="preserve">tutte le forze politiche, di </w:t>
      </w:r>
      <w:r w:rsidR="007365EF">
        <w:rPr>
          <w:rFonts w:ascii="Arial" w:hAnsi="Arial" w:cs="Arial"/>
          <w:color w:val="333333"/>
        </w:rPr>
        <w:t>maggioranza e</w:t>
      </w:r>
      <w:r w:rsidR="00A90B68">
        <w:rPr>
          <w:rFonts w:ascii="Arial" w:hAnsi="Arial" w:cs="Arial"/>
          <w:color w:val="333333"/>
        </w:rPr>
        <w:t xml:space="preserve"> opposizione, </w:t>
      </w:r>
      <w:r>
        <w:rPr>
          <w:rFonts w:ascii="Arial" w:hAnsi="Arial" w:cs="Arial"/>
          <w:color w:val="333333"/>
        </w:rPr>
        <w:t xml:space="preserve">l’Onorevole </w:t>
      </w:r>
      <w:r w:rsidR="00024754" w:rsidRPr="00024754">
        <w:rPr>
          <w:rFonts w:ascii="Arial" w:hAnsi="Arial" w:cs="Arial"/>
          <w:b/>
          <w:bCs/>
          <w:color w:val="333333"/>
        </w:rPr>
        <w:t xml:space="preserve">Marta </w:t>
      </w:r>
      <w:r w:rsidRPr="00024754">
        <w:rPr>
          <w:rFonts w:ascii="Arial" w:hAnsi="Arial" w:cs="Arial"/>
          <w:b/>
          <w:bCs/>
          <w:color w:val="333333"/>
        </w:rPr>
        <w:t>Schifone</w:t>
      </w:r>
      <w:r w:rsidR="00010C35">
        <w:rPr>
          <w:rFonts w:ascii="Arial" w:hAnsi="Arial" w:cs="Arial"/>
          <w:color w:val="333333"/>
        </w:rPr>
        <w:t>,</w:t>
      </w:r>
      <w:r w:rsidR="00A90B68">
        <w:rPr>
          <w:rFonts w:ascii="Arial" w:hAnsi="Arial" w:cs="Arial"/>
          <w:color w:val="333333"/>
        </w:rPr>
        <w:t xml:space="preserve"> che ha condotto questa battagli</w:t>
      </w:r>
      <w:r w:rsidR="007365EF">
        <w:rPr>
          <w:rFonts w:ascii="Arial" w:hAnsi="Arial" w:cs="Arial"/>
          <w:color w:val="333333"/>
        </w:rPr>
        <w:t>a</w:t>
      </w:r>
      <w:r w:rsidR="00A90B68">
        <w:rPr>
          <w:rFonts w:ascii="Arial" w:hAnsi="Arial" w:cs="Arial"/>
          <w:color w:val="333333"/>
        </w:rPr>
        <w:t xml:space="preserve"> in prima persona, </w:t>
      </w:r>
      <w:r w:rsidR="00010C35">
        <w:rPr>
          <w:rFonts w:ascii="Arial" w:hAnsi="Arial" w:cs="Arial"/>
          <w:color w:val="333333"/>
        </w:rPr>
        <w:t>i</w:t>
      </w:r>
      <w:r w:rsidR="00070B4A">
        <w:rPr>
          <w:rFonts w:ascii="Arial" w:hAnsi="Arial" w:cs="Arial"/>
          <w:color w:val="333333"/>
        </w:rPr>
        <w:t xml:space="preserve">l sottosegretario </w:t>
      </w:r>
      <w:r w:rsidR="00070B4A" w:rsidRPr="00024754">
        <w:rPr>
          <w:rFonts w:ascii="Arial" w:hAnsi="Arial" w:cs="Arial"/>
          <w:b/>
          <w:bCs/>
          <w:color w:val="333333"/>
        </w:rPr>
        <w:t>Alfredo Mantovano</w:t>
      </w:r>
      <w:r w:rsidR="00A90B68">
        <w:rPr>
          <w:rFonts w:ascii="Arial" w:hAnsi="Arial" w:cs="Arial"/>
          <w:color w:val="333333"/>
        </w:rPr>
        <w:t xml:space="preserve">, </w:t>
      </w:r>
      <w:r w:rsidR="00070B4A">
        <w:rPr>
          <w:rFonts w:ascii="Arial" w:hAnsi="Arial" w:cs="Arial"/>
          <w:color w:val="333333"/>
        </w:rPr>
        <w:t xml:space="preserve">che ha sempre dimostrato il suo sostegno </w:t>
      </w:r>
      <w:r w:rsidR="00010C35">
        <w:rPr>
          <w:rFonts w:ascii="Arial" w:hAnsi="Arial" w:cs="Arial"/>
          <w:color w:val="333333"/>
        </w:rPr>
        <w:t>all’iniziativa parlamentare</w:t>
      </w:r>
      <w:r w:rsidR="009D529E">
        <w:rPr>
          <w:rFonts w:ascii="Arial" w:hAnsi="Arial" w:cs="Arial"/>
          <w:color w:val="333333"/>
        </w:rPr>
        <w:t>,</w:t>
      </w:r>
      <w:r w:rsidR="00010C35">
        <w:rPr>
          <w:rFonts w:ascii="Arial" w:hAnsi="Arial" w:cs="Arial"/>
          <w:color w:val="333333"/>
        </w:rPr>
        <w:t xml:space="preserve"> e </w:t>
      </w:r>
      <w:r w:rsidR="009D529E">
        <w:rPr>
          <w:rFonts w:ascii="Arial" w:hAnsi="Arial" w:cs="Arial"/>
          <w:color w:val="333333"/>
        </w:rPr>
        <w:t>la</w:t>
      </w:r>
      <w:r w:rsidR="00010C35">
        <w:rPr>
          <w:rFonts w:ascii="Arial" w:hAnsi="Arial" w:cs="Arial"/>
          <w:color w:val="333333"/>
        </w:rPr>
        <w:t xml:space="preserve"> Presidente del Consiglio </w:t>
      </w:r>
      <w:r w:rsidR="00024754" w:rsidRPr="00024754">
        <w:rPr>
          <w:rFonts w:ascii="Arial" w:hAnsi="Arial" w:cs="Arial"/>
          <w:b/>
          <w:bCs/>
          <w:color w:val="333333"/>
        </w:rPr>
        <w:t>Giorgia Meloni</w:t>
      </w:r>
      <w:r w:rsidR="00024754">
        <w:rPr>
          <w:rFonts w:ascii="Arial" w:hAnsi="Arial" w:cs="Arial"/>
          <w:color w:val="333333"/>
        </w:rPr>
        <w:t xml:space="preserve"> </w:t>
      </w:r>
      <w:r w:rsidR="00010C35">
        <w:rPr>
          <w:rFonts w:ascii="Arial" w:hAnsi="Arial" w:cs="Arial"/>
          <w:color w:val="333333"/>
        </w:rPr>
        <w:t xml:space="preserve">che, anche su questo dossier, ha più volte </w:t>
      </w:r>
      <w:r w:rsidR="00010C35" w:rsidRPr="007365EF">
        <w:rPr>
          <w:rFonts w:ascii="Arial" w:hAnsi="Arial" w:cs="Arial"/>
          <w:b/>
          <w:bCs/>
          <w:color w:val="333333"/>
        </w:rPr>
        <w:t>espresso pubblicamente</w:t>
      </w:r>
      <w:r w:rsidR="00010C35">
        <w:rPr>
          <w:rFonts w:ascii="Arial" w:hAnsi="Arial" w:cs="Arial"/>
          <w:color w:val="333333"/>
        </w:rPr>
        <w:t xml:space="preserve"> vicinanza e condivisione delle nostre proposte”.  </w:t>
      </w:r>
    </w:p>
    <w:p w14:paraId="54BC54AC" w14:textId="77777777" w:rsidR="007F4345" w:rsidRDefault="007F4345" w:rsidP="007F434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7C43200" w14:textId="26F9E379" w:rsidR="00ED1CD0" w:rsidRPr="007F4345" w:rsidRDefault="00010C35" w:rsidP="007365E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“</w:t>
      </w:r>
      <w:r w:rsidR="00A90B68">
        <w:rPr>
          <w:rFonts w:ascii="Arial" w:hAnsi="Arial" w:cs="Arial"/>
        </w:rPr>
        <w:t xml:space="preserve">La </w:t>
      </w:r>
      <w:r w:rsidR="00024754">
        <w:rPr>
          <w:rFonts w:ascii="Arial" w:hAnsi="Arial" w:cs="Arial"/>
        </w:rPr>
        <w:t xml:space="preserve">perimetrazione, </w:t>
      </w:r>
      <w:r w:rsidR="00A90B68">
        <w:rPr>
          <w:rFonts w:ascii="Arial" w:hAnsi="Arial" w:cs="Arial"/>
        </w:rPr>
        <w:t xml:space="preserve">e </w:t>
      </w:r>
      <w:r w:rsidR="00024754">
        <w:rPr>
          <w:rFonts w:ascii="Arial" w:hAnsi="Arial" w:cs="Arial"/>
        </w:rPr>
        <w:t xml:space="preserve">non la limitazione, della responsabilità dei professionisti </w:t>
      </w:r>
      <w:r w:rsidR="0085179C">
        <w:rPr>
          <w:rFonts w:ascii="Arial" w:hAnsi="Arial" w:cs="Arial"/>
        </w:rPr>
        <w:t xml:space="preserve">– ha continuato de Nuccio – </w:t>
      </w:r>
      <w:r w:rsidR="00A90B68">
        <w:rPr>
          <w:rFonts w:ascii="Arial" w:hAnsi="Arial" w:cs="Arial"/>
        </w:rPr>
        <w:t>è</w:t>
      </w:r>
      <w:r w:rsidR="00024754">
        <w:rPr>
          <w:rFonts w:ascii="Arial" w:hAnsi="Arial" w:cs="Arial"/>
        </w:rPr>
        <w:t xml:space="preserve"> un atto di </w:t>
      </w:r>
      <w:r w:rsidR="00024754" w:rsidRPr="00FB4D7F">
        <w:rPr>
          <w:rFonts w:ascii="Arial" w:hAnsi="Arial" w:cs="Arial"/>
          <w:b/>
          <w:bCs/>
        </w:rPr>
        <w:t>giustizia sostanziale</w:t>
      </w:r>
      <w:r w:rsidR="00FB4D7F">
        <w:rPr>
          <w:rFonts w:ascii="Arial" w:hAnsi="Arial" w:cs="Arial"/>
          <w:b/>
          <w:bCs/>
        </w:rPr>
        <w:t xml:space="preserve"> e non formale</w:t>
      </w:r>
      <w:r w:rsidR="00FB4D7F" w:rsidRPr="009D529E">
        <w:rPr>
          <w:rFonts w:ascii="Arial" w:hAnsi="Arial" w:cs="Arial"/>
        </w:rPr>
        <w:t>,</w:t>
      </w:r>
      <w:r w:rsidR="00A90B68">
        <w:rPr>
          <w:rFonts w:ascii="Arial" w:hAnsi="Arial" w:cs="Arial"/>
        </w:rPr>
        <w:t xml:space="preserve"> con il quale si garantisce </w:t>
      </w:r>
      <w:r w:rsidR="007365EF">
        <w:rPr>
          <w:rFonts w:ascii="Arial" w:hAnsi="Arial" w:cs="Arial"/>
        </w:rPr>
        <w:t xml:space="preserve">finalmente </w:t>
      </w:r>
      <w:r w:rsidR="00024754" w:rsidRPr="00FB4D7F">
        <w:rPr>
          <w:rFonts w:ascii="Arial" w:hAnsi="Arial" w:cs="Arial"/>
          <w:b/>
          <w:bCs/>
        </w:rPr>
        <w:t>maggiore qualità</w:t>
      </w:r>
      <w:r w:rsidR="00024754">
        <w:rPr>
          <w:rFonts w:ascii="Arial" w:hAnsi="Arial" w:cs="Arial"/>
        </w:rPr>
        <w:t xml:space="preserve"> dell’organo di controllo</w:t>
      </w:r>
      <w:r w:rsidR="007365EF">
        <w:rPr>
          <w:rFonts w:ascii="Arial" w:hAnsi="Arial" w:cs="Arial"/>
        </w:rPr>
        <w:t xml:space="preserve">. Per come era scritta, </w:t>
      </w:r>
      <w:r w:rsidR="00024754">
        <w:rPr>
          <w:rFonts w:ascii="Arial" w:hAnsi="Arial" w:cs="Arial"/>
        </w:rPr>
        <w:t xml:space="preserve">la norma ha </w:t>
      </w:r>
      <w:r w:rsidR="00024754" w:rsidRPr="00FB4D7F">
        <w:rPr>
          <w:rFonts w:ascii="Arial" w:hAnsi="Arial" w:cs="Arial"/>
          <w:b/>
          <w:bCs/>
        </w:rPr>
        <w:t>allontanato</w:t>
      </w:r>
      <w:r w:rsidR="00024754">
        <w:rPr>
          <w:rFonts w:ascii="Arial" w:hAnsi="Arial" w:cs="Arial"/>
        </w:rPr>
        <w:t xml:space="preserve"> </w:t>
      </w:r>
      <w:r w:rsidR="007365EF">
        <w:rPr>
          <w:rFonts w:ascii="Arial" w:hAnsi="Arial" w:cs="Arial"/>
        </w:rPr>
        <w:t>negli anni le</w:t>
      </w:r>
      <w:r w:rsidR="00024754">
        <w:rPr>
          <w:rFonts w:ascii="Arial" w:hAnsi="Arial" w:cs="Arial"/>
        </w:rPr>
        <w:t xml:space="preserve"> migliori </w:t>
      </w:r>
      <w:r w:rsidR="007365EF">
        <w:rPr>
          <w:rFonts w:ascii="Arial" w:hAnsi="Arial" w:cs="Arial"/>
        </w:rPr>
        <w:t xml:space="preserve">professionalità, </w:t>
      </w:r>
      <w:r w:rsidR="00FB4D7F">
        <w:rPr>
          <w:rFonts w:ascii="Arial" w:hAnsi="Arial" w:cs="Arial"/>
        </w:rPr>
        <w:t>deprimendo</w:t>
      </w:r>
      <w:r w:rsidR="00024754">
        <w:rPr>
          <w:rFonts w:ascii="Arial" w:hAnsi="Arial" w:cs="Arial"/>
        </w:rPr>
        <w:t xml:space="preserve"> la </w:t>
      </w:r>
      <w:r w:rsidR="00A90B68">
        <w:rPr>
          <w:rFonts w:ascii="Arial" w:hAnsi="Arial" w:cs="Arial"/>
        </w:rPr>
        <w:t>qualità</w:t>
      </w:r>
      <w:r w:rsidR="00024754">
        <w:rPr>
          <w:rFonts w:ascii="Arial" w:hAnsi="Arial" w:cs="Arial"/>
        </w:rPr>
        <w:t xml:space="preserve"> dell’organo di </w:t>
      </w:r>
      <w:r w:rsidR="00A90B68">
        <w:rPr>
          <w:rFonts w:ascii="Arial" w:hAnsi="Arial" w:cs="Arial"/>
        </w:rPr>
        <w:t>controllo</w:t>
      </w:r>
      <w:r w:rsidR="00FB4D7F">
        <w:rPr>
          <w:rFonts w:ascii="Arial" w:hAnsi="Arial" w:cs="Arial"/>
        </w:rPr>
        <w:t>,</w:t>
      </w:r>
      <w:r w:rsidR="00A90B68">
        <w:rPr>
          <w:rFonts w:ascii="Arial" w:hAnsi="Arial" w:cs="Arial"/>
        </w:rPr>
        <w:t xml:space="preserve"> per</w:t>
      </w:r>
      <w:r w:rsidR="00024754">
        <w:rPr>
          <w:rFonts w:ascii="Arial" w:hAnsi="Arial" w:cs="Arial"/>
        </w:rPr>
        <w:t xml:space="preserve"> il timore concreto di </w:t>
      </w:r>
      <w:r w:rsidR="00A90B68">
        <w:rPr>
          <w:rFonts w:ascii="Arial" w:hAnsi="Arial" w:cs="Arial"/>
        </w:rPr>
        <w:t>essere</w:t>
      </w:r>
      <w:r w:rsidR="00024754">
        <w:rPr>
          <w:rFonts w:ascii="Arial" w:hAnsi="Arial" w:cs="Arial"/>
        </w:rPr>
        <w:t xml:space="preserve"> coinvolti in </w:t>
      </w:r>
      <w:r w:rsidR="00024754" w:rsidRPr="00FB4D7F">
        <w:rPr>
          <w:rFonts w:ascii="Arial" w:hAnsi="Arial" w:cs="Arial"/>
          <w:b/>
          <w:bCs/>
        </w:rPr>
        <w:t>azioni risarcitorie</w:t>
      </w:r>
      <w:r w:rsidR="00024754">
        <w:rPr>
          <w:rFonts w:ascii="Arial" w:hAnsi="Arial" w:cs="Arial"/>
        </w:rPr>
        <w:t xml:space="preserve"> dall’</w:t>
      </w:r>
      <w:r w:rsidR="00A90B68">
        <w:rPr>
          <w:rFonts w:ascii="Arial" w:hAnsi="Arial" w:cs="Arial"/>
        </w:rPr>
        <w:t>importante</w:t>
      </w:r>
      <w:r w:rsidR="00024754">
        <w:rPr>
          <w:rFonts w:ascii="Arial" w:hAnsi="Arial" w:cs="Arial"/>
        </w:rPr>
        <w:t xml:space="preserve"> peso non solo economico</w:t>
      </w:r>
      <w:r w:rsidR="007365EF">
        <w:rPr>
          <w:rFonts w:ascii="Arial" w:hAnsi="Arial" w:cs="Arial"/>
        </w:rPr>
        <w:t>,</w:t>
      </w:r>
      <w:r w:rsidR="00024754">
        <w:rPr>
          <w:rFonts w:ascii="Arial" w:hAnsi="Arial" w:cs="Arial"/>
        </w:rPr>
        <w:t xml:space="preserve"> ma anche reputazionale. </w:t>
      </w:r>
      <w:r w:rsidR="007365EF">
        <w:rPr>
          <w:rFonts w:ascii="Arial" w:hAnsi="Arial" w:cs="Arial"/>
        </w:rPr>
        <w:t>La proposta di legge approvata oggi dall’aula di Montecitorio, per la quale confidiamo in una rapida approvazione anche al Senato</w:t>
      </w:r>
      <w:r w:rsidR="0090496B">
        <w:rPr>
          <w:rFonts w:ascii="Arial" w:hAnsi="Arial" w:cs="Arial"/>
        </w:rPr>
        <w:t xml:space="preserve"> – ha concluso –</w:t>
      </w:r>
      <w:r w:rsidR="007365EF">
        <w:rPr>
          <w:rFonts w:ascii="Arial" w:hAnsi="Arial" w:cs="Arial"/>
        </w:rPr>
        <w:t xml:space="preserve">, garantisce un </w:t>
      </w:r>
      <w:r w:rsidR="007365EF" w:rsidRPr="00FB4D7F">
        <w:rPr>
          <w:rFonts w:ascii="Arial" w:hAnsi="Arial" w:cs="Arial"/>
          <w:b/>
          <w:bCs/>
        </w:rPr>
        <w:t>salto di qualità</w:t>
      </w:r>
      <w:r w:rsidR="007365EF">
        <w:rPr>
          <w:rFonts w:ascii="Arial" w:hAnsi="Arial" w:cs="Arial"/>
        </w:rPr>
        <w:t xml:space="preserve"> nei controlli delle nostre imprese, specie quelle medie e piccole, con evidenti effetti positivi per tutto il sistema economico”.  </w:t>
      </w:r>
    </w:p>
    <w:sectPr w:rsidR="00ED1CD0" w:rsidRPr="007F434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68F40" w14:textId="77777777" w:rsidR="00C038BC" w:rsidRDefault="00C038BC" w:rsidP="00FA7C3B">
      <w:pPr>
        <w:spacing w:after="0" w:line="240" w:lineRule="auto"/>
      </w:pPr>
      <w:r>
        <w:separator/>
      </w:r>
    </w:p>
  </w:endnote>
  <w:endnote w:type="continuationSeparator" w:id="0">
    <w:p w14:paraId="09DD5088" w14:textId="77777777" w:rsidR="00C038BC" w:rsidRDefault="00C038BC" w:rsidP="00FA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5F019" w14:textId="77777777" w:rsidR="00C038BC" w:rsidRDefault="00C038BC" w:rsidP="00FA7C3B">
      <w:pPr>
        <w:spacing w:after="0" w:line="240" w:lineRule="auto"/>
      </w:pPr>
      <w:r>
        <w:separator/>
      </w:r>
    </w:p>
  </w:footnote>
  <w:footnote w:type="continuationSeparator" w:id="0">
    <w:p w14:paraId="40E852C0" w14:textId="77777777" w:rsidR="00C038BC" w:rsidRDefault="00C038BC" w:rsidP="00FA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F2847" w14:textId="31567906" w:rsidR="00FA7C3B" w:rsidRDefault="00FA7C3B" w:rsidP="00FA7C3B">
    <w:pPr>
      <w:pStyle w:val="Intestazione"/>
      <w:jc w:val="center"/>
    </w:pPr>
    <w:r>
      <w:rPr>
        <w:noProof/>
      </w:rPr>
      <w:drawing>
        <wp:inline distT="0" distB="0" distL="0" distR="0" wp14:anchorId="5D6DB59E" wp14:editId="0FFA52B4">
          <wp:extent cx="2314575" cy="786201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564" cy="79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4B"/>
    <w:rsid w:val="00010C35"/>
    <w:rsid w:val="00011773"/>
    <w:rsid w:val="00024754"/>
    <w:rsid w:val="00070B4A"/>
    <w:rsid w:val="000729B6"/>
    <w:rsid w:val="00077A68"/>
    <w:rsid w:val="00084024"/>
    <w:rsid w:val="00091901"/>
    <w:rsid w:val="000A59A9"/>
    <w:rsid w:val="000B6F91"/>
    <w:rsid w:val="000C31F6"/>
    <w:rsid w:val="000C47FE"/>
    <w:rsid w:val="000E6884"/>
    <w:rsid w:val="000E76EF"/>
    <w:rsid w:val="000F4DE4"/>
    <w:rsid w:val="001009A9"/>
    <w:rsid w:val="00105083"/>
    <w:rsid w:val="00121F76"/>
    <w:rsid w:val="00127444"/>
    <w:rsid w:val="00145010"/>
    <w:rsid w:val="0015573D"/>
    <w:rsid w:val="0018149B"/>
    <w:rsid w:val="00184380"/>
    <w:rsid w:val="00186BE6"/>
    <w:rsid w:val="00190278"/>
    <w:rsid w:val="0019204F"/>
    <w:rsid w:val="00193AD8"/>
    <w:rsid w:val="001A0DF6"/>
    <w:rsid w:val="001B2141"/>
    <w:rsid w:val="001C59DF"/>
    <w:rsid w:val="001F2F6C"/>
    <w:rsid w:val="002071D7"/>
    <w:rsid w:val="00214C72"/>
    <w:rsid w:val="00245C2C"/>
    <w:rsid w:val="00247F96"/>
    <w:rsid w:val="002512D0"/>
    <w:rsid w:val="002635C1"/>
    <w:rsid w:val="00270454"/>
    <w:rsid w:val="002726AF"/>
    <w:rsid w:val="002820C4"/>
    <w:rsid w:val="002853A5"/>
    <w:rsid w:val="00292202"/>
    <w:rsid w:val="002C06CE"/>
    <w:rsid w:val="002D0EAF"/>
    <w:rsid w:val="002D31D3"/>
    <w:rsid w:val="002E506B"/>
    <w:rsid w:val="002F4127"/>
    <w:rsid w:val="002F54CE"/>
    <w:rsid w:val="00300D47"/>
    <w:rsid w:val="003148D5"/>
    <w:rsid w:val="003214A7"/>
    <w:rsid w:val="003364C3"/>
    <w:rsid w:val="003545CD"/>
    <w:rsid w:val="0036232A"/>
    <w:rsid w:val="00366EAF"/>
    <w:rsid w:val="00376C52"/>
    <w:rsid w:val="00391AD9"/>
    <w:rsid w:val="003954CE"/>
    <w:rsid w:val="003A02E2"/>
    <w:rsid w:val="003A0A3D"/>
    <w:rsid w:val="003B1983"/>
    <w:rsid w:val="003B3D55"/>
    <w:rsid w:val="003C32E5"/>
    <w:rsid w:val="003D0378"/>
    <w:rsid w:val="003D601B"/>
    <w:rsid w:val="003F28BF"/>
    <w:rsid w:val="00411FF0"/>
    <w:rsid w:val="00413474"/>
    <w:rsid w:val="00434355"/>
    <w:rsid w:val="00451051"/>
    <w:rsid w:val="004619AB"/>
    <w:rsid w:val="004845B0"/>
    <w:rsid w:val="00491627"/>
    <w:rsid w:val="004A76A3"/>
    <w:rsid w:val="004F10F1"/>
    <w:rsid w:val="00500CEF"/>
    <w:rsid w:val="00503CED"/>
    <w:rsid w:val="00527058"/>
    <w:rsid w:val="00545677"/>
    <w:rsid w:val="00551447"/>
    <w:rsid w:val="00560958"/>
    <w:rsid w:val="00587722"/>
    <w:rsid w:val="00592CE0"/>
    <w:rsid w:val="005A40FD"/>
    <w:rsid w:val="005B7BA9"/>
    <w:rsid w:val="005C5A5D"/>
    <w:rsid w:val="005D56C7"/>
    <w:rsid w:val="005D7BB6"/>
    <w:rsid w:val="005E04A0"/>
    <w:rsid w:val="00631DEE"/>
    <w:rsid w:val="00637AB3"/>
    <w:rsid w:val="00665046"/>
    <w:rsid w:val="0066619F"/>
    <w:rsid w:val="00667F42"/>
    <w:rsid w:val="00677D2B"/>
    <w:rsid w:val="006830F0"/>
    <w:rsid w:val="00685416"/>
    <w:rsid w:val="006B59EF"/>
    <w:rsid w:val="006F29DA"/>
    <w:rsid w:val="0070602F"/>
    <w:rsid w:val="00716A7F"/>
    <w:rsid w:val="007267DA"/>
    <w:rsid w:val="007365EF"/>
    <w:rsid w:val="00741347"/>
    <w:rsid w:val="007438AF"/>
    <w:rsid w:val="00780B5E"/>
    <w:rsid w:val="00787ABF"/>
    <w:rsid w:val="0079411C"/>
    <w:rsid w:val="00796380"/>
    <w:rsid w:val="007B008F"/>
    <w:rsid w:val="007B0BD3"/>
    <w:rsid w:val="007C222F"/>
    <w:rsid w:val="007C3EFE"/>
    <w:rsid w:val="007C7EF6"/>
    <w:rsid w:val="007F4345"/>
    <w:rsid w:val="007F5D3F"/>
    <w:rsid w:val="00812807"/>
    <w:rsid w:val="00842129"/>
    <w:rsid w:val="0085179C"/>
    <w:rsid w:val="00851CD4"/>
    <w:rsid w:val="00851F45"/>
    <w:rsid w:val="008577F5"/>
    <w:rsid w:val="00871774"/>
    <w:rsid w:val="008A2877"/>
    <w:rsid w:val="008B1E5F"/>
    <w:rsid w:val="008D450D"/>
    <w:rsid w:val="009012BD"/>
    <w:rsid w:val="0090496B"/>
    <w:rsid w:val="009168DE"/>
    <w:rsid w:val="00963CBF"/>
    <w:rsid w:val="009803B9"/>
    <w:rsid w:val="00981DC1"/>
    <w:rsid w:val="00987253"/>
    <w:rsid w:val="0099695B"/>
    <w:rsid w:val="00997178"/>
    <w:rsid w:val="00997419"/>
    <w:rsid w:val="009A38A4"/>
    <w:rsid w:val="009B4BA0"/>
    <w:rsid w:val="009B7C21"/>
    <w:rsid w:val="009C0445"/>
    <w:rsid w:val="009D529E"/>
    <w:rsid w:val="009D5412"/>
    <w:rsid w:val="009D68F3"/>
    <w:rsid w:val="009E05B9"/>
    <w:rsid w:val="009E2A8D"/>
    <w:rsid w:val="009F0102"/>
    <w:rsid w:val="00A12E9E"/>
    <w:rsid w:val="00A36025"/>
    <w:rsid w:val="00A40380"/>
    <w:rsid w:val="00A51904"/>
    <w:rsid w:val="00A66BEE"/>
    <w:rsid w:val="00A71BBD"/>
    <w:rsid w:val="00A850A4"/>
    <w:rsid w:val="00A90B68"/>
    <w:rsid w:val="00A955B1"/>
    <w:rsid w:val="00AA59D6"/>
    <w:rsid w:val="00AC79F0"/>
    <w:rsid w:val="00AC7F18"/>
    <w:rsid w:val="00B01B48"/>
    <w:rsid w:val="00B04F11"/>
    <w:rsid w:val="00B25408"/>
    <w:rsid w:val="00B267EC"/>
    <w:rsid w:val="00B27628"/>
    <w:rsid w:val="00B40B96"/>
    <w:rsid w:val="00B557B9"/>
    <w:rsid w:val="00B64A4F"/>
    <w:rsid w:val="00B93E30"/>
    <w:rsid w:val="00BA5102"/>
    <w:rsid w:val="00BD0C6D"/>
    <w:rsid w:val="00BE3C26"/>
    <w:rsid w:val="00BE4B83"/>
    <w:rsid w:val="00BF3B6B"/>
    <w:rsid w:val="00C038BC"/>
    <w:rsid w:val="00C16E94"/>
    <w:rsid w:val="00C23EEB"/>
    <w:rsid w:val="00C24CC1"/>
    <w:rsid w:val="00C53D4B"/>
    <w:rsid w:val="00C81649"/>
    <w:rsid w:val="00C8446E"/>
    <w:rsid w:val="00C849AF"/>
    <w:rsid w:val="00CB3C1A"/>
    <w:rsid w:val="00CC3AA3"/>
    <w:rsid w:val="00CC3E56"/>
    <w:rsid w:val="00CC58D5"/>
    <w:rsid w:val="00CC60BD"/>
    <w:rsid w:val="00CD528A"/>
    <w:rsid w:val="00CE34EC"/>
    <w:rsid w:val="00CE4DF8"/>
    <w:rsid w:val="00CE4F46"/>
    <w:rsid w:val="00CF59DD"/>
    <w:rsid w:val="00CF5A5A"/>
    <w:rsid w:val="00D169A2"/>
    <w:rsid w:val="00D2495D"/>
    <w:rsid w:val="00D27815"/>
    <w:rsid w:val="00D33E97"/>
    <w:rsid w:val="00D62E95"/>
    <w:rsid w:val="00D67B8D"/>
    <w:rsid w:val="00D71DEB"/>
    <w:rsid w:val="00D8053C"/>
    <w:rsid w:val="00E00E2C"/>
    <w:rsid w:val="00E05BCA"/>
    <w:rsid w:val="00E222FD"/>
    <w:rsid w:val="00E34D28"/>
    <w:rsid w:val="00E36C66"/>
    <w:rsid w:val="00E73117"/>
    <w:rsid w:val="00E86DFF"/>
    <w:rsid w:val="00ED1CD0"/>
    <w:rsid w:val="00EE6E5C"/>
    <w:rsid w:val="00EF2CCC"/>
    <w:rsid w:val="00F424A5"/>
    <w:rsid w:val="00F451FA"/>
    <w:rsid w:val="00F51775"/>
    <w:rsid w:val="00F527A8"/>
    <w:rsid w:val="00F572F3"/>
    <w:rsid w:val="00F72FF4"/>
    <w:rsid w:val="00FA1F4D"/>
    <w:rsid w:val="00FA7C3B"/>
    <w:rsid w:val="00FB4D7F"/>
    <w:rsid w:val="00FC6A4F"/>
    <w:rsid w:val="00FD03FE"/>
    <w:rsid w:val="00F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0F3A"/>
  <w15:chartTrackingRefBased/>
  <w15:docId w15:val="{1505FA01-0CDF-4A79-B26B-B9408F2D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7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C3B"/>
  </w:style>
  <w:style w:type="paragraph" w:styleId="Pidipagina">
    <w:name w:val="footer"/>
    <w:basedOn w:val="Normale"/>
    <w:link w:val="PidipaginaCarattere"/>
    <w:uiPriority w:val="99"/>
    <w:unhideWhenUsed/>
    <w:rsid w:val="00FA7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C3B"/>
  </w:style>
  <w:style w:type="paragraph" w:styleId="NormaleWeb">
    <w:name w:val="Normal (Web)"/>
    <w:basedOn w:val="Normale"/>
    <w:uiPriority w:val="99"/>
    <w:unhideWhenUsed/>
    <w:rsid w:val="00F7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F72FF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C3E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3EFE"/>
    <w:rPr>
      <w:color w:val="605E5C"/>
      <w:shd w:val="clear" w:color="auto" w:fill="E1DFDD"/>
    </w:rPr>
  </w:style>
  <w:style w:type="paragraph" w:customStyle="1" w:styleId="Default">
    <w:name w:val="Default"/>
    <w:rsid w:val="00B27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A0D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dcterms:created xsi:type="dcterms:W3CDTF">2024-05-29T15:35:00Z</dcterms:created>
  <dcterms:modified xsi:type="dcterms:W3CDTF">2024-05-29T15:44:00Z</dcterms:modified>
</cp:coreProperties>
</file>