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4FAD3" w14:textId="77777777" w:rsidR="002F3375" w:rsidRPr="005C1DC2" w:rsidRDefault="002F3375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9A37C90" w14:textId="77777777" w:rsidR="002F3375" w:rsidRPr="005C1DC2" w:rsidRDefault="00000000">
      <w:pPr>
        <w:jc w:val="center"/>
        <w:rPr>
          <w:rFonts w:ascii="Arial" w:eastAsia="Arial" w:hAnsi="Arial" w:cs="Arial"/>
          <w:sz w:val="24"/>
          <w:szCs w:val="24"/>
        </w:rPr>
      </w:pPr>
      <w:r w:rsidRPr="005C1DC2">
        <w:rPr>
          <w:rFonts w:ascii="Arial" w:eastAsia="Arial" w:hAnsi="Arial" w:cs="Arial"/>
          <w:b/>
          <w:sz w:val="24"/>
          <w:szCs w:val="24"/>
          <w:u w:val="single"/>
        </w:rPr>
        <w:t>Comunicato stampa</w:t>
      </w:r>
    </w:p>
    <w:p w14:paraId="5478E4E8" w14:textId="77777777" w:rsidR="002F3375" w:rsidRPr="005C1DC2" w:rsidRDefault="002F3375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</w:p>
    <w:p w14:paraId="38BCF6DB" w14:textId="09280DBB" w:rsidR="002F3375" w:rsidRPr="005C1DC2" w:rsidRDefault="00637B5B" w:rsidP="00CE43F4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5C1DC2">
        <w:rPr>
          <w:rFonts w:ascii="Arial" w:eastAsia="Arial" w:hAnsi="Arial" w:cs="Arial"/>
          <w:b/>
          <w:sz w:val="24"/>
          <w:szCs w:val="24"/>
        </w:rPr>
        <w:t>STATI GENERALI COMMERCIALISTI/DE NUCCIO</w:t>
      </w:r>
      <w:r w:rsidR="00CE43F4" w:rsidRPr="005C1DC2">
        <w:rPr>
          <w:rFonts w:ascii="Arial" w:eastAsia="Arial" w:hAnsi="Arial" w:cs="Arial"/>
          <w:b/>
          <w:sz w:val="24"/>
          <w:szCs w:val="24"/>
        </w:rPr>
        <w:t>: “DIFFICOLT</w:t>
      </w:r>
      <w:r w:rsidR="0085668C" w:rsidRPr="005C1DC2">
        <w:rPr>
          <w:rFonts w:ascii="Arial" w:eastAsia="Arial" w:hAnsi="Arial" w:cs="Arial"/>
          <w:b/>
          <w:sz w:val="24"/>
          <w:szCs w:val="24"/>
        </w:rPr>
        <w:t xml:space="preserve">À </w:t>
      </w:r>
      <w:r w:rsidR="00CE43F4" w:rsidRPr="005C1DC2">
        <w:rPr>
          <w:rFonts w:ascii="Arial" w:eastAsia="Arial" w:hAnsi="Arial" w:cs="Arial"/>
          <w:b/>
          <w:sz w:val="24"/>
          <w:szCs w:val="24"/>
        </w:rPr>
        <w:t>NEI RAPPORTI CON GLI UFFICI TERRITORIALI DELL’AGENZIA DELLE ENTRATE</w:t>
      </w:r>
      <w:r w:rsidR="007244DF" w:rsidRPr="005C1DC2">
        <w:rPr>
          <w:rFonts w:ascii="Arial" w:eastAsia="Arial" w:hAnsi="Arial" w:cs="Arial"/>
          <w:b/>
          <w:sz w:val="24"/>
          <w:szCs w:val="24"/>
        </w:rPr>
        <w:t>. SERVE RECLUTARE NUOV</w:t>
      </w:r>
      <w:r w:rsidR="0085668C" w:rsidRPr="005C1DC2">
        <w:rPr>
          <w:rFonts w:ascii="Arial" w:eastAsia="Arial" w:hAnsi="Arial" w:cs="Arial"/>
          <w:b/>
          <w:sz w:val="24"/>
          <w:szCs w:val="24"/>
        </w:rPr>
        <w:t>O PERSONALE</w:t>
      </w:r>
      <w:r w:rsidR="00CE43F4" w:rsidRPr="005C1DC2">
        <w:rPr>
          <w:rFonts w:ascii="Arial" w:eastAsia="Arial" w:hAnsi="Arial" w:cs="Arial"/>
          <w:b/>
          <w:sz w:val="24"/>
          <w:szCs w:val="24"/>
        </w:rPr>
        <w:t>”</w:t>
      </w:r>
    </w:p>
    <w:p w14:paraId="197BDDF4" w14:textId="77777777" w:rsidR="00637B5B" w:rsidRPr="005C1DC2" w:rsidRDefault="00637B5B" w:rsidP="00637B5B">
      <w:pPr>
        <w:rPr>
          <w:sz w:val="24"/>
          <w:szCs w:val="24"/>
        </w:rPr>
      </w:pPr>
    </w:p>
    <w:p w14:paraId="27977A1C" w14:textId="27B81E24" w:rsidR="00637B5B" w:rsidRPr="005C1DC2" w:rsidRDefault="00637B5B" w:rsidP="00637B5B">
      <w:pPr>
        <w:rPr>
          <w:sz w:val="24"/>
          <w:szCs w:val="24"/>
        </w:rPr>
      </w:pPr>
    </w:p>
    <w:p w14:paraId="073A52B0" w14:textId="7C9AC72D" w:rsidR="00637B5B" w:rsidRPr="005C1DC2" w:rsidRDefault="00637B5B" w:rsidP="00637B5B">
      <w:pPr>
        <w:jc w:val="both"/>
        <w:rPr>
          <w:rFonts w:ascii="Arial" w:hAnsi="Arial" w:cs="Arial"/>
          <w:sz w:val="24"/>
          <w:szCs w:val="24"/>
        </w:rPr>
      </w:pPr>
      <w:r w:rsidRPr="005C1DC2">
        <w:rPr>
          <w:rFonts w:ascii="Arial" w:hAnsi="Arial" w:cs="Arial"/>
          <w:i/>
          <w:iCs/>
          <w:sz w:val="24"/>
          <w:szCs w:val="24"/>
        </w:rPr>
        <w:t xml:space="preserve">Roma, 7 maggio 2024 </w:t>
      </w:r>
      <w:r w:rsidRPr="005C1DC2">
        <w:rPr>
          <w:rFonts w:ascii="Arial" w:hAnsi="Arial" w:cs="Arial"/>
          <w:sz w:val="24"/>
          <w:szCs w:val="24"/>
        </w:rPr>
        <w:t xml:space="preserve">– “Ci sono </w:t>
      </w:r>
      <w:r w:rsidRPr="005C1DC2">
        <w:rPr>
          <w:rFonts w:ascii="Arial" w:hAnsi="Arial" w:cs="Arial"/>
          <w:b/>
          <w:bCs/>
          <w:sz w:val="24"/>
          <w:szCs w:val="24"/>
        </w:rPr>
        <w:t>perduranti difficoltà</w:t>
      </w:r>
      <w:r w:rsidRPr="005C1DC2">
        <w:rPr>
          <w:rFonts w:ascii="Arial" w:hAnsi="Arial" w:cs="Arial"/>
          <w:sz w:val="24"/>
          <w:szCs w:val="24"/>
        </w:rPr>
        <w:t xml:space="preserve"> che tutti noi Commercialisti sperimentiamo ogni giorno nei rapporti con gli </w:t>
      </w:r>
      <w:r w:rsidRPr="005C1DC2">
        <w:rPr>
          <w:rFonts w:ascii="Arial" w:hAnsi="Arial" w:cs="Arial"/>
          <w:b/>
          <w:bCs/>
          <w:sz w:val="24"/>
          <w:szCs w:val="24"/>
        </w:rPr>
        <w:t>uffici territoriali dell’Agenzia delle entrate</w:t>
      </w:r>
      <w:r w:rsidRPr="005C1DC2">
        <w:rPr>
          <w:rFonts w:ascii="Arial" w:hAnsi="Arial" w:cs="Arial"/>
          <w:sz w:val="24"/>
          <w:szCs w:val="24"/>
        </w:rPr>
        <w:t xml:space="preserve">. </w:t>
      </w:r>
      <w:r w:rsidRPr="005C1DC2">
        <w:rPr>
          <w:rFonts w:ascii="Arial" w:hAnsi="Arial" w:cs="Arial"/>
          <w:b/>
          <w:bCs/>
          <w:sz w:val="24"/>
          <w:szCs w:val="24"/>
        </w:rPr>
        <w:t>Carenze di organico nel personale</w:t>
      </w:r>
      <w:r w:rsidRPr="005C1DC2">
        <w:rPr>
          <w:rFonts w:ascii="Arial" w:hAnsi="Arial" w:cs="Arial"/>
          <w:sz w:val="24"/>
          <w:szCs w:val="24"/>
        </w:rPr>
        <w:t xml:space="preserve"> dell’Agenzia e </w:t>
      </w:r>
      <w:r w:rsidRPr="005C1DC2">
        <w:rPr>
          <w:rFonts w:ascii="Arial" w:hAnsi="Arial" w:cs="Arial"/>
          <w:b/>
          <w:bCs/>
          <w:sz w:val="24"/>
          <w:szCs w:val="24"/>
        </w:rPr>
        <w:t>blocco delle notifiche</w:t>
      </w:r>
      <w:r w:rsidRPr="005C1DC2">
        <w:rPr>
          <w:rFonts w:ascii="Arial" w:hAnsi="Arial" w:cs="Arial"/>
          <w:sz w:val="24"/>
          <w:szCs w:val="24"/>
        </w:rPr>
        <w:t xml:space="preserve"> degli atti dell’Amministrazione finanziaria, durante la pandemia, hanno generato la </w:t>
      </w:r>
      <w:r w:rsidRPr="005C1DC2">
        <w:rPr>
          <w:rFonts w:ascii="Arial" w:hAnsi="Arial" w:cs="Arial"/>
          <w:b/>
          <w:bCs/>
          <w:sz w:val="24"/>
          <w:szCs w:val="24"/>
        </w:rPr>
        <w:t>tempesta perfetta</w:t>
      </w:r>
      <w:r w:rsidRPr="005C1DC2">
        <w:rPr>
          <w:rFonts w:ascii="Arial" w:hAnsi="Arial" w:cs="Arial"/>
          <w:sz w:val="24"/>
          <w:szCs w:val="24"/>
        </w:rPr>
        <w:t xml:space="preserve"> nella gestione delle pratiche, creando un imbuto che </w:t>
      </w:r>
      <w:r w:rsidR="00DF78DB" w:rsidRPr="005C1DC2">
        <w:rPr>
          <w:rFonts w:ascii="Arial" w:hAnsi="Arial" w:cs="Arial"/>
          <w:sz w:val="24"/>
          <w:szCs w:val="24"/>
        </w:rPr>
        <w:t>genera disagio</w:t>
      </w:r>
      <w:r w:rsidRPr="005C1DC2">
        <w:rPr>
          <w:rFonts w:ascii="Arial" w:hAnsi="Arial" w:cs="Arial"/>
          <w:sz w:val="24"/>
          <w:szCs w:val="24"/>
        </w:rPr>
        <w:t xml:space="preserve"> ad oltre due anni di distanza dal ritorno alla normalità”. Lo ha affermato il presidente dei commercialisti, </w:t>
      </w:r>
      <w:r w:rsidRPr="005C1DC2">
        <w:rPr>
          <w:rFonts w:ascii="Arial" w:hAnsi="Arial" w:cs="Arial"/>
          <w:b/>
          <w:bCs/>
          <w:sz w:val="24"/>
          <w:szCs w:val="24"/>
        </w:rPr>
        <w:t>Elbano de Nuccio</w:t>
      </w:r>
      <w:r w:rsidRPr="005C1DC2">
        <w:rPr>
          <w:rFonts w:ascii="Arial" w:hAnsi="Arial" w:cs="Arial"/>
          <w:sz w:val="24"/>
          <w:szCs w:val="24"/>
        </w:rPr>
        <w:t xml:space="preserve">, nel corso della sua relazione agli Stati generali della categoria, in corso di svolgimento a Roma. </w:t>
      </w:r>
    </w:p>
    <w:p w14:paraId="349AB66A" w14:textId="77777777" w:rsidR="00637B5B" w:rsidRPr="005C1DC2" w:rsidRDefault="00637B5B" w:rsidP="00637B5B">
      <w:pPr>
        <w:jc w:val="both"/>
        <w:rPr>
          <w:rFonts w:ascii="Arial" w:hAnsi="Arial" w:cs="Arial"/>
          <w:sz w:val="24"/>
          <w:szCs w:val="24"/>
        </w:rPr>
      </w:pPr>
    </w:p>
    <w:p w14:paraId="6382DCBD" w14:textId="687AD7DC" w:rsidR="00637B5B" w:rsidRPr="005C1DC2" w:rsidRDefault="00637B5B" w:rsidP="00637B5B">
      <w:pPr>
        <w:jc w:val="both"/>
        <w:rPr>
          <w:rFonts w:ascii="Arial" w:hAnsi="Arial" w:cs="Arial"/>
          <w:sz w:val="24"/>
          <w:szCs w:val="24"/>
        </w:rPr>
      </w:pPr>
      <w:r w:rsidRPr="005C1DC2">
        <w:rPr>
          <w:rFonts w:ascii="Arial" w:hAnsi="Arial" w:cs="Arial"/>
          <w:sz w:val="24"/>
          <w:szCs w:val="24"/>
        </w:rPr>
        <w:t xml:space="preserve">“Ancora oggi – ha detto </w:t>
      </w:r>
      <w:r w:rsidR="00C91F71" w:rsidRPr="005C1DC2">
        <w:rPr>
          <w:rFonts w:ascii="Arial" w:hAnsi="Arial" w:cs="Arial"/>
          <w:sz w:val="24"/>
          <w:szCs w:val="24"/>
        </w:rPr>
        <w:t xml:space="preserve">– </w:t>
      </w:r>
      <w:r w:rsidRPr="005C1DC2">
        <w:rPr>
          <w:rFonts w:ascii="Arial" w:hAnsi="Arial" w:cs="Arial"/>
          <w:sz w:val="24"/>
          <w:szCs w:val="24"/>
        </w:rPr>
        <w:t xml:space="preserve">i contribuenti, ma anche noi commercialisti che li assistiamo, incontriamo </w:t>
      </w:r>
      <w:r w:rsidRPr="005C1DC2">
        <w:rPr>
          <w:rFonts w:ascii="Arial" w:hAnsi="Arial" w:cs="Arial"/>
          <w:b/>
          <w:bCs/>
          <w:sz w:val="24"/>
          <w:szCs w:val="24"/>
        </w:rPr>
        <w:t>i</w:t>
      </w:r>
      <w:r w:rsidR="00DF78DB" w:rsidRPr="005C1DC2">
        <w:rPr>
          <w:rFonts w:ascii="Arial" w:hAnsi="Arial" w:cs="Arial"/>
          <w:b/>
          <w:bCs/>
          <w:sz w:val="24"/>
          <w:szCs w:val="24"/>
        </w:rPr>
        <w:t>mportanti</w:t>
      </w:r>
      <w:r w:rsidRPr="005C1DC2">
        <w:rPr>
          <w:rFonts w:ascii="Arial" w:hAnsi="Arial" w:cs="Arial"/>
          <w:b/>
          <w:bCs/>
          <w:sz w:val="24"/>
          <w:szCs w:val="24"/>
        </w:rPr>
        <w:t xml:space="preserve"> difficoltà</w:t>
      </w:r>
      <w:r w:rsidRPr="005C1DC2">
        <w:rPr>
          <w:rFonts w:ascii="Arial" w:hAnsi="Arial" w:cs="Arial"/>
          <w:sz w:val="24"/>
          <w:szCs w:val="24"/>
        </w:rPr>
        <w:t xml:space="preserve"> nelle relazioni, anche le più semplici, con gli uffici dell’Agenzia</w:t>
      </w:r>
      <w:r w:rsidR="00CE43F4" w:rsidRPr="005C1DC2">
        <w:rPr>
          <w:rFonts w:ascii="Arial" w:hAnsi="Arial" w:cs="Arial"/>
          <w:sz w:val="24"/>
          <w:szCs w:val="24"/>
        </w:rPr>
        <w:t>”</w:t>
      </w:r>
      <w:r w:rsidRPr="005C1DC2">
        <w:rPr>
          <w:rFonts w:ascii="Arial" w:hAnsi="Arial" w:cs="Arial"/>
          <w:sz w:val="24"/>
          <w:szCs w:val="24"/>
        </w:rPr>
        <w:t>.</w:t>
      </w:r>
    </w:p>
    <w:p w14:paraId="42C85D18" w14:textId="77777777" w:rsidR="00CE43F4" w:rsidRPr="005C1DC2" w:rsidRDefault="00CE43F4" w:rsidP="00637B5B">
      <w:pPr>
        <w:jc w:val="both"/>
        <w:rPr>
          <w:rFonts w:ascii="Arial" w:hAnsi="Arial" w:cs="Arial"/>
          <w:sz w:val="24"/>
          <w:szCs w:val="24"/>
        </w:rPr>
      </w:pPr>
    </w:p>
    <w:p w14:paraId="78A7EE15" w14:textId="4E0A3072" w:rsidR="00637B5B" w:rsidRPr="005C1DC2" w:rsidRDefault="00CE43F4" w:rsidP="00637B5B">
      <w:pPr>
        <w:jc w:val="both"/>
        <w:rPr>
          <w:rFonts w:ascii="Arial" w:hAnsi="Arial" w:cs="Arial"/>
          <w:sz w:val="24"/>
          <w:szCs w:val="24"/>
        </w:rPr>
      </w:pPr>
      <w:r w:rsidRPr="005C1DC2">
        <w:rPr>
          <w:rFonts w:ascii="Arial" w:hAnsi="Arial" w:cs="Arial"/>
          <w:sz w:val="24"/>
          <w:szCs w:val="24"/>
        </w:rPr>
        <w:t>“</w:t>
      </w:r>
      <w:r w:rsidR="00637B5B" w:rsidRPr="005C1DC2">
        <w:rPr>
          <w:rFonts w:ascii="Arial" w:hAnsi="Arial" w:cs="Arial"/>
          <w:sz w:val="24"/>
          <w:szCs w:val="24"/>
        </w:rPr>
        <w:t>Pur con tutta la comprensione possibile per le oggettive difficoltà in cui gli Uffici dell’Agenzia sono costretti oggi a operare</w:t>
      </w:r>
      <w:r w:rsidRPr="005C1DC2">
        <w:rPr>
          <w:rFonts w:ascii="Arial" w:hAnsi="Arial" w:cs="Arial"/>
          <w:sz w:val="24"/>
          <w:szCs w:val="24"/>
        </w:rPr>
        <w:t xml:space="preserve"> – ha proseguito </w:t>
      </w:r>
      <w:r w:rsidR="007244DF" w:rsidRPr="005C1DC2">
        <w:rPr>
          <w:rFonts w:ascii="Arial" w:hAnsi="Arial" w:cs="Arial"/>
          <w:sz w:val="24"/>
          <w:szCs w:val="24"/>
        </w:rPr>
        <w:t xml:space="preserve">– </w:t>
      </w:r>
      <w:r w:rsidR="00637B5B" w:rsidRPr="005C1DC2">
        <w:rPr>
          <w:rFonts w:ascii="Arial" w:hAnsi="Arial" w:cs="Arial"/>
          <w:sz w:val="24"/>
          <w:szCs w:val="24"/>
        </w:rPr>
        <w:t xml:space="preserve">bisogna tuttavia prendere atto che per ripristinare una situazione di normalità nei rapporti con l’Agenzia occorre </w:t>
      </w:r>
      <w:r w:rsidR="00637B5B" w:rsidRPr="005C1DC2">
        <w:rPr>
          <w:rFonts w:ascii="Arial" w:hAnsi="Arial" w:cs="Arial"/>
          <w:b/>
          <w:bCs/>
          <w:sz w:val="24"/>
          <w:szCs w:val="24"/>
        </w:rPr>
        <w:t>fare di più</w:t>
      </w:r>
      <w:r w:rsidR="00637B5B" w:rsidRPr="005C1DC2">
        <w:rPr>
          <w:rFonts w:ascii="Arial" w:hAnsi="Arial" w:cs="Arial"/>
          <w:sz w:val="24"/>
          <w:szCs w:val="24"/>
        </w:rPr>
        <w:t>.</w:t>
      </w:r>
      <w:r w:rsidRPr="005C1DC2">
        <w:rPr>
          <w:rFonts w:ascii="Arial" w:hAnsi="Arial" w:cs="Arial"/>
          <w:sz w:val="24"/>
          <w:szCs w:val="24"/>
        </w:rPr>
        <w:t xml:space="preserve"> </w:t>
      </w:r>
      <w:r w:rsidR="00BC5465" w:rsidRPr="005C1DC2">
        <w:rPr>
          <w:rFonts w:ascii="Arial" w:hAnsi="Arial" w:cs="Arial"/>
          <w:sz w:val="24"/>
          <w:szCs w:val="24"/>
        </w:rPr>
        <w:t xml:space="preserve">Per questo </w:t>
      </w:r>
      <w:r w:rsidR="00BC5465" w:rsidRPr="005C1DC2">
        <w:rPr>
          <w:rFonts w:ascii="Arial" w:hAnsi="Arial" w:cs="Arial"/>
          <w:b/>
          <w:bCs/>
          <w:sz w:val="24"/>
          <w:szCs w:val="24"/>
        </w:rPr>
        <w:t>lancio un appello</w:t>
      </w:r>
      <w:r w:rsidR="00BC5465" w:rsidRPr="005C1DC2">
        <w:rPr>
          <w:rFonts w:ascii="Arial" w:hAnsi="Arial" w:cs="Arial"/>
          <w:sz w:val="24"/>
          <w:szCs w:val="24"/>
        </w:rPr>
        <w:t xml:space="preserve"> alla </w:t>
      </w:r>
      <w:r w:rsidR="00BC5465" w:rsidRPr="005C1DC2">
        <w:rPr>
          <w:rFonts w:ascii="Arial" w:hAnsi="Arial" w:cs="Arial"/>
          <w:b/>
          <w:bCs/>
          <w:sz w:val="24"/>
          <w:szCs w:val="24"/>
        </w:rPr>
        <w:t>politica</w:t>
      </w:r>
      <w:r w:rsidR="00BC5465" w:rsidRPr="005C1DC2">
        <w:rPr>
          <w:rFonts w:ascii="Arial" w:hAnsi="Arial" w:cs="Arial"/>
          <w:sz w:val="24"/>
          <w:szCs w:val="24"/>
        </w:rPr>
        <w:t xml:space="preserve"> perché vengano messe a</w:t>
      </w:r>
      <w:r w:rsidR="00637B5B" w:rsidRPr="005C1DC2">
        <w:rPr>
          <w:rFonts w:ascii="Arial" w:hAnsi="Arial" w:cs="Arial"/>
          <w:sz w:val="24"/>
          <w:szCs w:val="24"/>
        </w:rPr>
        <w:t xml:space="preserve"> disposizione </w:t>
      </w:r>
      <w:r w:rsidR="00BC5465" w:rsidRPr="005C1DC2">
        <w:rPr>
          <w:rFonts w:ascii="Arial" w:hAnsi="Arial" w:cs="Arial"/>
          <w:sz w:val="24"/>
          <w:szCs w:val="24"/>
        </w:rPr>
        <w:t xml:space="preserve">dell’Agenzia </w:t>
      </w:r>
      <w:r w:rsidR="00637B5B" w:rsidRPr="005C1DC2">
        <w:rPr>
          <w:rFonts w:ascii="Arial" w:hAnsi="Arial" w:cs="Arial"/>
          <w:sz w:val="24"/>
          <w:szCs w:val="24"/>
        </w:rPr>
        <w:t xml:space="preserve">le risorse per il reclutamento del personale necessario per una più </w:t>
      </w:r>
      <w:r w:rsidR="00637B5B" w:rsidRPr="005C1DC2">
        <w:rPr>
          <w:rFonts w:ascii="Arial" w:hAnsi="Arial" w:cs="Arial"/>
          <w:b/>
          <w:bCs/>
          <w:sz w:val="24"/>
          <w:szCs w:val="24"/>
        </w:rPr>
        <w:t>efficiente gestione dei servizi</w:t>
      </w:r>
      <w:r w:rsidR="00637B5B" w:rsidRPr="005C1DC2">
        <w:rPr>
          <w:rFonts w:ascii="Arial" w:hAnsi="Arial" w:cs="Arial"/>
          <w:sz w:val="24"/>
          <w:szCs w:val="24"/>
        </w:rPr>
        <w:t xml:space="preserve"> di assistenza nei confronti dei contribuenti e dei professionisti che li assistono, </w:t>
      </w:r>
      <w:r w:rsidR="00BC5465" w:rsidRPr="005C1DC2">
        <w:rPr>
          <w:rFonts w:ascii="Arial" w:hAnsi="Arial" w:cs="Arial"/>
          <w:sz w:val="24"/>
          <w:szCs w:val="24"/>
        </w:rPr>
        <w:t>e al direttore delle Entrate</w:t>
      </w:r>
      <w:r w:rsidR="005B4379" w:rsidRPr="005C1DC2">
        <w:rPr>
          <w:rFonts w:ascii="Arial" w:hAnsi="Arial" w:cs="Arial"/>
          <w:sz w:val="24"/>
          <w:szCs w:val="24"/>
        </w:rPr>
        <w:t>,</w:t>
      </w:r>
      <w:r w:rsidR="00BC5465" w:rsidRPr="005C1DC2">
        <w:rPr>
          <w:rFonts w:ascii="Arial" w:hAnsi="Arial" w:cs="Arial"/>
          <w:sz w:val="24"/>
          <w:szCs w:val="24"/>
        </w:rPr>
        <w:t xml:space="preserve"> </w:t>
      </w:r>
      <w:r w:rsidR="00BC5465" w:rsidRPr="005C1DC2">
        <w:rPr>
          <w:rFonts w:ascii="Arial" w:hAnsi="Arial" w:cs="Arial"/>
          <w:b/>
          <w:bCs/>
          <w:sz w:val="24"/>
          <w:szCs w:val="24"/>
        </w:rPr>
        <w:t>Ernesto Maria Ruffini</w:t>
      </w:r>
      <w:r w:rsidR="005B4379" w:rsidRPr="005C1DC2">
        <w:rPr>
          <w:rFonts w:ascii="Arial" w:hAnsi="Arial" w:cs="Arial"/>
          <w:b/>
          <w:bCs/>
          <w:sz w:val="24"/>
          <w:szCs w:val="24"/>
        </w:rPr>
        <w:t>,</w:t>
      </w:r>
      <w:r w:rsidR="00BC5465" w:rsidRPr="005C1DC2">
        <w:rPr>
          <w:rFonts w:ascii="Arial" w:hAnsi="Arial" w:cs="Arial"/>
          <w:sz w:val="24"/>
          <w:szCs w:val="24"/>
        </w:rPr>
        <w:t xml:space="preserve"> affinché, nell’attesa dell’arrivo di nuovo personale</w:t>
      </w:r>
      <w:r w:rsidR="00637B5B" w:rsidRPr="005C1DC2">
        <w:rPr>
          <w:rFonts w:ascii="Arial" w:hAnsi="Arial" w:cs="Arial"/>
          <w:sz w:val="24"/>
          <w:szCs w:val="24"/>
        </w:rPr>
        <w:t xml:space="preserve">, </w:t>
      </w:r>
      <w:r w:rsidR="00BC5465" w:rsidRPr="005C1DC2">
        <w:rPr>
          <w:rFonts w:ascii="Arial" w:hAnsi="Arial" w:cs="Arial"/>
          <w:sz w:val="24"/>
          <w:szCs w:val="24"/>
        </w:rPr>
        <w:t xml:space="preserve">possa essere migliorata l’organizzazione del personale già a disposizione, </w:t>
      </w:r>
      <w:r w:rsidR="00637B5B" w:rsidRPr="005C1DC2">
        <w:rPr>
          <w:rFonts w:ascii="Arial" w:hAnsi="Arial" w:cs="Arial"/>
          <w:sz w:val="24"/>
          <w:szCs w:val="24"/>
        </w:rPr>
        <w:t xml:space="preserve">rimodulando lo </w:t>
      </w:r>
      <w:r w:rsidR="00637B5B" w:rsidRPr="005C1DC2">
        <w:rPr>
          <w:rFonts w:ascii="Arial" w:hAnsi="Arial" w:cs="Arial"/>
          <w:i/>
          <w:sz w:val="24"/>
          <w:szCs w:val="24"/>
        </w:rPr>
        <w:t>smart working</w:t>
      </w:r>
      <w:r w:rsidR="00637B5B" w:rsidRPr="005C1DC2">
        <w:rPr>
          <w:rFonts w:ascii="Arial" w:hAnsi="Arial" w:cs="Arial"/>
          <w:sz w:val="24"/>
          <w:szCs w:val="24"/>
        </w:rPr>
        <w:t xml:space="preserve"> da parte dei funzionari dell’Agenzia e creando, laddove possibile, </w:t>
      </w:r>
      <w:r w:rsidR="00637B5B" w:rsidRPr="005C1DC2">
        <w:rPr>
          <w:rFonts w:ascii="Arial" w:hAnsi="Arial" w:cs="Arial"/>
          <w:b/>
          <w:bCs/>
          <w:sz w:val="24"/>
          <w:szCs w:val="24"/>
        </w:rPr>
        <w:t>corsie preferenziali per i professionisti</w:t>
      </w:r>
      <w:r w:rsidR="00BC5465" w:rsidRPr="005C1DC2">
        <w:rPr>
          <w:rFonts w:ascii="Arial" w:hAnsi="Arial" w:cs="Arial"/>
          <w:sz w:val="24"/>
          <w:szCs w:val="24"/>
        </w:rPr>
        <w:t xml:space="preserve">. Il commercialista che interagisce con l’Agenzia non lo fa a </w:t>
      </w:r>
      <w:r w:rsidR="005B4379" w:rsidRPr="005C1DC2">
        <w:rPr>
          <w:rFonts w:ascii="Arial" w:hAnsi="Arial" w:cs="Arial"/>
          <w:b/>
          <w:bCs/>
          <w:sz w:val="24"/>
          <w:szCs w:val="24"/>
        </w:rPr>
        <w:t>titolo personale</w:t>
      </w:r>
      <w:r w:rsidR="00BC5465" w:rsidRPr="005C1DC2">
        <w:rPr>
          <w:rFonts w:ascii="Arial" w:hAnsi="Arial" w:cs="Arial"/>
          <w:sz w:val="24"/>
          <w:szCs w:val="24"/>
        </w:rPr>
        <w:t xml:space="preserve">, ma nell’interesse del </w:t>
      </w:r>
      <w:r w:rsidR="00BC5465" w:rsidRPr="005C1DC2">
        <w:rPr>
          <w:rFonts w:ascii="Arial" w:hAnsi="Arial" w:cs="Arial"/>
          <w:b/>
          <w:bCs/>
          <w:sz w:val="24"/>
          <w:szCs w:val="24"/>
        </w:rPr>
        <w:t>cittadino contribuente</w:t>
      </w:r>
      <w:r w:rsidR="00BC5465" w:rsidRPr="005C1DC2">
        <w:rPr>
          <w:rFonts w:ascii="Arial" w:hAnsi="Arial" w:cs="Arial"/>
          <w:sz w:val="24"/>
          <w:szCs w:val="24"/>
        </w:rPr>
        <w:t xml:space="preserve"> e per garantire che affluiscano le </w:t>
      </w:r>
      <w:r w:rsidR="00BC5465" w:rsidRPr="005C1DC2">
        <w:rPr>
          <w:rFonts w:ascii="Arial" w:hAnsi="Arial" w:cs="Arial"/>
          <w:b/>
          <w:bCs/>
          <w:sz w:val="24"/>
          <w:szCs w:val="24"/>
        </w:rPr>
        <w:t xml:space="preserve">risorse necessarie </w:t>
      </w:r>
      <w:r w:rsidR="00BC5465" w:rsidRPr="005C1DC2">
        <w:rPr>
          <w:rFonts w:ascii="Arial" w:hAnsi="Arial" w:cs="Arial"/>
          <w:sz w:val="24"/>
          <w:szCs w:val="24"/>
        </w:rPr>
        <w:t xml:space="preserve">allo Stato per la </w:t>
      </w:r>
      <w:r w:rsidR="00BC5465" w:rsidRPr="005C1DC2">
        <w:rPr>
          <w:rFonts w:ascii="Arial" w:hAnsi="Arial" w:cs="Arial"/>
          <w:b/>
          <w:bCs/>
          <w:sz w:val="24"/>
          <w:szCs w:val="24"/>
        </w:rPr>
        <w:t>tenuta dei conti pubblici</w:t>
      </w:r>
      <w:r w:rsidRPr="005C1DC2">
        <w:rPr>
          <w:rFonts w:ascii="Arial" w:hAnsi="Arial" w:cs="Arial"/>
          <w:sz w:val="24"/>
          <w:szCs w:val="24"/>
        </w:rPr>
        <w:t>”</w:t>
      </w:r>
      <w:r w:rsidR="00637B5B" w:rsidRPr="005C1DC2">
        <w:rPr>
          <w:rFonts w:ascii="Arial" w:hAnsi="Arial" w:cs="Arial"/>
          <w:sz w:val="24"/>
          <w:szCs w:val="24"/>
        </w:rPr>
        <w:t>.</w:t>
      </w:r>
    </w:p>
    <w:p w14:paraId="35E88D66" w14:textId="77777777" w:rsidR="00CE43F4" w:rsidRPr="005C1DC2" w:rsidRDefault="00CE43F4" w:rsidP="00637B5B">
      <w:pPr>
        <w:jc w:val="both"/>
        <w:rPr>
          <w:rFonts w:ascii="Arial" w:hAnsi="Arial" w:cs="Arial"/>
          <w:sz w:val="24"/>
          <w:szCs w:val="24"/>
        </w:rPr>
      </w:pPr>
    </w:p>
    <w:p w14:paraId="74934DD9" w14:textId="41C2C4D8" w:rsidR="00637B5B" w:rsidRPr="005C1DC2" w:rsidRDefault="00CE43F4" w:rsidP="00637B5B">
      <w:pPr>
        <w:jc w:val="both"/>
        <w:rPr>
          <w:rFonts w:ascii="Arial" w:hAnsi="Arial" w:cs="Arial"/>
          <w:sz w:val="24"/>
          <w:szCs w:val="24"/>
        </w:rPr>
      </w:pPr>
      <w:r w:rsidRPr="005C1DC2">
        <w:rPr>
          <w:rFonts w:ascii="Arial" w:hAnsi="Arial" w:cs="Arial"/>
          <w:sz w:val="24"/>
          <w:szCs w:val="24"/>
        </w:rPr>
        <w:t>Per de Nuccio “s</w:t>
      </w:r>
      <w:r w:rsidR="00637B5B" w:rsidRPr="005C1DC2">
        <w:rPr>
          <w:rFonts w:ascii="Arial" w:hAnsi="Arial" w:cs="Arial"/>
          <w:sz w:val="24"/>
          <w:szCs w:val="24"/>
        </w:rPr>
        <w:t>u questo credo sia ora di intervenire al più presto, perché anche quel 10-13% di pratiche che</w:t>
      </w:r>
      <w:r w:rsidRPr="005C1DC2">
        <w:rPr>
          <w:rFonts w:ascii="Arial" w:hAnsi="Arial" w:cs="Arial"/>
          <w:sz w:val="24"/>
          <w:szCs w:val="24"/>
        </w:rPr>
        <w:t>,</w:t>
      </w:r>
      <w:r w:rsidR="00637B5B" w:rsidRPr="005C1DC2">
        <w:rPr>
          <w:rFonts w:ascii="Arial" w:hAnsi="Arial" w:cs="Arial"/>
          <w:sz w:val="24"/>
          <w:szCs w:val="24"/>
        </w:rPr>
        <w:t xml:space="preserve"> secondo i dati ufficiali dell’Agenzia</w:t>
      </w:r>
      <w:r w:rsidRPr="005C1DC2">
        <w:rPr>
          <w:rFonts w:ascii="Arial" w:hAnsi="Arial" w:cs="Arial"/>
          <w:sz w:val="24"/>
          <w:szCs w:val="24"/>
        </w:rPr>
        <w:t>,</w:t>
      </w:r>
      <w:r w:rsidR="00637B5B" w:rsidRPr="005C1DC2">
        <w:rPr>
          <w:rFonts w:ascii="Arial" w:hAnsi="Arial" w:cs="Arial"/>
          <w:sz w:val="24"/>
          <w:szCs w:val="24"/>
        </w:rPr>
        <w:t xml:space="preserve"> non trovano tempestivo riscontro con Civis deve essere messo in condizione di poter </w:t>
      </w:r>
      <w:r w:rsidR="00637B5B" w:rsidRPr="005C1DC2">
        <w:rPr>
          <w:rFonts w:ascii="Arial" w:hAnsi="Arial" w:cs="Arial"/>
          <w:b/>
          <w:bCs/>
          <w:sz w:val="24"/>
          <w:szCs w:val="24"/>
        </w:rPr>
        <w:t>interloquire tempestivamente</w:t>
      </w:r>
      <w:r w:rsidR="00637B5B" w:rsidRPr="005C1DC2">
        <w:rPr>
          <w:rFonts w:ascii="Arial" w:hAnsi="Arial" w:cs="Arial"/>
          <w:sz w:val="24"/>
          <w:szCs w:val="24"/>
        </w:rPr>
        <w:t xml:space="preserve"> con gli Uffici dell’Agenzia.</w:t>
      </w:r>
      <w:r w:rsidRPr="005C1DC2">
        <w:rPr>
          <w:rFonts w:ascii="Arial" w:hAnsi="Arial" w:cs="Arial"/>
          <w:sz w:val="24"/>
          <w:szCs w:val="24"/>
        </w:rPr>
        <w:t xml:space="preserve"> </w:t>
      </w:r>
      <w:r w:rsidR="00637B5B" w:rsidRPr="005C1DC2">
        <w:rPr>
          <w:rFonts w:ascii="Arial" w:hAnsi="Arial" w:cs="Arial"/>
          <w:sz w:val="24"/>
          <w:szCs w:val="24"/>
        </w:rPr>
        <w:t>Se non si risolvono queste criticità</w:t>
      </w:r>
      <w:r w:rsidRPr="005C1DC2">
        <w:rPr>
          <w:rFonts w:ascii="Arial" w:hAnsi="Arial" w:cs="Arial"/>
          <w:sz w:val="24"/>
          <w:szCs w:val="24"/>
        </w:rPr>
        <w:t xml:space="preserve"> -ha concluso - </w:t>
      </w:r>
      <w:r w:rsidR="00637B5B" w:rsidRPr="005C1DC2">
        <w:rPr>
          <w:rFonts w:ascii="Arial" w:hAnsi="Arial" w:cs="Arial"/>
          <w:sz w:val="24"/>
          <w:szCs w:val="24"/>
        </w:rPr>
        <w:t xml:space="preserve">anche la più ambiziosa e lungimirante delle riforme fiscali, come quella in atto, rischia infatti di essere </w:t>
      </w:r>
      <w:r w:rsidR="00637B5B" w:rsidRPr="005C1DC2">
        <w:rPr>
          <w:rFonts w:ascii="Arial" w:hAnsi="Arial" w:cs="Arial"/>
          <w:b/>
          <w:bCs/>
          <w:sz w:val="24"/>
          <w:szCs w:val="24"/>
        </w:rPr>
        <w:t>vanificata</w:t>
      </w:r>
      <w:r w:rsidR="00637B5B" w:rsidRPr="005C1DC2">
        <w:rPr>
          <w:rFonts w:ascii="Arial" w:hAnsi="Arial" w:cs="Arial"/>
          <w:sz w:val="24"/>
          <w:szCs w:val="24"/>
        </w:rPr>
        <w:t>.</w:t>
      </w:r>
      <w:r w:rsidRPr="005C1DC2">
        <w:rPr>
          <w:rFonts w:ascii="Arial" w:hAnsi="Arial" w:cs="Arial"/>
          <w:sz w:val="24"/>
          <w:szCs w:val="24"/>
        </w:rPr>
        <w:t xml:space="preserve"> </w:t>
      </w:r>
      <w:r w:rsidR="00637B5B" w:rsidRPr="005C1DC2">
        <w:rPr>
          <w:rFonts w:ascii="Arial" w:hAnsi="Arial" w:cs="Arial"/>
          <w:sz w:val="24"/>
          <w:szCs w:val="24"/>
        </w:rPr>
        <w:t>Sarebbe l’errore più grave</w:t>
      </w:r>
      <w:r w:rsidRPr="005C1DC2">
        <w:rPr>
          <w:rFonts w:ascii="Arial" w:hAnsi="Arial" w:cs="Arial"/>
          <w:sz w:val="24"/>
          <w:szCs w:val="24"/>
        </w:rPr>
        <w:t>,</w:t>
      </w:r>
      <w:r w:rsidR="00637B5B" w:rsidRPr="005C1DC2">
        <w:rPr>
          <w:rFonts w:ascii="Arial" w:hAnsi="Arial" w:cs="Arial"/>
          <w:sz w:val="24"/>
          <w:szCs w:val="24"/>
        </w:rPr>
        <w:t xml:space="preserve"> che non possiamo permetterci in questa importante stagione riformatrice, per cui sono certo che anche su questo rilevante aspetto il viceministro</w:t>
      </w:r>
      <w:r w:rsidRPr="005C1DC2">
        <w:rPr>
          <w:rFonts w:ascii="Arial" w:hAnsi="Arial" w:cs="Arial"/>
          <w:sz w:val="24"/>
          <w:szCs w:val="24"/>
        </w:rPr>
        <w:t xml:space="preserve"> </w:t>
      </w:r>
      <w:r w:rsidRPr="005C1DC2">
        <w:rPr>
          <w:rFonts w:ascii="Arial" w:hAnsi="Arial" w:cs="Arial"/>
          <w:b/>
          <w:bCs/>
          <w:sz w:val="24"/>
          <w:szCs w:val="24"/>
        </w:rPr>
        <w:t>Maurizio Leo</w:t>
      </w:r>
      <w:r w:rsidR="00637B5B" w:rsidRPr="005C1DC2">
        <w:rPr>
          <w:rFonts w:ascii="Arial" w:hAnsi="Arial" w:cs="Arial"/>
          <w:sz w:val="24"/>
          <w:szCs w:val="24"/>
        </w:rPr>
        <w:t xml:space="preserve"> ponga tutta la sua attenzione per un rapporto Fisco-contribuente che sia più proficuo ed equilibrato non solo nei principi e nelle disposizioni di legge, ma anche nei fatti e sul campo”.</w:t>
      </w:r>
    </w:p>
    <w:p w14:paraId="00C2749C" w14:textId="77777777" w:rsidR="00637B5B" w:rsidRDefault="00637B5B">
      <w:pPr>
        <w:jc w:val="both"/>
        <w:rPr>
          <w:rFonts w:ascii="Arial" w:eastAsia="Arial" w:hAnsi="Arial" w:cs="Arial"/>
        </w:rPr>
      </w:pPr>
    </w:p>
    <w:sectPr w:rsidR="00637B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FE615" w14:textId="77777777" w:rsidR="00577554" w:rsidRDefault="00577554">
      <w:r>
        <w:separator/>
      </w:r>
    </w:p>
  </w:endnote>
  <w:endnote w:type="continuationSeparator" w:id="0">
    <w:p w14:paraId="772F7D69" w14:textId="77777777" w:rsidR="00577554" w:rsidRDefault="0057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167C5" w14:textId="77777777" w:rsidR="00957427" w:rsidRDefault="009574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21650" w14:textId="77777777" w:rsidR="00957427" w:rsidRDefault="0095742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59C156" w14:textId="77777777" w:rsidR="00957427" w:rsidRDefault="009574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D14C6" w14:textId="77777777" w:rsidR="00577554" w:rsidRDefault="00577554">
      <w:r>
        <w:separator/>
      </w:r>
    </w:p>
  </w:footnote>
  <w:footnote w:type="continuationSeparator" w:id="0">
    <w:p w14:paraId="3176C2F7" w14:textId="77777777" w:rsidR="00577554" w:rsidRDefault="0057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60BB9" w14:textId="77777777" w:rsidR="00957427" w:rsidRDefault="009574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712CF" w14:textId="35C54F4F" w:rsidR="002F3375" w:rsidRDefault="009574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605"/>
        <w:tab w:val="left" w:pos="2745"/>
      </w:tabs>
      <w:jc w:val="center"/>
      <w:rPr>
        <w:color w:val="000000"/>
        <w:sz w:val="24"/>
        <w:szCs w:val="24"/>
      </w:rPr>
    </w:pPr>
    <w:r>
      <w:rPr>
        <w:noProof/>
      </w:rPr>
      <w:drawing>
        <wp:inline distT="0" distB="0" distL="0" distR="0" wp14:anchorId="7AD7A76F" wp14:editId="3E3F4B21">
          <wp:extent cx="2628900" cy="939800"/>
          <wp:effectExtent l="0" t="0" r="0" b="0"/>
          <wp:docPr id="2036422599" name="Immagine 1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22599" name="Immagine 1" descr="Immagine che contiene testo, Carattere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AE9F7" w14:textId="77777777" w:rsidR="00957427" w:rsidRDefault="009574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75"/>
    <w:rsid w:val="000C155D"/>
    <w:rsid w:val="00181ECB"/>
    <w:rsid w:val="001B67CB"/>
    <w:rsid w:val="001F0FFB"/>
    <w:rsid w:val="002F3375"/>
    <w:rsid w:val="003B43B0"/>
    <w:rsid w:val="00577554"/>
    <w:rsid w:val="005B4379"/>
    <w:rsid w:val="005C1DC2"/>
    <w:rsid w:val="00637B5B"/>
    <w:rsid w:val="007244DF"/>
    <w:rsid w:val="007400A8"/>
    <w:rsid w:val="0085668C"/>
    <w:rsid w:val="008A765B"/>
    <w:rsid w:val="008F36AB"/>
    <w:rsid w:val="00957427"/>
    <w:rsid w:val="00A41E51"/>
    <w:rsid w:val="00BC5465"/>
    <w:rsid w:val="00BE43F2"/>
    <w:rsid w:val="00C91F71"/>
    <w:rsid w:val="00CE43F4"/>
    <w:rsid w:val="00DC3AB0"/>
    <w:rsid w:val="00D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7129"/>
  <w15:docId w15:val="{5DFE5775-37C2-4823-AC0A-D6BFFEA5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574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7427"/>
  </w:style>
  <w:style w:type="paragraph" w:styleId="Pidipagina">
    <w:name w:val="footer"/>
    <w:basedOn w:val="Normale"/>
    <w:link w:val="PidipaginaCarattere"/>
    <w:uiPriority w:val="99"/>
    <w:unhideWhenUsed/>
    <w:rsid w:val="009574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Parracino Mauro</dc:creator>
  <cp:lastModifiedBy>Mastrogiacomo Tiziana</cp:lastModifiedBy>
  <cp:revision>7</cp:revision>
  <dcterms:created xsi:type="dcterms:W3CDTF">2024-05-06T10:12:00Z</dcterms:created>
  <dcterms:modified xsi:type="dcterms:W3CDTF">2024-05-06T10:28:00Z</dcterms:modified>
</cp:coreProperties>
</file>