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FA" w:rsidRDefault="00CA51FA" w:rsidP="00A97456">
      <w:pPr>
        <w:pStyle w:val="Testonormale"/>
        <w:jc w:val="both"/>
        <w:rPr>
          <w:b/>
          <w:sz w:val="28"/>
          <w:szCs w:val="28"/>
        </w:rPr>
      </w:pPr>
    </w:p>
    <w:p w:rsidR="00CA51FA" w:rsidRDefault="00CA51FA" w:rsidP="00CA51FA">
      <w:pPr>
        <w:pStyle w:val="Testonormale"/>
        <w:jc w:val="center"/>
        <w:rPr>
          <w:b/>
          <w:sz w:val="28"/>
          <w:szCs w:val="28"/>
        </w:rPr>
      </w:pPr>
    </w:p>
    <w:p w:rsidR="00CA51FA" w:rsidRDefault="00CA51FA" w:rsidP="00331756">
      <w:pPr>
        <w:pStyle w:val="Testonorma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CA51FA" w:rsidRDefault="00CA51FA" w:rsidP="00331756">
      <w:pPr>
        <w:pStyle w:val="Testonormale"/>
        <w:jc w:val="both"/>
        <w:rPr>
          <w:b/>
          <w:sz w:val="28"/>
          <w:szCs w:val="28"/>
        </w:rPr>
      </w:pPr>
    </w:p>
    <w:p w:rsidR="00CA51FA" w:rsidRDefault="00CA51FA" w:rsidP="00331756">
      <w:pPr>
        <w:pStyle w:val="Testonormale"/>
        <w:jc w:val="both"/>
        <w:rPr>
          <w:b/>
          <w:sz w:val="28"/>
          <w:szCs w:val="28"/>
        </w:rPr>
      </w:pPr>
    </w:p>
    <w:p w:rsidR="00193189" w:rsidRPr="005B1C9E" w:rsidRDefault="00702B94" w:rsidP="00331756">
      <w:pPr>
        <w:pStyle w:val="Testonorma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9711F6" w:rsidRPr="005B1C9E">
        <w:rPr>
          <w:b/>
          <w:sz w:val="28"/>
          <w:szCs w:val="28"/>
        </w:rPr>
        <w:t>indaci e revisori, nuovo gruppo di lavoro</w:t>
      </w:r>
      <w:r w:rsidR="00850433">
        <w:rPr>
          <w:b/>
          <w:sz w:val="28"/>
          <w:szCs w:val="28"/>
        </w:rPr>
        <w:t xml:space="preserve"> del CNDCEC</w:t>
      </w:r>
      <w:bookmarkStart w:id="0" w:name="_GoBack"/>
      <w:bookmarkEnd w:id="0"/>
    </w:p>
    <w:p w:rsidR="009711F6" w:rsidRDefault="009711F6" w:rsidP="00331756">
      <w:pPr>
        <w:pStyle w:val="Testonormale"/>
        <w:jc w:val="both"/>
      </w:pPr>
      <w:r>
        <w:t xml:space="preserve">Il Consiglio nazionale dei commercialisti ha costituito </w:t>
      </w:r>
      <w:r w:rsidR="00D225EA">
        <w:t xml:space="preserve">una squadra con lo scopo di </w:t>
      </w:r>
      <w:r w:rsidR="00702B94">
        <w:t xml:space="preserve">definirne i </w:t>
      </w:r>
      <w:r w:rsidR="00C5498D">
        <w:t xml:space="preserve">diversi </w:t>
      </w:r>
      <w:r w:rsidR="00702B94">
        <w:t xml:space="preserve">concetti di responsabilità </w:t>
      </w:r>
      <w:r w:rsidR="00C5498D">
        <w:t xml:space="preserve">e </w:t>
      </w:r>
      <w:r w:rsidR="00702B94">
        <w:t xml:space="preserve">individuare un quadro stabile nel sistema </w:t>
      </w:r>
      <w:proofErr w:type="gramStart"/>
      <w:r w:rsidR="00702B94">
        <w:t>della corporate</w:t>
      </w:r>
      <w:proofErr w:type="gramEnd"/>
      <w:r w:rsidR="00702B94">
        <w:t xml:space="preserve"> </w:t>
      </w:r>
      <w:proofErr w:type="spellStart"/>
      <w:r w:rsidR="00702B94">
        <w:t>governance</w:t>
      </w:r>
      <w:proofErr w:type="spellEnd"/>
    </w:p>
    <w:p w:rsidR="009711F6" w:rsidRDefault="009711F6" w:rsidP="00331756">
      <w:pPr>
        <w:pStyle w:val="Testonormale"/>
        <w:jc w:val="both"/>
      </w:pPr>
    </w:p>
    <w:p w:rsidR="00331756" w:rsidRDefault="00331756" w:rsidP="00331756">
      <w:pPr>
        <w:pStyle w:val="Testonormale"/>
        <w:jc w:val="both"/>
        <w:rPr>
          <w:i/>
        </w:rPr>
      </w:pPr>
    </w:p>
    <w:p w:rsidR="00193189" w:rsidRDefault="00BB4084" w:rsidP="00331756">
      <w:pPr>
        <w:pStyle w:val="Testonormale"/>
        <w:jc w:val="both"/>
      </w:pPr>
      <w:r w:rsidRPr="00BB4084">
        <w:rPr>
          <w:i/>
        </w:rPr>
        <w:t>Roma, 2</w:t>
      </w:r>
      <w:r w:rsidR="00FF2E77">
        <w:rPr>
          <w:i/>
        </w:rPr>
        <w:t>4</w:t>
      </w:r>
      <w:r w:rsidRPr="00BB4084">
        <w:rPr>
          <w:i/>
        </w:rPr>
        <w:t xml:space="preserve"> maggio 2018</w:t>
      </w:r>
      <w:r>
        <w:t xml:space="preserve"> – </w:t>
      </w:r>
      <w:r w:rsidR="00193189">
        <w:t>È stato costituito</w:t>
      </w:r>
      <w:r w:rsidR="001970A3">
        <w:t>,</w:t>
      </w:r>
      <w:r w:rsidR="00193189">
        <w:t xml:space="preserve"> presso il Consiglio nazionale dei dottori commercialisti e degli esperti contabili</w:t>
      </w:r>
      <w:r w:rsidR="001970A3">
        <w:t>,</w:t>
      </w:r>
      <w:r w:rsidR="00193189">
        <w:t xml:space="preserve"> il gruppo di lavoro multidisciplinare sulla responsabilità di sindaci e revisori</w:t>
      </w:r>
      <w:r w:rsidR="0006012A">
        <w:t>.</w:t>
      </w:r>
      <w:r w:rsidR="00575176">
        <w:t xml:space="preserve"> Suo obiettivo sarà quello di </w:t>
      </w:r>
      <w:r w:rsidR="00704538">
        <w:t xml:space="preserve">definirne i concetti di responsabilità degli organi di controllo nel sistema della </w:t>
      </w:r>
      <w:proofErr w:type="spellStart"/>
      <w:r w:rsidR="003E7776">
        <w:t>governance</w:t>
      </w:r>
      <w:proofErr w:type="spellEnd"/>
      <w:r w:rsidR="003E7776">
        <w:t xml:space="preserve"> societaria.</w:t>
      </w:r>
    </w:p>
    <w:p w:rsidR="00193189" w:rsidRDefault="00193189" w:rsidP="00331756">
      <w:pPr>
        <w:pStyle w:val="Testonormale"/>
        <w:jc w:val="both"/>
      </w:pPr>
    </w:p>
    <w:p w:rsidR="00D225EA" w:rsidRDefault="00193189" w:rsidP="00331756">
      <w:pPr>
        <w:pStyle w:val="Testonormale"/>
        <w:jc w:val="both"/>
      </w:pPr>
      <w:r>
        <w:t>Fanno parte del gruppo</w:t>
      </w:r>
      <w:r w:rsidR="00A97456">
        <w:t xml:space="preserve"> di lavoro</w:t>
      </w:r>
      <w:r>
        <w:t xml:space="preserve"> i consiglieri nazionali </w:t>
      </w:r>
      <w:r w:rsidRPr="0006012A">
        <w:rPr>
          <w:b/>
        </w:rPr>
        <w:t>Raffaele Marcello</w:t>
      </w:r>
      <w:r w:rsidR="006B0FA2">
        <w:rPr>
          <w:b/>
        </w:rPr>
        <w:t>, M</w:t>
      </w:r>
      <w:r w:rsidRPr="0006012A">
        <w:rPr>
          <w:b/>
        </w:rPr>
        <w:t>assimo Scotton</w:t>
      </w:r>
      <w:r w:rsidR="002C4A81">
        <w:t xml:space="preserve"> </w:t>
      </w:r>
      <w:r w:rsidR="006B0FA2">
        <w:t xml:space="preserve">e </w:t>
      </w:r>
      <w:r w:rsidR="006B0FA2" w:rsidRPr="006B0FA2">
        <w:rPr>
          <w:b/>
        </w:rPr>
        <w:t>Lorenzo Sirch</w:t>
      </w:r>
      <w:r w:rsidR="00A97456">
        <w:rPr>
          <w:b/>
        </w:rPr>
        <w:t xml:space="preserve"> </w:t>
      </w:r>
      <w:r w:rsidR="00A97456" w:rsidRPr="00A97456">
        <w:t>delegati a</w:t>
      </w:r>
      <w:r w:rsidR="002C4A81">
        <w:t xml:space="preserve"> </w:t>
      </w:r>
      <w:r>
        <w:t xml:space="preserve">“Sistema di amministrazione e controllo” </w:t>
      </w:r>
      <w:proofErr w:type="gramStart"/>
      <w:r w:rsidR="002C4A81">
        <w:t>e “</w:t>
      </w:r>
      <w:proofErr w:type="gramEnd"/>
      <w:r w:rsidR="002C4A81">
        <w:t>Diritto societario”.</w:t>
      </w:r>
      <w:r w:rsidR="00575176">
        <w:t xml:space="preserve"> Insieme a loro ci sono </w:t>
      </w:r>
      <w:r w:rsidR="00575176" w:rsidRPr="009D747D">
        <w:rPr>
          <w:b/>
        </w:rPr>
        <w:t>Lucio Antonello</w:t>
      </w:r>
      <w:r w:rsidR="00575176">
        <w:t xml:space="preserve"> (O</w:t>
      </w:r>
      <w:r w:rsidR="00A97456">
        <w:t>DCEC</w:t>
      </w:r>
      <w:r w:rsidR="00575176">
        <w:t xml:space="preserve"> Padova), </w:t>
      </w:r>
      <w:r w:rsidR="00575176" w:rsidRPr="009D747D">
        <w:rPr>
          <w:b/>
        </w:rPr>
        <w:t xml:space="preserve">Antonella </w:t>
      </w:r>
      <w:proofErr w:type="spellStart"/>
      <w:r w:rsidR="00575176" w:rsidRPr="009D747D">
        <w:rPr>
          <w:b/>
        </w:rPr>
        <w:t>Tomei</w:t>
      </w:r>
      <w:proofErr w:type="spellEnd"/>
      <w:r w:rsidR="00575176">
        <w:t xml:space="preserve"> (O</w:t>
      </w:r>
      <w:r w:rsidR="00A97456">
        <w:t>DCEC</w:t>
      </w:r>
      <w:r w:rsidR="00575176">
        <w:t xml:space="preserve"> Siena), </w:t>
      </w:r>
      <w:r w:rsidR="00575176" w:rsidRPr="009D747D">
        <w:rPr>
          <w:b/>
        </w:rPr>
        <w:t>Pietro Marchetti</w:t>
      </w:r>
      <w:r w:rsidR="00813323">
        <w:t xml:space="preserve"> (O</w:t>
      </w:r>
      <w:r w:rsidR="00A97456">
        <w:t>DCEC</w:t>
      </w:r>
      <w:r w:rsidR="00813323">
        <w:t xml:space="preserve"> Lecce), </w:t>
      </w:r>
      <w:r w:rsidR="00813323" w:rsidRPr="009D747D">
        <w:rPr>
          <w:b/>
        </w:rPr>
        <w:t xml:space="preserve">Nicolò </w:t>
      </w:r>
      <w:proofErr w:type="spellStart"/>
      <w:r w:rsidR="00813323" w:rsidRPr="009D747D">
        <w:rPr>
          <w:b/>
        </w:rPr>
        <w:t>Abriani</w:t>
      </w:r>
      <w:proofErr w:type="spellEnd"/>
      <w:r w:rsidR="00813323">
        <w:t xml:space="preserve"> </w:t>
      </w:r>
      <w:r w:rsidR="009D747D">
        <w:t>(</w:t>
      </w:r>
      <w:r w:rsidR="00813323">
        <w:t>esperto</w:t>
      </w:r>
      <w:r w:rsidR="009D747D">
        <w:t>)</w:t>
      </w:r>
      <w:r w:rsidR="00D225EA">
        <w:t xml:space="preserve"> e </w:t>
      </w:r>
      <w:r w:rsidR="00D225EA" w:rsidRPr="009D747D">
        <w:rPr>
          <w:b/>
        </w:rPr>
        <w:t>Cristina Bauco</w:t>
      </w:r>
      <w:r w:rsidR="00D225EA">
        <w:t xml:space="preserve"> (ricercatrice FNC).</w:t>
      </w:r>
    </w:p>
    <w:p w:rsidR="00DD2012" w:rsidRDefault="00D225EA" w:rsidP="00331756">
      <w:pPr>
        <w:pStyle w:val="Testonormale"/>
        <w:jc w:val="both"/>
      </w:pPr>
      <w:r>
        <w:t>Son</w:t>
      </w:r>
      <w:r w:rsidR="00DD2012">
        <w:t>o</w:t>
      </w:r>
      <w:r>
        <w:t xml:space="preserve"> membri esterni</w:t>
      </w:r>
      <w:r w:rsidR="00DD2012">
        <w:t xml:space="preserve"> </w:t>
      </w:r>
      <w:r w:rsidR="00DD2012" w:rsidRPr="00DD2012">
        <w:rPr>
          <w:b/>
        </w:rPr>
        <w:t xml:space="preserve">Francesca </w:t>
      </w:r>
      <w:proofErr w:type="spellStart"/>
      <w:r w:rsidR="00DD2012" w:rsidRPr="00DD2012">
        <w:rPr>
          <w:b/>
        </w:rPr>
        <w:t>Palisi</w:t>
      </w:r>
      <w:proofErr w:type="spellEnd"/>
      <w:r w:rsidR="00DD2012">
        <w:t xml:space="preserve"> (ABI), </w:t>
      </w:r>
      <w:r w:rsidR="00DD2012" w:rsidRPr="00DD2012">
        <w:rPr>
          <w:b/>
        </w:rPr>
        <w:t xml:space="preserve">Daniela Di </w:t>
      </w:r>
      <w:proofErr w:type="spellStart"/>
      <w:r w:rsidR="00DD2012" w:rsidRPr="00DD2012">
        <w:rPr>
          <w:b/>
        </w:rPr>
        <w:t>Scenna</w:t>
      </w:r>
      <w:proofErr w:type="spellEnd"/>
      <w:r w:rsidR="00DD2012">
        <w:t xml:space="preserve"> (CONFINDUSTRIA), </w:t>
      </w:r>
      <w:r w:rsidR="00DD2012" w:rsidRPr="00DD2012">
        <w:rPr>
          <w:b/>
        </w:rPr>
        <w:t>Aldo Sacchi</w:t>
      </w:r>
      <w:r w:rsidR="00DD2012">
        <w:t xml:space="preserve"> (ASSIREVI), </w:t>
      </w:r>
      <w:r w:rsidR="00DD2012" w:rsidRPr="00DD2012">
        <w:rPr>
          <w:b/>
        </w:rPr>
        <w:t>Stefano Savi</w:t>
      </w:r>
      <w:r w:rsidR="00DD2012">
        <w:t xml:space="preserve"> e </w:t>
      </w:r>
      <w:r w:rsidR="00DD2012" w:rsidRPr="00DD2012">
        <w:rPr>
          <w:b/>
        </w:rPr>
        <w:t>Carlo Orlando</w:t>
      </w:r>
      <w:r w:rsidR="00DD2012">
        <w:t xml:space="preserve"> (CNF). </w:t>
      </w:r>
    </w:p>
    <w:p w:rsidR="00DD2012" w:rsidRDefault="00DD2012" w:rsidP="00331756">
      <w:pPr>
        <w:pStyle w:val="Testonormale"/>
        <w:jc w:val="both"/>
      </w:pPr>
    </w:p>
    <w:p w:rsidR="00193189" w:rsidRDefault="00813323" w:rsidP="00331756">
      <w:pPr>
        <w:pStyle w:val="Testonormale"/>
        <w:jc w:val="both"/>
      </w:pPr>
      <w:r>
        <w:t>“</w:t>
      </w:r>
      <w:r w:rsidR="00A97456">
        <w:t xml:space="preserve">La responsabilità di sindaci e revisori </w:t>
      </w:r>
      <w:r>
        <w:t>– affermano i consiglieri del</w:t>
      </w:r>
      <w:r w:rsidR="009D747D">
        <w:t>e</w:t>
      </w:r>
      <w:r>
        <w:t>gati</w:t>
      </w:r>
      <w:r w:rsidR="00754C04">
        <w:t xml:space="preserve"> </w:t>
      </w:r>
      <w:r w:rsidR="00754C04">
        <w:rPr>
          <w:b/>
        </w:rPr>
        <w:t>Marcello</w:t>
      </w:r>
      <w:r w:rsidR="00754C04" w:rsidRPr="00754C04">
        <w:t xml:space="preserve">, </w:t>
      </w:r>
      <w:r w:rsidR="00754C04">
        <w:rPr>
          <w:b/>
        </w:rPr>
        <w:t>Scotton</w:t>
      </w:r>
      <w:r w:rsidR="00754C04" w:rsidRPr="00754C04">
        <w:t xml:space="preserve"> e </w:t>
      </w:r>
      <w:r w:rsidR="00754C04">
        <w:rPr>
          <w:b/>
        </w:rPr>
        <w:t>Sirch</w:t>
      </w:r>
      <w:r>
        <w:t xml:space="preserve"> – </w:t>
      </w:r>
      <w:r w:rsidR="00A97456">
        <w:t xml:space="preserve">è un tema attuale ed importante nel sistema della </w:t>
      </w:r>
      <w:proofErr w:type="spellStart"/>
      <w:r w:rsidR="00A97456">
        <w:t>governance</w:t>
      </w:r>
      <w:proofErr w:type="spellEnd"/>
      <w:r w:rsidR="00A97456">
        <w:t xml:space="preserve"> societaria </w:t>
      </w:r>
      <w:r w:rsidR="00193189">
        <w:t>dove il ruolo del collegio sindacale e del revisore</w:t>
      </w:r>
      <w:r w:rsidR="00A97456">
        <w:t>,</w:t>
      </w:r>
      <w:r w:rsidR="00193189">
        <w:t xml:space="preserve"> nel contesto normativo attuale</w:t>
      </w:r>
      <w:r w:rsidR="00A97456">
        <w:t>,</w:t>
      </w:r>
      <w:r w:rsidR="00193189">
        <w:t xml:space="preserve"> assume un</w:t>
      </w:r>
      <w:r w:rsidR="00FC4627">
        <w:t xml:space="preserve">’importanza </w:t>
      </w:r>
      <w:r w:rsidR="00193189">
        <w:t>di primo piano, confermat</w:t>
      </w:r>
      <w:r w:rsidR="00FC4627">
        <w:t>a</w:t>
      </w:r>
      <w:r w:rsidR="00193189">
        <w:t xml:space="preserve"> dal legislatore, nell’ambito delle funzioni di controllo delle imprese.</w:t>
      </w:r>
      <w:r w:rsidR="00A97456">
        <w:t xml:space="preserve"> </w:t>
      </w:r>
      <w:r w:rsidR="00193189">
        <w:t xml:space="preserve">La legge richiede </w:t>
      </w:r>
      <w:r w:rsidR="00193189" w:rsidRPr="00331756">
        <w:rPr>
          <w:b/>
        </w:rPr>
        <w:t>requisiti precisi di indipendenza e qualificazione</w:t>
      </w:r>
      <w:r w:rsidR="00193189">
        <w:t xml:space="preserve"> professionale per poter svolgere tali funzioni e da ciò consegue la necessità di una </w:t>
      </w:r>
      <w:r w:rsidR="00193189" w:rsidRPr="00331756">
        <w:rPr>
          <w:b/>
        </w:rPr>
        <w:t>definizione attuale dei concetti di responsabilità</w:t>
      </w:r>
      <w:r w:rsidR="00193189">
        <w:t>, nei diversi campi civile</w:t>
      </w:r>
      <w:r w:rsidR="00632169">
        <w:t>,</w:t>
      </w:r>
      <w:r w:rsidR="00193189">
        <w:t xml:space="preserve"> penale ed anche assicurativo, al fine di individuare un </w:t>
      </w:r>
      <w:r w:rsidR="00193189" w:rsidRPr="00331756">
        <w:rPr>
          <w:b/>
        </w:rPr>
        <w:t>quadro stabile</w:t>
      </w:r>
      <w:r w:rsidR="00193189">
        <w:t xml:space="preserve"> e def</w:t>
      </w:r>
      <w:r w:rsidR="00FF2E77">
        <w:t xml:space="preserve">inito </w:t>
      </w:r>
      <w:r w:rsidR="00FF2E77" w:rsidRPr="00331756">
        <w:rPr>
          <w:b/>
        </w:rPr>
        <w:t xml:space="preserve">nel sistema </w:t>
      </w:r>
      <w:proofErr w:type="gramStart"/>
      <w:r w:rsidR="00FF2E77" w:rsidRPr="00331756">
        <w:rPr>
          <w:b/>
        </w:rPr>
        <w:t>della corporat</w:t>
      </w:r>
      <w:r w:rsidR="00193189" w:rsidRPr="00331756">
        <w:rPr>
          <w:b/>
        </w:rPr>
        <w:t>e</w:t>
      </w:r>
      <w:proofErr w:type="gramEnd"/>
      <w:r w:rsidR="00193189" w:rsidRPr="00331756">
        <w:rPr>
          <w:b/>
        </w:rPr>
        <w:t xml:space="preserve"> </w:t>
      </w:r>
      <w:proofErr w:type="spellStart"/>
      <w:r w:rsidR="00193189" w:rsidRPr="00331756">
        <w:rPr>
          <w:b/>
        </w:rPr>
        <w:t>governance</w:t>
      </w:r>
      <w:proofErr w:type="spellEnd"/>
      <w:r>
        <w:t>”</w:t>
      </w:r>
      <w:r w:rsidR="00193189">
        <w:t>.</w:t>
      </w:r>
    </w:p>
    <w:p w:rsidR="00193189" w:rsidRDefault="00193189" w:rsidP="00331756">
      <w:pPr>
        <w:pStyle w:val="Testonormale"/>
      </w:pPr>
    </w:p>
    <w:p w:rsidR="00F85299" w:rsidRDefault="00F85299" w:rsidP="00331756">
      <w:pPr>
        <w:spacing w:after="0" w:line="240" w:lineRule="auto"/>
      </w:pPr>
    </w:p>
    <w:sectPr w:rsidR="00F8529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07" w:rsidRDefault="00E64E07" w:rsidP="00CA51FA">
      <w:pPr>
        <w:spacing w:after="0" w:line="240" w:lineRule="auto"/>
      </w:pPr>
      <w:r>
        <w:separator/>
      </w:r>
    </w:p>
  </w:endnote>
  <w:endnote w:type="continuationSeparator" w:id="0">
    <w:p w:rsidR="00E64E07" w:rsidRDefault="00E64E07" w:rsidP="00CA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756" w:rsidRPr="0012560A" w:rsidRDefault="00331756" w:rsidP="00331756">
    <w:pPr>
      <w:pStyle w:val="Pidipagina"/>
      <w:rPr>
        <w:rFonts w:ascii="Arial" w:hAnsi="Arial" w:cs="Arial"/>
      </w:rPr>
    </w:pPr>
    <w:r w:rsidRPr="0012560A">
      <w:rPr>
        <w:rFonts w:ascii="Arial" w:hAnsi="Arial" w:cs="Arial"/>
      </w:rPr>
      <w:t>Ufficio stampa CNDCEC</w:t>
    </w:r>
  </w:p>
  <w:p w:rsidR="00331756" w:rsidRPr="0012560A" w:rsidRDefault="00331756" w:rsidP="00331756">
    <w:pPr>
      <w:pStyle w:val="Pidipagina"/>
      <w:rPr>
        <w:rFonts w:ascii="Arial" w:hAnsi="Arial" w:cs="Arial"/>
      </w:rPr>
    </w:pPr>
    <w:r w:rsidRPr="0012560A">
      <w:rPr>
        <w:rFonts w:ascii="Arial" w:hAnsi="Arial" w:cs="Arial"/>
      </w:rPr>
      <w:t>Tiziana Mastrogiacomo</w:t>
    </w:r>
  </w:p>
  <w:p w:rsidR="00331756" w:rsidRPr="0012560A" w:rsidRDefault="00331756" w:rsidP="00331756">
    <w:pPr>
      <w:pStyle w:val="Pidipagina"/>
      <w:rPr>
        <w:rFonts w:ascii="Arial" w:hAnsi="Arial" w:cs="Arial"/>
      </w:rPr>
    </w:pPr>
    <w:hyperlink r:id="rId1" w:history="1">
      <w:r w:rsidRPr="0012560A">
        <w:rPr>
          <w:rStyle w:val="Collegamentoipertestuale"/>
          <w:rFonts w:ascii="Arial" w:hAnsi="Arial" w:cs="Arial"/>
        </w:rPr>
        <w:t>mastrogiacomo@commercialisti.it</w:t>
      </w:r>
    </w:hyperlink>
  </w:p>
  <w:p w:rsidR="00331756" w:rsidRDefault="00331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07" w:rsidRDefault="00E64E07" w:rsidP="00CA51FA">
      <w:pPr>
        <w:spacing w:after="0" w:line="240" w:lineRule="auto"/>
      </w:pPr>
      <w:r>
        <w:separator/>
      </w:r>
    </w:p>
  </w:footnote>
  <w:footnote w:type="continuationSeparator" w:id="0">
    <w:p w:rsidR="00E64E07" w:rsidRDefault="00E64E07" w:rsidP="00CA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FA" w:rsidRDefault="00CA51FA">
    <w:pPr>
      <w:pStyle w:val="Intestazione"/>
    </w:pPr>
    <w:r>
      <w:rPr>
        <w:noProof/>
      </w:rPr>
      <w:drawing>
        <wp:inline distT="0" distB="0" distL="0" distR="0" wp14:anchorId="4F5B7A2F" wp14:editId="095B0CAC">
          <wp:extent cx="6120130" cy="967713"/>
          <wp:effectExtent l="0" t="0" r="0" b="444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89"/>
    <w:rsid w:val="0006012A"/>
    <w:rsid w:val="000708E0"/>
    <w:rsid w:val="00193189"/>
    <w:rsid w:val="001970A3"/>
    <w:rsid w:val="002C4A81"/>
    <w:rsid w:val="00331756"/>
    <w:rsid w:val="003E7776"/>
    <w:rsid w:val="00457221"/>
    <w:rsid w:val="00493063"/>
    <w:rsid w:val="00575176"/>
    <w:rsid w:val="005B1C9E"/>
    <w:rsid w:val="00632169"/>
    <w:rsid w:val="006B0FA2"/>
    <w:rsid w:val="00702B94"/>
    <w:rsid w:val="00704538"/>
    <w:rsid w:val="00754C04"/>
    <w:rsid w:val="00813323"/>
    <w:rsid w:val="00850433"/>
    <w:rsid w:val="008D2F85"/>
    <w:rsid w:val="009711F6"/>
    <w:rsid w:val="009D747D"/>
    <w:rsid w:val="00A97456"/>
    <w:rsid w:val="00BB4084"/>
    <w:rsid w:val="00C5498D"/>
    <w:rsid w:val="00CA51FA"/>
    <w:rsid w:val="00D225EA"/>
    <w:rsid w:val="00DB2F08"/>
    <w:rsid w:val="00DD2012"/>
    <w:rsid w:val="00E64E07"/>
    <w:rsid w:val="00EC17F9"/>
    <w:rsid w:val="00F7225E"/>
    <w:rsid w:val="00F85299"/>
    <w:rsid w:val="00FC462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990"/>
  <w15:chartTrackingRefBased/>
  <w15:docId w15:val="{A91DE635-1A90-4117-A862-46CA2BA4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9318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3189"/>
    <w:rPr>
      <w:rFonts w:ascii="Arial" w:hAnsi="Arial" w:cs="Arial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9318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A5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1FA"/>
  </w:style>
  <w:style w:type="paragraph" w:styleId="Pidipagina">
    <w:name w:val="footer"/>
    <w:basedOn w:val="Normale"/>
    <w:link w:val="PidipaginaCarattere"/>
    <w:uiPriority w:val="99"/>
    <w:unhideWhenUsed/>
    <w:rsid w:val="00CA5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1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0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31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rogiacomo@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27</cp:revision>
  <cp:lastPrinted>2018-05-23T10:46:00Z</cp:lastPrinted>
  <dcterms:created xsi:type="dcterms:W3CDTF">2018-05-23T09:30:00Z</dcterms:created>
  <dcterms:modified xsi:type="dcterms:W3CDTF">2018-05-24T07:27:00Z</dcterms:modified>
</cp:coreProperties>
</file>