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622D" w14:textId="2AF4B172" w:rsidR="00571ED1" w:rsidRPr="00222736" w:rsidRDefault="00571ED1" w:rsidP="001C162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222736">
        <w:rPr>
          <w:rFonts w:ascii="Arial" w:hAnsi="Arial" w:cs="Arial"/>
          <w:b/>
          <w:sz w:val="24"/>
          <w:szCs w:val="24"/>
        </w:rPr>
        <w:t>Comunicato stampa</w:t>
      </w:r>
    </w:p>
    <w:p w14:paraId="22EAB941" w14:textId="77777777" w:rsidR="00B63C2B" w:rsidRPr="00222736" w:rsidRDefault="00B63C2B" w:rsidP="001C1620">
      <w:pPr>
        <w:jc w:val="both"/>
        <w:rPr>
          <w:rFonts w:ascii="Arial" w:hAnsi="Arial" w:cs="Arial"/>
          <w:b/>
          <w:sz w:val="24"/>
          <w:szCs w:val="24"/>
        </w:rPr>
      </w:pPr>
    </w:p>
    <w:p w14:paraId="084829D3" w14:textId="109F57B2" w:rsidR="00B63C2B" w:rsidRDefault="00222736" w:rsidP="001C1620">
      <w:pPr>
        <w:jc w:val="both"/>
        <w:rPr>
          <w:rFonts w:ascii="Arial" w:hAnsi="Arial" w:cs="Arial"/>
          <w:b/>
          <w:sz w:val="24"/>
          <w:szCs w:val="24"/>
        </w:rPr>
      </w:pPr>
      <w:r w:rsidRPr="00222736">
        <w:rPr>
          <w:rFonts w:ascii="Arial" w:hAnsi="Arial" w:cs="Arial"/>
          <w:b/>
          <w:sz w:val="24"/>
          <w:szCs w:val="24"/>
        </w:rPr>
        <w:t xml:space="preserve">COMMERCIALISTI, AL VIA </w:t>
      </w:r>
      <w:r w:rsidR="00A43266">
        <w:rPr>
          <w:rFonts w:ascii="Arial" w:hAnsi="Arial" w:cs="Arial"/>
          <w:b/>
          <w:sz w:val="24"/>
          <w:szCs w:val="24"/>
        </w:rPr>
        <w:t xml:space="preserve">GRUPPO DI LAVORO </w:t>
      </w:r>
      <w:r w:rsidRPr="00222736">
        <w:rPr>
          <w:rFonts w:ascii="Arial" w:hAnsi="Arial" w:cs="Arial"/>
          <w:b/>
          <w:sz w:val="24"/>
          <w:szCs w:val="24"/>
        </w:rPr>
        <w:t>PER LA QUALITÀ DELLA REVISIONE LEGALE</w:t>
      </w:r>
    </w:p>
    <w:p w14:paraId="4BF408ED" w14:textId="77777777" w:rsidR="00E00572" w:rsidRPr="00222736" w:rsidRDefault="00E00572" w:rsidP="001C1620">
      <w:pPr>
        <w:jc w:val="both"/>
        <w:rPr>
          <w:rFonts w:ascii="Arial" w:hAnsi="Arial" w:cs="Arial"/>
          <w:b/>
          <w:sz w:val="24"/>
          <w:szCs w:val="24"/>
        </w:rPr>
      </w:pPr>
    </w:p>
    <w:p w14:paraId="46299DF5" w14:textId="552A9463" w:rsidR="00222736" w:rsidRPr="00222736" w:rsidRDefault="00A43266" w:rsidP="001C16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Metterà</w:t>
      </w:r>
      <w:r w:rsidR="00222736">
        <w:rPr>
          <w:rFonts w:ascii="Arial" w:hAnsi="Arial" w:cs="Arial"/>
          <w:b/>
          <w:sz w:val="24"/>
          <w:szCs w:val="24"/>
        </w:rPr>
        <w:t xml:space="preserve"> a punto una tassonomia di carte di lavoro e un manuale unitario. Marcello: “</w:t>
      </w:r>
      <w:r w:rsidR="000A3C30">
        <w:rPr>
          <w:rFonts w:ascii="Arial" w:hAnsi="Arial" w:cs="Arial"/>
          <w:b/>
          <w:sz w:val="24"/>
          <w:szCs w:val="24"/>
        </w:rPr>
        <w:t>Interlocuzione preventiva con il MEF</w:t>
      </w:r>
      <w:r w:rsidR="00222736">
        <w:rPr>
          <w:rFonts w:ascii="Arial" w:hAnsi="Arial" w:cs="Arial"/>
          <w:b/>
          <w:sz w:val="24"/>
          <w:szCs w:val="24"/>
        </w:rPr>
        <w:t>”</w:t>
      </w:r>
    </w:p>
    <w:p w14:paraId="7EC0282F" w14:textId="21D1A6C4" w:rsidR="00B63C2B" w:rsidRPr="00222736" w:rsidRDefault="00B63C2B" w:rsidP="001C1620">
      <w:pPr>
        <w:jc w:val="both"/>
        <w:rPr>
          <w:rFonts w:ascii="Arial" w:hAnsi="Arial" w:cs="Arial"/>
          <w:sz w:val="20"/>
          <w:szCs w:val="20"/>
        </w:rPr>
      </w:pPr>
    </w:p>
    <w:p w14:paraId="4F53A58E" w14:textId="47864B79" w:rsidR="00D65D74" w:rsidRDefault="00B63C2B" w:rsidP="00B63C2B">
      <w:pPr>
        <w:jc w:val="both"/>
        <w:rPr>
          <w:rFonts w:ascii="Arial" w:hAnsi="Arial" w:cs="Arial"/>
          <w:sz w:val="21"/>
          <w:szCs w:val="21"/>
        </w:rPr>
      </w:pPr>
      <w:r w:rsidRPr="004B3D9F">
        <w:rPr>
          <w:rFonts w:ascii="Arial" w:hAnsi="Arial" w:cs="Arial"/>
          <w:i/>
          <w:sz w:val="21"/>
          <w:szCs w:val="21"/>
        </w:rPr>
        <w:t>Roma, 10 luglio 2017 -</w:t>
      </w:r>
      <w:r w:rsidRPr="004B3D9F">
        <w:rPr>
          <w:rFonts w:ascii="Arial" w:hAnsi="Arial" w:cs="Arial"/>
          <w:sz w:val="21"/>
          <w:szCs w:val="21"/>
        </w:rPr>
        <w:t xml:space="preserve"> Il Consiglio Nazionale dei </w:t>
      </w:r>
      <w:r w:rsidR="00A9754E" w:rsidRPr="004B3D9F">
        <w:rPr>
          <w:rFonts w:ascii="Arial" w:hAnsi="Arial" w:cs="Arial"/>
          <w:sz w:val="21"/>
          <w:szCs w:val="21"/>
        </w:rPr>
        <w:t xml:space="preserve">Dottori </w:t>
      </w:r>
      <w:r w:rsidRPr="004B3D9F">
        <w:rPr>
          <w:rFonts w:ascii="Arial" w:hAnsi="Arial" w:cs="Arial"/>
          <w:sz w:val="21"/>
          <w:szCs w:val="21"/>
        </w:rPr>
        <w:t xml:space="preserve">Commercialisti </w:t>
      </w:r>
      <w:r w:rsidR="00A9754E" w:rsidRPr="004B3D9F">
        <w:rPr>
          <w:rFonts w:ascii="Arial" w:hAnsi="Arial" w:cs="Arial"/>
          <w:sz w:val="21"/>
          <w:szCs w:val="21"/>
        </w:rPr>
        <w:t xml:space="preserve">e degli Esperti contabili (CNDCEC) </w:t>
      </w:r>
      <w:r w:rsidR="00D65D74" w:rsidRPr="004B3D9F">
        <w:rPr>
          <w:rFonts w:ascii="Arial" w:hAnsi="Arial" w:cs="Arial"/>
          <w:sz w:val="21"/>
          <w:szCs w:val="21"/>
        </w:rPr>
        <w:t>ha dato vita al “</w:t>
      </w:r>
      <w:r w:rsidR="00D65D74" w:rsidRPr="004B3D9F">
        <w:rPr>
          <w:rFonts w:ascii="Arial" w:hAnsi="Arial" w:cs="Arial"/>
          <w:b/>
          <w:sz w:val="21"/>
          <w:szCs w:val="21"/>
        </w:rPr>
        <w:t>Gruppo sfida qualità</w:t>
      </w:r>
      <w:r w:rsidR="00D65D74" w:rsidRPr="004B3D9F">
        <w:rPr>
          <w:rFonts w:ascii="Arial" w:hAnsi="Arial" w:cs="Arial"/>
          <w:sz w:val="21"/>
          <w:szCs w:val="21"/>
        </w:rPr>
        <w:t xml:space="preserve">”, che lavorerà per </w:t>
      </w:r>
      <w:r w:rsidR="00DC5B19">
        <w:rPr>
          <w:rFonts w:ascii="Arial" w:hAnsi="Arial" w:cs="Arial"/>
          <w:sz w:val="21"/>
          <w:szCs w:val="21"/>
        </w:rPr>
        <w:t>una</w:t>
      </w:r>
      <w:r w:rsidR="00D65D74" w:rsidRPr="004B3D9F">
        <w:rPr>
          <w:rFonts w:ascii="Arial" w:hAnsi="Arial" w:cs="Arial"/>
          <w:sz w:val="21"/>
          <w:szCs w:val="21"/>
        </w:rPr>
        <w:t xml:space="preserve"> </w:t>
      </w:r>
      <w:r w:rsidR="00DC5B19">
        <w:rPr>
          <w:rFonts w:ascii="Arial" w:hAnsi="Arial" w:cs="Arial"/>
          <w:sz w:val="21"/>
          <w:szCs w:val="21"/>
        </w:rPr>
        <w:t xml:space="preserve">maggiore diffusione e per una </w:t>
      </w:r>
      <w:r w:rsidR="00D65D74" w:rsidRPr="004B3D9F">
        <w:rPr>
          <w:rFonts w:ascii="Arial" w:hAnsi="Arial" w:cs="Arial"/>
          <w:sz w:val="21"/>
          <w:szCs w:val="21"/>
        </w:rPr>
        <w:t xml:space="preserve">corretta applicazione </w:t>
      </w:r>
      <w:r w:rsidRPr="004B3D9F">
        <w:rPr>
          <w:rFonts w:ascii="Arial" w:hAnsi="Arial" w:cs="Arial"/>
          <w:sz w:val="21"/>
          <w:szCs w:val="21"/>
        </w:rPr>
        <w:t xml:space="preserve">della disciplina della revisione legale. </w:t>
      </w:r>
      <w:r w:rsidR="00A43266">
        <w:rPr>
          <w:rFonts w:ascii="Arial" w:hAnsi="Arial" w:cs="Arial"/>
          <w:sz w:val="21"/>
          <w:szCs w:val="21"/>
        </w:rPr>
        <w:t>Il gruppo</w:t>
      </w:r>
      <w:r w:rsidR="00D65D74" w:rsidRPr="004B3D9F">
        <w:rPr>
          <w:rFonts w:ascii="Arial" w:hAnsi="Arial" w:cs="Arial"/>
          <w:sz w:val="21"/>
          <w:szCs w:val="21"/>
        </w:rPr>
        <w:t>, guidat</w:t>
      </w:r>
      <w:r w:rsidR="00A43266">
        <w:rPr>
          <w:rFonts w:ascii="Arial" w:hAnsi="Arial" w:cs="Arial"/>
          <w:sz w:val="21"/>
          <w:szCs w:val="21"/>
        </w:rPr>
        <w:t>o</w:t>
      </w:r>
      <w:r w:rsidR="00D65D74" w:rsidRPr="004B3D9F">
        <w:rPr>
          <w:rFonts w:ascii="Arial" w:hAnsi="Arial" w:cs="Arial"/>
          <w:sz w:val="21"/>
          <w:szCs w:val="21"/>
        </w:rPr>
        <w:t xml:space="preserve"> dai consiglieri nazionali </w:t>
      </w:r>
      <w:r w:rsidR="00D65D74" w:rsidRPr="004B3D9F">
        <w:rPr>
          <w:rFonts w:ascii="Arial" w:hAnsi="Arial" w:cs="Arial"/>
          <w:b/>
          <w:sz w:val="21"/>
          <w:szCs w:val="21"/>
        </w:rPr>
        <w:t>Raffaele Marcello</w:t>
      </w:r>
      <w:r w:rsidR="00D65D74" w:rsidRPr="004B3D9F">
        <w:rPr>
          <w:rFonts w:ascii="Arial" w:hAnsi="Arial" w:cs="Arial"/>
          <w:sz w:val="21"/>
          <w:szCs w:val="21"/>
        </w:rPr>
        <w:t xml:space="preserve"> e </w:t>
      </w:r>
      <w:r w:rsidR="00D65D74" w:rsidRPr="004B3D9F">
        <w:rPr>
          <w:rFonts w:ascii="Arial" w:hAnsi="Arial" w:cs="Arial"/>
          <w:b/>
          <w:sz w:val="21"/>
          <w:szCs w:val="21"/>
        </w:rPr>
        <w:t>Andrea Foschi</w:t>
      </w:r>
      <w:r w:rsidR="00D65D74" w:rsidRPr="004B3D9F">
        <w:rPr>
          <w:rFonts w:ascii="Arial" w:hAnsi="Arial" w:cs="Arial"/>
          <w:sz w:val="21"/>
          <w:szCs w:val="21"/>
        </w:rPr>
        <w:t xml:space="preserve"> e coordinata scientificamente dal professor </w:t>
      </w:r>
      <w:r w:rsidR="00D65D74" w:rsidRPr="004B3D9F">
        <w:rPr>
          <w:rFonts w:ascii="Arial" w:hAnsi="Arial" w:cs="Arial"/>
          <w:b/>
          <w:sz w:val="21"/>
          <w:szCs w:val="21"/>
        </w:rPr>
        <w:t>Raffaele D’Alessio</w:t>
      </w:r>
      <w:r w:rsidR="00D65D74" w:rsidRPr="004B3D9F">
        <w:rPr>
          <w:rFonts w:ascii="Arial" w:hAnsi="Arial" w:cs="Arial"/>
          <w:sz w:val="21"/>
          <w:szCs w:val="21"/>
        </w:rPr>
        <w:t xml:space="preserve">, </w:t>
      </w:r>
      <w:r w:rsidR="001F4BC7">
        <w:rPr>
          <w:rFonts w:ascii="Arial" w:hAnsi="Arial" w:cs="Arial"/>
          <w:sz w:val="21"/>
          <w:szCs w:val="21"/>
        </w:rPr>
        <w:t xml:space="preserve">previa interlocuzione con il MEF, avrà </w:t>
      </w:r>
      <w:r w:rsidR="00D65D74" w:rsidRPr="004B3D9F">
        <w:rPr>
          <w:rFonts w:ascii="Arial" w:hAnsi="Arial" w:cs="Arial"/>
          <w:sz w:val="21"/>
          <w:szCs w:val="21"/>
        </w:rPr>
        <w:t>l’incarico di supportare il Consiglio Nazionale</w:t>
      </w:r>
      <w:r w:rsidR="00222736" w:rsidRPr="004B3D9F">
        <w:rPr>
          <w:rFonts w:ascii="Arial" w:hAnsi="Arial" w:cs="Arial"/>
          <w:sz w:val="21"/>
          <w:szCs w:val="21"/>
        </w:rPr>
        <w:t xml:space="preserve"> nell’ambito della Revisione legale </w:t>
      </w:r>
      <w:r w:rsidR="00D65D74" w:rsidRPr="004B3D9F">
        <w:rPr>
          <w:rFonts w:ascii="Arial" w:hAnsi="Arial" w:cs="Arial"/>
          <w:sz w:val="21"/>
          <w:szCs w:val="21"/>
        </w:rPr>
        <w:t xml:space="preserve">in un percorso di elaborazione, </w:t>
      </w:r>
      <w:r w:rsidR="00DC5B19">
        <w:rPr>
          <w:rFonts w:ascii="Arial" w:hAnsi="Arial" w:cs="Arial"/>
          <w:sz w:val="21"/>
          <w:szCs w:val="21"/>
        </w:rPr>
        <w:t>diffusione e applicazione della metodologia di lavoro e del</w:t>
      </w:r>
      <w:r w:rsidR="00D65D74" w:rsidRPr="004B3D9F">
        <w:rPr>
          <w:rFonts w:ascii="Arial" w:hAnsi="Arial" w:cs="Arial"/>
          <w:sz w:val="21"/>
          <w:szCs w:val="21"/>
        </w:rPr>
        <w:t xml:space="preserve"> riesame della qualità. </w:t>
      </w:r>
    </w:p>
    <w:p w14:paraId="57D9F639" w14:textId="77777777" w:rsidR="00AA5767" w:rsidRPr="004B3D9F" w:rsidRDefault="00AA5767" w:rsidP="00B63C2B">
      <w:pPr>
        <w:jc w:val="both"/>
        <w:rPr>
          <w:rFonts w:ascii="Arial" w:hAnsi="Arial" w:cs="Arial"/>
          <w:sz w:val="21"/>
          <w:szCs w:val="21"/>
        </w:rPr>
      </w:pPr>
    </w:p>
    <w:p w14:paraId="1939480B" w14:textId="24C9C202" w:rsidR="00B63C2B" w:rsidRPr="004B3D9F" w:rsidRDefault="00D65D74" w:rsidP="00B63C2B">
      <w:pPr>
        <w:jc w:val="both"/>
        <w:rPr>
          <w:rFonts w:ascii="Arial" w:hAnsi="Arial" w:cs="Arial"/>
          <w:sz w:val="21"/>
          <w:szCs w:val="21"/>
        </w:rPr>
      </w:pPr>
      <w:r w:rsidRPr="004B3D9F">
        <w:rPr>
          <w:rFonts w:ascii="Arial" w:hAnsi="Arial" w:cs="Arial"/>
          <w:sz w:val="21"/>
          <w:szCs w:val="21"/>
        </w:rPr>
        <w:t>“</w:t>
      </w:r>
      <w:r w:rsidR="00B63C2B" w:rsidRPr="004B3D9F">
        <w:rPr>
          <w:rFonts w:ascii="Arial" w:hAnsi="Arial" w:cs="Arial"/>
          <w:sz w:val="21"/>
          <w:szCs w:val="21"/>
        </w:rPr>
        <w:t>Sono ormai alle porte</w:t>
      </w:r>
      <w:r w:rsidRPr="004B3D9F">
        <w:rPr>
          <w:rFonts w:ascii="Arial" w:hAnsi="Arial" w:cs="Arial"/>
          <w:sz w:val="21"/>
          <w:szCs w:val="21"/>
        </w:rPr>
        <w:t xml:space="preserve"> </w:t>
      </w:r>
      <w:r w:rsidR="00B63C2B" w:rsidRPr="004B3D9F">
        <w:rPr>
          <w:rFonts w:ascii="Arial" w:hAnsi="Arial" w:cs="Arial"/>
          <w:sz w:val="21"/>
          <w:szCs w:val="21"/>
        </w:rPr>
        <w:t xml:space="preserve">le “ispezioni-qualità” </w:t>
      </w:r>
      <w:r w:rsidR="00A9754E" w:rsidRPr="004B3D9F">
        <w:rPr>
          <w:rFonts w:ascii="Arial" w:hAnsi="Arial" w:cs="Arial"/>
          <w:sz w:val="21"/>
          <w:szCs w:val="21"/>
        </w:rPr>
        <w:t xml:space="preserve">- spiega Marcello - </w:t>
      </w:r>
      <w:r w:rsidR="00B63C2B" w:rsidRPr="004B3D9F">
        <w:rPr>
          <w:rFonts w:ascii="Arial" w:hAnsi="Arial" w:cs="Arial"/>
          <w:sz w:val="21"/>
          <w:szCs w:val="21"/>
        </w:rPr>
        <w:t xml:space="preserve">che l’art. 20 del </w:t>
      </w:r>
      <w:proofErr w:type="spellStart"/>
      <w:r w:rsidR="00B63C2B" w:rsidRPr="004B3D9F">
        <w:rPr>
          <w:rFonts w:ascii="Arial" w:hAnsi="Arial" w:cs="Arial"/>
          <w:sz w:val="21"/>
          <w:szCs w:val="21"/>
        </w:rPr>
        <w:t>D.Lgs.</w:t>
      </w:r>
      <w:proofErr w:type="spellEnd"/>
      <w:r w:rsidR="00B63C2B" w:rsidRPr="004B3D9F">
        <w:rPr>
          <w:rFonts w:ascii="Arial" w:hAnsi="Arial" w:cs="Arial"/>
          <w:sz w:val="21"/>
          <w:szCs w:val="21"/>
        </w:rPr>
        <w:t xml:space="preserve"> 39/2010, come emendato dal </w:t>
      </w:r>
      <w:proofErr w:type="spellStart"/>
      <w:r w:rsidR="00B63C2B" w:rsidRPr="004B3D9F">
        <w:rPr>
          <w:rFonts w:ascii="Arial" w:hAnsi="Arial" w:cs="Arial"/>
          <w:sz w:val="21"/>
          <w:szCs w:val="21"/>
        </w:rPr>
        <w:t>D.Lgs.</w:t>
      </w:r>
      <w:proofErr w:type="spellEnd"/>
      <w:r w:rsidR="00B63C2B" w:rsidRPr="004B3D9F">
        <w:rPr>
          <w:rFonts w:ascii="Arial" w:hAnsi="Arial" w:cs="Arial"/>
          <w:sz w:val="21"/>
          <w:szCs w:val="21"/>
        </w:rPr>
        <w:t xml:space="preserve"> 135/2016, prescrive per chi abbia incarichi di revisione legale. </w:t>
      </w:r>
      <w:r w:rsidR="00A9754E" w:rsidRPr="004B3D9F">
        <w:rPr>
          <w:rFonts w:ascii="Arial" w:hAnsi="Arial" w:cs="Arial"/>
          <w:sz w:val="21"/>
          <w:szCs w:val="21"/>
        </w:rPr>
        <w:t xml:space="preserve">Per questo, il CNDCEC </w:t>
      </w:r>
      <w:r w:rsidR="00B63C2B" w:rsidRPr="004B3D9F">
        <w:rPr>
          <w:rFonts w:ascii="Arial" w:hAnsi="Arial" w:cs="Arial"/>
          <w:sz w:val="21"/>
          <w:szCs w:val="21"/>
        </w:rPr>
        <w:t>intende proporsi quale attore scientifico-culturale, nel preparare i propri iscritti, in termini di competenze, metodologie, strumenti, e quale attore politico-istituzionale nell’interloquire con il Ministero dell’Economia e delle Finanze sul tema, come consentito dall’art. 21-</w:t>
      </w:r>
      <w:r w:rsidR="00B63C2B" w:rsidRPr="004B3D9F">
        <w:rPr>
          <w:rFonts w:ascii="Arial" w:hAnsi="Arial" w:cs="Arial"/>
          <w:i/>
          <w:sz w:val="21"/>
          <w:szCs w:val="21"/>
        </w:rPr>
        <w:t>bis</w:t>
      </w:r>
      <w:r w:rsidR="00B63C2B" w:rsidRPr="004B3D9F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="00B63C2B" w:rsidRPr="004B3D9F">
        <w:rPr>
          <w:rFonts w:ascii="Arial" w:hAnsi="Arial" w:cs="Arial"/>
          <w:sz w:val="21"/>
          <w:szCs w:val="21"/>
        </w:rPr>
        <w:t>D.Lgs.</w:t>
      </w:r>
      <w:proofErr w:type="spellEnd"/>
      <w:r w:rsidR="00B63C2B" w:rsidRPr="004B3D9F">
        <w:rPr>
          <w:rFonts w:ascii="Arial" w:hAnsi="Arial" w:cs="Arial"/>
          <w:sz w:val="21"/>
          <w:szCs w:val="21"/>
        </w:rPr>
        <w:t xml:space="preserve"> 39/2010</w:t>
      </w:r>
      <w:r w:rsidR="00A9754E" w:rsidRPr="004B3D9F">
        <w:rPr>
          <w:rFonts w:ascii="Arial" w:hAnsi="Arial" w:cs="Arial"/>
          <w:sz w:val="21"/>
          <w:szCs w:val="21"/>
        </w:rPr>
        <w:t>”</w:t>
      </w:r>
      <w:r w:rsidR="00B63C2B" w:rsidRPr="004B3D9F">
        <w:rPr>
          <w:rFonts w:ascii="Arial" w:hAnsi="Arial" w:cs="Arial"/>
          <w:sz w:val="21"/>
          <w:szCs w:val="21"/>
        </w:rPr>
        <w:t>.</w:t>
      </w:r>
    </w:p>
    <w:p w14:paraId="6B2492C7" w14:textId="77777777" w:rsidR="00A9754E" w:rsidRPr="004B3D9F" w:rsidRDefault="00A9754E" w:rsidP="00B63C2B">
      <w:pPr>
        <w:jc w:val="both"/>
        <w:rPr>
          <w:rFonts w:ascii="Arial" w:hAnsi="Arial" w:cs="Arial"/>
          <w:sz w:val="21"/>
          <w:szCs w:val="21"/>
        </w:rPr>
      </w:pPr>
    </w:p>
    <w:p w14:paraId="230B4E71" w14:textId="273B5787" w:rsidR="00B63C2B" w:rsidRPr="004B3D9F" w:rsidRDefault="00B63C2B" w:rsidP="00B63C2B">
      <w:pPr>
        <w:jc w:val="both"/>
        <w:rPr>
          <w:rFonts w:ascii="Arial" w:hAnsi="Arial" w:cs="Arial"/>
          <w:sz w:val="21"/>
          <w:szCs w:val="21"/>
        </w:rPr>
      </w:pPr>
      <w:r w:rsidRPr="004B3D9F">
        <w:rPr>
          <w:rFonts w:ascii="Arial" w:hAnsi="Arial" w:cs="Arial"/>
          <w:sz w:val="21"/>
          <w:szCs w:val="21"/>
        </w:rPr>
        <w:t xml:space="preserve">Nella </w:t>
      </w:r>
      <w:r w:rsidRPr="004B3D9F">
        <w:rPr>
          <w:rFonts w:ascii="Arial" w:hAnsi="Arial" w:cs="Arial"/>
          <w:b/>
          <w:sz w:val="21"/>
          <w:szCs w:val="21"/>
        </w:rPr>
        <w:t>prima fase</w:t>
      </w:r>
      <w:r w:rsidRPr="004B3D9F">
        <w:rPr>
          <w:rFonts w:ascii="Arial" w:hAnsi="Arial" w:cs="Arial"/>
          <w:sz w:val="21"/>
          <w:szCs w:val="21"/>
        </w:rPr>
        <w:t>, il “Gruppo sfida q</w:t>
      </w:r>
      <w:r w:rsidR="00A43266">
        <w:rPr>
          <w:rFonts w:ascii="Arial" w:hAnsi="Arial" w:cs="Arial"/>
          <w:sz w:val="21"/>
          <w:szCs w:val="21"/>
        </w:rPr>
        <w:t>ualità” elabo</w:t>
      </w:r>
      <w:r w:rsidR="00A9754E" w:rsidRPr="004B3D9F">
        <w:rPr>
          <w:rFonts w:ascii="Arial" w:hAnsi="Arial" w:cs="Arial"/>
          <w:sz w:val="21"/>
          <w:szCs w:val="21"/>
        </w:rPr>
        <w:t>re</w:t>
      </w:r>
      <w:r w:rsidR="00DC5B19">
        <w:rPr>
          <w:rFonts w:ascii="Arial" w:hAnsi="Arial" w:cs="Arial"/>
          <w:sz w:val="21"/>
          <w:szCs w:val="21"/>
        </w:rPr>
        <w:t>rà</w:t>
      </w:r>
      <w:r w:rsidR="00A9754E" w:rsidRPr="004B3D9F">
        <w:rPr>
          <w:rFonts w:ascii="Arial" w:hAnsi="Arial" w:cs="Arial"/>
          <w:sz w:val="21"/>
          <w:szCs w:val="21"/>
        </w:rPr>
        <w:t xml:space="preserve"> -</w:t>
      </w:r>
      <w:r w:rsidRPr="004B3D9F">
        <w:rPr>
          <w:rFonts w:ascii="Arial" w:hAnsi="Arial" w:cs="Arial"/>
          <w:sz w:val="21"/>
          <w:szCs w:val="21"/>
        </w:rPr>
        <w:t xml:space="preserve"> rivedendo i molti documenti emanati dal CNDCEC in tema di revisione legale e di collegio sindacale, </w:t>
      </w:r>
      <w:r w:rsidR="00A9754E" w:rsidRPr="004B3D9F">
        <w:rPr>
          <w:rFonts w:ascii="Arial" w:hAnsi="Arial" w:cs="Arial"/>
          <w:sz w:val="21"/>
          <w:szCs w:val="21"/>
        </w:rPr>
        <w:t>tra il 2015 e il 2017 -</w:t>
      </w:r>
      <w:r w:rsidRPr="004B3D9F">
        <w:rPr>
          <w:rFonts w:ascii="Arial" w:hAnsi="Arial" w:cs="Arial"/>
          <w:sz w:val="21"/>
          <w:szCs w:val="21"/>
        </w:rPr>
        <w:t xml:space="preserve"> una metodologia di lavoro che fissi </w:t>
      </w:r>
      <w:r w:rsidRPr="004B3D9F">
        <w:rPr>
          <w:rFonts w:ascii="Arial" w:hAnsi="Arial" w:cs="Arial"/>
          <w:b/>
          <w:sz w:val="21"/>
          <w:szCs w:val="21"/>
        </w:rPr>
        <w:t>i compiti minimi</w:t>
      </w:r>
      <w:r w:rsidRPr="004B3D9F">
        <w:rPr>
          <w:rFonts w:ascii="Arial" w:hAnsi="Arial" w:cs="Arial"/>
          <w:sz w:val="21"/>
          <w:szCs w:val="21"/>
        </w:rPr>
        <w:t xml:space="preserve"> che il revisore esterno o il collegio sindacale, impegnati nella revisione dei bilanci di società di minore dimensione, devono assolvere, nonché una </w:t>
      </w:r>
      <w:r w:rsidRPr="004B3D9F">
        <w:rPr>
          <w:rFonts w:ascii="Arial" w:hAnsi="Arial" w:cs="Arial"/>
          <w:b/>
          <w:sz w:val="21"/>
          <w:szCs w:val="21"/>
        </w:rPr>
        <w:t>tassonomia di carte di lavoro</w:t>
      </w:r>
      <w:r w:rsidRPr="004B3D9F">
        <w:rPr>
          <w:rFonts w:ascii="Arial" w:hAnsi="Arial" w:cs="Arial"/>
          <w:sz w:val="21"/>
          <w:szCs w:val="21"/>
        </w:rPr>
        <w:t xml:space="preserve"> da impiegare al servizio dell’incarico di revisione. Da una parte, quindi, si intende ulteriormente tradurre in pratica quella “scalabilità degli ISA” che ha consentito di immaginare e disegnare un modello di revisione per le PMI, a partire dalle guide</w:t>
      </w:r>
      <w:r w:rsidR="00A9754E" w:rsidRPr="004B3D9F">
        <w:rPr>
          <w:rFonts w:ascii="Arial" w:hAnsi="Arial" w:cs="Arial"/>
          <w:sz w:val="21"/>
          <w:szCs w:val="21"/>
        </w:rPr>
        <w:t xml:space="preserve"> IFAC; dall’altra parte si intende</w:t>
      </w:r>
      <w:r w:rsidRPr="004B3D9F">
        <w:rPr>
          <w:rFonts w:ascii="Arial" w:hAnsi="Arial" w:cs="Arial"/>
          <w:sz w:val="21"/>
          <w:szCs w:val="21"/>
        </w:rPr>
        <w:t xml:space="preserve"> rendere più stringente e concreta la metodologia emergente, allo scopo di proporre una configurazione dei </w:t>
      </w:r>
      <w:r w:rsidRPr="00DC5B19">
        <w:rPr>
          <w:rFonts w:ascii="Arial" w:hAnsi="Arial" w:cs="Arial"/>
          <w:b/>
          <w:sz w:val="21"/>
          <w:szCs w:val="21"/>
        </w:rPr>
        <w:t>controlli-qualità</w:t>
      </w:r>
      <w:r w:rsidRPr="004B3D9F">
        <w:rPr>
          <w:rFonts w:ascii="Arial" w:hAnsi="Arial" w:cs="Arial"/>
          <w:sz w:val="21"/>
          <w:szCs w:val="21"/>
        </w:rPr>
        <w:t xml:space="preserve"> sulla falsariga di tale metodologia.</w:t>
      </w:r>
    </w:p>
    <w:p w14:paraId="5C0DD039" w14:textId="77777777" w:rsidR="00222736" w:rsidRPr="004B3D9F" w:rsidRDefault="00222736" w:rsidP="00B63C2B">
      <w:pPr>
        <w:jc w:val="both"/>
        <w:rPr>
          <w:rFonts w:ascii="Arial" w:hAnsi="Arial" w:cs="Arial"/>
          <w:sz w:val="21"/>
          <w:szCs w:val="21"/>
        </w:rPr>
      </w:pPr>
    </w:p>
    <w:p w14:paraId="03CD07D1" w14:textId="18F9F752" w:rsidR="00B63C2B" w:rsidRPr="004B3D9F" w:rsidRDefault="00B63C2B" w:rsidP="00B63C2B">
      <w:pPr>
        <w:jc w:val="both"/>
        <w:rPr>
          <w:rFonts w:ascii="Arial" w:hAnsi="Arial" w:cs="Arial"/>
          <w:sz w:val="21"/>
          <w:szCs w:val="21"/>
        </w:rPr>
      </w:pPr>
      <w:r w:rsidRPr="004B3D9F">
        <w:rPr>
          <w:rFonts w:ascii="Arial" w:hAnsi="Arial" w:cs="Arial"/>
          <w:sz w:val="21"/>
          <w:szCs w:val="21"/>
        </w:rPr>
        <w:t xml:space="preserve">Nella riscrittura dei documenti, in vista di un </w:t>
      </w:r>
      <w:r w:rsidRPr="004B3D9F">
        <w:rPr>
          <w:rFonts w:ascii="Arial" w:hAnsi="Arial" w:cs="Arial"/>
          <w:b/>
          <w:sz w:val="21"/>
          <w:szCs w:val="21"/>
        </w:rPr>
        <w:t>manuale unitario</w:t>
      </w:r>
      <w:r w:rsidRPr="004B3D9F">
        <w:rPr>
          <w:rFonts w:ascii="Arial" w:hAnsi="Arial" w:cs="Arial"/>
          <w:sz w:val="21"/>
          <w:szCs w:val="21"/>
        </w:rPr>
        <w:t xml:space="preserve">, il “Gruppo sfida qualità” si occuperà delle problematiche del collegio sindacale nell’applicazione degli ISA Italia, analizzerà le questioni giuridiche cruciali, proporrà esempi applicativi e fornirà le carte di lavoro organizzate secondo una codifica </w:t>
      </w:r>
      <w:r w:rsidRPr="004B3D9F">
        <w:rPr>
          <w:rFonts w:ascii="Arial" w:hAnsi="Arial" w:cs="Arial"/>
          <w:b/>
          <w:i/>
          <w:sz w:val="21"/>
          <w:szCs w:val="21"/>
        </w:rPr>
        <w:t>standard dossier</w:t>
      </w:r>
      <w:r w:rsidRPr="004B3D9F">
        <w:rPr>
          <w:rFonts w:ascii="Arial" w:hAnsi="Arial" w:cs="Arial"/>
          <w:b/>
          <w:sz w:val="21"/>
          <w:szCs w:val="21"/>
        </w:rPr>
        <w:t>/carte di lavoro</w:t>
      </w:r>
      <w:r w:rsidRPr="004B3D9F">
        <w:rPr>
          <w:rFonts w:ascii="Arial" w:hAnsi="Arial" w:cs="Arial"/>
          <w:sz w:val="21"/>
          <w:szCs w:val="21"/>
        </w:rPr>
        <w:t>.</w:t>
      </w:r>
    </w:p>
    <w:p w14:paraId="4891CBBF" w14:textId="77777777" w:rsidR="00222736" w:rsidRPr="004B3D9F" w:rsidRDefault="00222736" w:rsidP="00B63C2B">
      <w:pPr>
        <w:jc w:val="both"/>
        <w:rPr>
          <w:rFonts w:ascii="Arial" w:hAnsi="Arial" w:cs="Arial"/>
          <w:sz w:val="21"/>
          <w:szCs w:val="21"/>
        </w:rPr>
      </w:pPr>
    </w:p>
    <w:p w14:paraId="6BB18A54" w14:textId="0A1493E5" w:rsidR="00B63C2B" w:rsidRPr="004B3D9F" w:rsidRDefault="00DC5B19" w:rsidP="00B63C2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</w:t>
      </w:r>
      <w:r w:rsidR="00B63C2B" w:rsidRPr="004B3D9F">
        <w:rPr>
          <w:rFonts w:ascii="Arial" w:hAnsi="Arial" w:cs="Arial"/>
          <w:sz w:val="21"/>
          <w:szCs w:val="21"/>
        </w:rPr>
        <w:t xml:space="preserve">La </w:t>
      </w:r>
      <w:r w:rsidR="002C22B7">
        <w:rPr>
          <w:rFonts w:ascii="Arial" w:hAnsi="Arial" w:cs="Arial"/>
          <w:sz w:val="21"/>
          <w:szCs w:val="21"/>
        </w:rPr>
        <w:t>proporzionalità</w:t>
      </w:r>
      <w:r w:rsidR="00AA5767">
        <w:rPr>
          <w:rFonts w:ascii="Arial" w:hAnsi="Arial" w:cs="Arial"/>
          <w:sz w:val="21"/>
          <w:szCs w:val="21"/>
        </w:rPr>
        <w:t xml:space="preserve"> </w:t>
      </w:r>
      <w:r w:rsidR="00B63C2B" w:rsidRPr="004B3D9F">
        <w:rPr>
          <w:rFonts w:ascii="Arial" w:hAnsi="Arial" w:cs="Arial"/>
          <w:sz w:val="21"/>
          <w:szCs w:val="21"/>
        </w:rPr>
        <w:t>della metodologia di lavoro</w:t>
      </w:r>
      <w:r>
        <w:rPr>
          <w:rFonts w:ascii="Arial" w:hAnsi="Arial" w:cs="Arial"/>
          <w:sz w:val="21"/>
          <w:szCs w:val="21"/>
        </w:rPr>
        <w:t xml:space="preserve"> – afferma Marcello -</w:t>
      </w:r>
      <w:r w:rsidR="00B63C2B" w:rsidRPr="004B3D9F">
        <w:rPr>
          <w:rFonts w:ascii="Arial" w:hAnsi="Arial" w:cs="Arial"/>
          <w:sz w:val="21"/>
          <w:szCs w:val="21"/>
        </w:rPr>
        <w:t xml:space="preserve">, la prescrizione di comportamenti dovuti e la proposizione delle carte di lavoro rappresenteranno altrettanti riferimenti per la definizione </w:t>
      </w:r>
      <w:r w:rsidR="00B63C2B" w:rsidRPr="004B3D9F">
        <w:rPr>
          <w:rFonts w:ascii="Arial" w:hAnsi="Arial" w:cs="Arial"/>
          <w:b/>
          <w:sz w:val="21"/>
          <w:szCs w:val="21"/>
        </w:rPr>
        <w:t xml:space="preserve">degli </w:t>
      </w:r>
      <w:r w:rsidR="00B63C2B" w:rsidRPr="004B3D9F">
        <w:rPr>
          <w:rFonts w:ascii="Arial" w:hAnsi="Arial" w:cs="Arial"/>
          <w:b/>
          <w:i/>
          <w:sz w:val="21"/>
          <w:szCs w:val="21"/>
        </w:rPr>
        <w:t>standard</w:t>
      </w:r>
      <w:r w:rsidR="00B63C2B" w:rsidRPr="004B3D9F">
        <w:rPr>
          <w:rFonts w:ascii="Arial" w:hAnsi="Arial" w:cs="Arial"/>
          <w:b/>
          <w:sz w:val="21"/>
          <w:szCs w:val="21"/>
        </w:rPr>
        <w:t xml:space="preserve"> di qualità</w:t>
      </w:r>
      <w:r w:rsidR="00B63C2B" w:rsidRPr="004B3D9F">
        <w:rPr>
          <w:rFonts w:ascii="Arial" w:hAnsi="Arial" w:cs="Arial"/>
          <w:sz w:val="21"/>
          <w:szCs w:val="21"/>
        </w:rPr>
        <w:t xml:space="preserve"> che i controlli ministeriali dovranno accertare, in termini di esistenza, completezza e conformità. </w:t>
      </w:r>
    </w:p>
    <w:p w14:paraId="3387F9D7" w14:textId="77777777" w:rsidR="00222736" w:rsidRPr="004B3D9F" w:rsidRDefault="00222736" w:rsidP="00B63C2B">
      <w:pPr>
        <w:jc w:val="both"/>
        <w:rPr>
          <w:rFonts w:ascii="Arial" w:hAnsi="Arial" w:cs="Arial"/>
          <w:sz w:val="21"/>
          <w:szCs w:val="21"/>
        </w:rPr>
      </w:pPr>
    </w:p>
    <w:p w14:paraId="1B60D0C1" w14:textId="6BA04A9D" w:rsidR="00B63C2B" w:rsidRPr="004B3D9F" w:rsidRDefault="00B63C2B" w:rsidP="00222736">
      <w:pPr>
        <w:jc w:val="both"/>
        <w:rPr>
          <w:rFonts w:ascii="Arial" w:hAnsi="Arial" w:cs="Arial"/>
          <w:sz w:val="21"/>
          <w:szCs w:val="21"/>
        </w:rPr>
      </w:pPr>
      <w:r w:rsidRPr="004B3D9F">
        <w:rPr>
          <w:rFonts w:ascii="Arial" w:hAnsi="Arial" w:cs="Arial"/>
          <w:sz w:val="21"/>
          <w:szCs w:val="21"/>
        </w:rPr>
        <w:t xml:space="preserve">La </w:t>
      </w:r>
      <w:r w:rsidRPr="004B3D9F">
        <w:rPr>
          <w:rFonts w:ascii="Arial" w:hAnsi="Arial" w:cs="Arial"/>
          <w:b/>
          <w:sz w:val="21"/>
          <w:szCs w:val="21"/>
        </w:rPr>
        <w:t>seconda fase</w:t>
      </w:r>
      <w:r w:rsidR="00DC5B19">
        <w:rPr>
          <w:rFonts w:ascii="Arial" w:hAnsi="Arial" w:cs="Arial"/>
          <w:sz w:val="21"/>
          <w:szCs w:val="21"/>
        </w:rPr>
        <w:t xml:space="preserve"> del lavoro della Task force riguarderà </w:t>
      </w:r>
      <w:r w:rsidRPr="004B3D9F">
        <w:rPr>
          <w:rFonts w:ascii="Arial" w:hAnsi="Arial" w:cs="Arial"/>
          <w:sz w:val="21"/>
          <w:szCs w:val="21"/>
        </w:rPr>
        <w:t xml:space="preserve">il </w:t>
      </w:r>
      <w:r w:rsidRPr="00DC5B19">
        <w:rPr>
          <w:rFonts w:ascii="Arial" w:hAnsi="Arial" w:cs="Arial"/>
          <w:b/>
          <w:sz w:val="21"/>
          <w:szCs w:val="21"/>
        </w:rPr>
        <w:t>controllo di qualità degli incarichi di revisione legale</w:t>
      </w:r>
      <w:r w:rsidRPr="004B3D9F">
        <w:rPr>
          <w:rFonts w:ascii="Arial" w:hAnsi="Arial" w:cs="Arial"/>
          <w:sz w:val="21"/>
          <w:szCs w:val="21"/>
        </w:rPr>
        <w:t xml:space="preserve"> in senso stretto e prenderà il via al completamento della prima. Essa si occuperà prevalentemente di definire </w:t>
      </w:r>
      <w:r w:rsidRPr="00DC5B19">
        <w:rPr>
          <w:rFonts w:ascii="Arial" w:hAnsi="Arial" w:cs="Arial"/>
          <w:b/>
          <w:sz w:val="21"/>
          <w:szCs w:val="21"/>
        </w:rPr>
        <w:t>regole in tema di</w:t>
      </w:r>
      <w:r w:rsidR="00222736" w:rsidRPr="00DC5B19">
        <w:rPr>
          <w:rFonts w:ascii="Arial" w:hAnsi="Arial" w:cs="Arial"/>
          <w:b/>
          <w:sz w:val="21"/>
          <w:szCs w:val="21"/>
        </w:rPr>
        <w:t xml:space="preserve"> </w:t>
      </w:r>
      <w:r w:rsidRPr="00DC5B19">
        <w:rPr>
          <w:rFonts w:ascii="Arial" w:hAnsi="Arial" w:cs="Arial"/>
          <w:b/>
          <w:sz w:val="21"/>
          <w:szCs w:val="21"/>
        </w:rPr>
        <w:t xml:space="preserve">quantità </w:t>
      </w:r>
      <w:r w:rsidR="00AA5767">
        <w:rPr>
          <w:rFonts w:ascii="Arial" w:hAnsi="Arial" w:cs="Arial"/>
          <w:b/>
          <w:sz w:val="21"/>
          <w:szCs w:val="21"/>
        </w:rPr>
        <w:t>e</w:t>
      </w:r>
      <w:r w:rsidRPr="00DC5B19">
        <w:rPr>
          <w:rFonts w:ascii="Arial" w:hAnsi="Arial" w:cs="Arial"/>
          <w:b/>
          <w:sz w:val="21"/>
          <w:szCs w:val="21"/>
        </w:rPr>
        <w:t xml:space="preserve"> qualità delle risorse impiegate</w:t>
      </w:r>
      <w:r w:rsidR="00DC5B19">
        <w:rPr>
          <w:rFonts w:ascii="Arial" w:hAnsi="Arial" w:cs="Arial"/>
          <w:sz w:val="21"/>
          <w:szCs w:val="21"/>
        </w:rPr>
        <w:t xml:space="preserve">, </w:t>
      </w:r>
      <w:r w:rsidR="00222736" w:rsidRPr="004B3D9F">
        <w:rPr>
          <w:rFonts w:ascii="Arial" w:hAnsi="Arial" w:cs="Arial"/>
          <w:sz w:val="21"/>
          <w:szCs w:val="21"/>
        </w:rPr>
        <w:t xml:space="preserve">di </w:t>
      </w:r>
      <w:r w:rsidR="00AA5767">
        <w:rPr>
          <w:rFonts w:ascii="Arial" w:hAnsi="Arial" w:cs="Arial"/>
          <w:sz w:val="21"/>
          <w:szCs w:val="21"/>
        </w:rPr>
        <w:t>suggerire criter</w:t>
      </w:r>
      <w:r w:rsidR="004B3D9F" w:rsidRPr="004B3D9F">
        <w:rPr>
          <w:rFonts w:ascii="Arial" w:hAnsi="Arial" w:cs="Arial"/>
          <w:sz w:val="21"/>
          <w:szCs w:val="21"/>
        </w:rPr>
        <w:t xml:space="preserve">i </w:t>
      </w:r>
      <w:r w:rsidR="00AA5767">
        <w:rPr>
          <w:rFonts w:ascii="Arial" w:hAnsi="Arial" w:cs="Arial"/>
          <w:sz w:val="21"/>
          <w:szCs w:val="21"/>
        </w:rPr>
        <w:t xml:space="preserve">qualitativi </w:t>
      </w:r>
      <w:r w:rsidR="004B3D9F" w:rsidRPr="004B3D9F">
        <w:rPr>
          <w:rFonts w:ascii="Arial" w:hAnsi="Arial" w:cs="Arial"/>
          <w:sz w:val="21"/>
          <w:szCs w:val="21"/>
        </w:rPr>
        <w:t xml:space="preserve">per </w:t>
      </w:r>
      <w:r w:rsidR="00AA5767">
        <w:rPr>
          <w:rFonts w:ascii="Arial" w:hAnsi="Arial" w:cs="Arial"/>
          <w:sz w:val="21"/>
          <w:szCs w:val="21"/>
        </w:rPr>
        <w:t xml:space="preserve">favorire la definizione dei corrispettivi per la revisione e </w:t>
      </w:r>
      <w:r w:rsidR="004B3D9F" w:rsidRPr="004B3D9F">
        <w:rPr>
          <w:rFonts w:ascii="Arial" w:hAnsi="Arial" w:cs="Arial"/>
          <w:sz w:val="21"/>
          <w:szCs w:val="21"/>
        </w:rPr>
        <w:t xml:space="preserve">di </w:t>
      </w:r>
      <w:r w:rsidRPr="004B3D9F">
        <w:rPr>
          <w:rFonts w:ascii="Arial" w:hAnsi="Arial" w:cs="Arial"/>
          <w:sz w:val="21"/>
          <w:szCs w:val="21"/>
        </w:rPr>
        <w:t xml:space="preserve">declinazione e applicazione dei requisiti di indipendenza indicando </w:t>
      </w:r>
      <w:r w:rsidRPr="004B3D9F">
        <w:rPr>
          <w:rFonts w:ascii="Arial" w:hAnsi="Arial" w:cs="Arial"/>
          <w:i/>
          <w:sz w:val="21"/>
          <w:szCs w:val="21"/>
        </w:rPr>
        <w:t xml:space="preserve">best </w:t>
      </w:r>
      <w:proofErr w:type="spellStart"/>
      <w:r w:rsidRPr="004B3D9F">
        <w:rPr>
          <w:rFonts w:ascii="Arial" w:hAnsi="Arial" w:cs="Arial"/>
          <w:i/>
          <w:sz w:val="21"/>
          <w:szCs w:val="21"/>
        </w:rPr>
        <w:t>practice</w:t>
      </w:r>
      <w:proofErr w:type="spellEnd"/>
      <w:r w:rsidR="004B3D9F" w:rsidRPr="004B3D9F">
        <w:rPr>
          <w:rFonts w:ascii="Arial" w:hAnsi="Arial" w:cs="Arial"/>
          <w:sz w:val="21"/>
          <w:szCs w:val="21"/>
        </w:rPr>
        <w:t xml:space="preserve">. </w:t>
      </w:r>
    </w:p>
    <w:bookmarkEnd w:id="0"/>
    <w:p w14:paraId="02F770DE" w14:textId="4770DAC2" w:rsidR="00B63C2B" w:rsidRPr="004B3D9F" w:rsidRDefault="00B63C2B" w:rsidP="001C1620">
      <w:pPr>
        <w:jc w:val="both"/>
        <w:rPr>
          <w:rFonts w:ascii="Arial" w:hAnsi="Arial" w:cs="Arial"/>
          <w:sz w:val="21"/>
          <w:szCs w:val="21"/>
        </w:rPr>
      </w:pPr>
    </w:p>
    <w:sectPr w:rsidR="00B63C2B" w:rsidRPr="004B3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7C41" w14:textId="77777777" w:rsidR="00F3496C" w:rsidRDefault="00F3496C" w:rsidP="0078332C">
      <w:r>
        <w:separator/>
      </w:r>
    </w:p>
  </w:endnote>
  <w:endnote w:type="continuationSeparator" w:id="0">
    <w:p w14:paraId="0C0BB260" w14:textId="77777777" w:rsidR="00F3496C" w:rsidRDefault="00F3496C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8416" w14:textId="77777777"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813D" w14:textId="77777777"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14:paraId="14C6DBE7" w14:textId="77777777"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2BEEDF1F" w14:textId="77777777"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14:paraId="05F27691" w14:textId="77777777"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41BB4509" w14:textId="77777777"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3F7B" w14:textId="77777777"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8127C" w14:textId="77777777" w:rsidR="00F3496C" w:rsidRDefault="00F3496C" w:rsidP="0078332C">
      <w:r>
        <w:separator/>
      </w:r>
    </w:p>
  </w:footnote>
  <w:footnote w:type="continuationSeparator" w:id="0">
    <w:p w14:paraId="27B3A7BB" w14:textId="77777777" w:rsidR="00F3496C" w:rsidRDefault="00F3496C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93BF" w14:textId="77777777"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8FB0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27F29C9" wp14:editId="6372B40C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D6E1" w14:textId="77777777"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1B2"/>
    <w:multiLevelType w:val="hybridMultilevel"/>
    <w:tmpl w:val="FD30E100"/>
    <w:lvl w:ilvl="0" w:tplc="713A4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E3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45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4F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C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6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4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6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C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86520"/>
    <w:multiLevelType w:val="hybridMultilevel"/>
    <w:tmpl w:val="724C5ED8"/>
    <w:lvl w:ilvl="0" w:tplc="E19A8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C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C3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D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0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80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A8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AA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625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3" w15:restartNumberingAfterBreak="0">
    <w:nsid w:val="2C8D4700"/>
    <w:multiLevelType w:val="hybridMultilevel"/>
    <w:tmpl w:val="068455F8"/>
    <w:lvl w:ilvl="0" w:tplc="A33A8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6B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6F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A1D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EF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E94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63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E4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13A"/>
    <w:multiLevelType w:val="hybridMultilevel"/>
    <w:tmpl w:val="96E2F7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A03"/>
    <w:multiLevelType w:val="hybridMultilevel"/>
    <w:tmpl w:val="802EFE74"/>
    <w:lvl w:ilvl="0" w:tplc="484CF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2A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863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41D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52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85D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82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E6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EDF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07B9"/>
    <w:multiLevelType w:val="hybridMultilevel"/>
    <w:tmpl w:val="F2068C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7FFB"/>
    <w:rsid w:val="000329A4"/>
    <w:rsid w:val="00044942"/>
    <w:rsid w:val="000475E9"/>
    <w:rsid w:val="0006018A"/>
    <w:rsid w:val="00072530"/>
    <w:rsid w:val="000849CB"/>
    <w:rsid w:val="00096075"/>
    <w:rsid w:val="000A2E79"/>
    <w:rsid w:val="000A3C30"/>
    <w:rsid w:val="000A42B3"/>
    <w:rsid w:val="000C00E4"/>
    <w:rsid w:val="000C19B1"/>
    <w:rsid w:val="00103B90"/>
    <w:rsid w:val="00121C2D"/>
    <w:rsid w:val="0012370B"/>
    <w:rsid w:val="001267CB"/>
    <w:rsid w:val="00191BB6"/>
    <w:rsid w:val="00192936"/>
    <w:rsid w:val="001C1620"/>
    <w:rsid w:val="001C7D62"/>
    <w:rsid w:val="001C7E5F"/>
    <w:rsid w:val="001D06B4"/>
    <w:rsid w:val="001E0549"/>
    <w:rsid w:val="001F4BC7"/>
    <w:rsid w:val="00202E49"/>
    <w:rsid w:val="00222736"/>
    <w:rsid w:val="00250922"/>
    <w:rsid w:val="00273B0D"/>
    <w:rsid w:val="00282F12"/>
    <w:rsid w:val="002A1399"/>
    <w:rsid w:val="002A7FD0"/>
    <w:rsid w:val="002B033F"/>
    <w:rsid w:val="002B77CD"/>
    <w:rsid w:val="002C22B7"/>
    <w:rsid w:val="002D2034"/>
    <w:rsid w:val="002D77D5"/>
    <w:rsid w:val="002E5779"/>
    <w:rsid w:val="00305148"/>
    <w:rsid w:val="00332874"/>
    <w:rsid w:val="003349F2"/>
    <w:rsid w:val="00367FF3"/>
    <w:rsid w:val="00373804"/>
    <w:rsid w:val="00394559"/>
    <w:rsid w:val="003A3E3F"/>
    <w:rsid w:val="003A48BD"/>
    <w:rsid w:val="003A7B1F"/>
    <w:rsid w:val="003B52F7"/>
    <w:rsid w:val="003B7AA7"/>
    <w:rsid w:val="003D0BF2"/>
    <w:rsid w:val="003E0F52"/>
    <w:rsid w:val="003F6088"/>
    <w:rsid w:val="00441321"/>
    <w:rsid w:val="00450EB1"/>
    <w:rsid w:val="00460B34"/>
    <w:rsid w:val="00477C67"/>
    <w:rsid w:val="00480469"/>
    <w:rsid w:val="00491911"/>
    <w:rsid w:val="004952FC"/>
    <w:rsid w:val="00497FD8"/>
    <w:rsid w:val="004B2695"/>
    <w:rsid w:val="004B3D9F"/>
    <w:rsid w:val="004D72EF"/>
    <w:rsid w:val="004E7E5A"/>
    <w:rsid w:val="004F6A51"/>
    <w:rsid w:val="00512E22"/>
    <w:rsid w:val="005135DA"/>
    <w:rsid w:val="00543860"/>
    <w:rsid w:val="00545007"/>
    <w:rsid w:val="00555885"/>
    <w:rsid w:val="00571ED1"/>
    <w:rsid w:val="00575127"/>
    <w:rsid w:val="0058002D"/>
    <w:rsid w:val="005816F1"/>
    <w:rsid w:val="00590F83"/>
    <w:rsid w:val="005A5486"/>
    <w:rsid w:val="005A7275"/>
    <w:rsid w:val="005C7544"/>
    <w:rsid w:val="005E139E"/>
    <w:rsid w:val="005F0C58"/>
    <w:rsid w:val="005F5B57"/>
    <w:rsid w:val="00626E59"/>
    <w:rsid w:val="006273CC"/>
    <w:rsid w:val="00641C3C"/>
    <w:rsid w:val="00650D2D"/>
    <w:rsid w:val="00675FE8"/>
    <w:rsid w:val="00677A10"/>
    <w:rsid w:val="006C19E5"/>
    <w:rsid w:val="006D387C"/>
    <w:rsid w:val="006E4870"/>
    <w:rsid w:val="006F70F8"/>
    <w:rsid w:val="007114F1"/>
    <w:rsid w:val="00764D9D"/>
    <w:rsid w:val="00767F7D"/>
    <w:rsid w:val="00775661"/>
    <w:rsid w:val="00782159"/>
    <w:rsid w:val="0078332C"/>
    <w:rsid w:val="007A4ED5"/>
    <w:rsid w:val="007B47B4"/>
    <w:rsid w:val="007B6AC0"/>
    <w:rsid w:val="007B7197"/>
    <w:rsid w:val="007C14B1"/>
    <w:rsid w:val="007E25D0"/>
    <w:rsid w:val="00800937"/>
    <w:rsid w:val="00847C4A"/>
    <w:rsid w:val="008538EB"/>
    <w:rsid w:val="00872890"/>
    <w:rsid w:val="00875736"/>
    <w:rsid w:val="008823BE"/>
    <w:rsid w:val="00892C1F"/>
    <w:rsid w:val="008A6D39"/>
    <w:rsid w:val="008D69D8"/>
    <w:rsid w:val="008E1735"/>
    <w:rsid w:val="00961263"/>
    <w:rsid w:val="00963401"/>
    <w:rsid w:val="009763C4"/>
    <w:rsid w:val="00981140"/>
    <w:rsid w:val="00986756"/>
    <w:rsid w:val="00997933"/>
    <w:rsid w:val="009B6165"/>
    <w:rsid w:val="009E7781"/>
    <w:rsid w:val="00A07FB9"/>
    <w:rsid w:val="00A12594"/>
    <w:rsid w:val="00A14764"/>
    <w:rsid w:val="00A21A19"/>
    <w:rsid w:val="00A26406"/>
    <w:rsid w:val="00A34135"/>
    <w:rsid w:val="00A43266"/>
    <w:rsid w:val="00A4420A"/>
    <w:rsid w:val="00A47FEA"/>
    <w:rsid w:val="00A50482"/>
    <w:rsid w:val="00A56C23"/>
    <w:rsid w:val="00A7311A"/>
    <w:rsid w:val="00A837E6"/>
    <w:rsid w:val="00A8475F"/>
    <w:rsid w:val="00A95375"/>
    <w:rsid w:val="00A96364"/>
    <w:rsid w:val="00A9754E"/>
    <w:rsid w:val="00AA5767"/>
    <w:rsid w:val="00AA7145"/>
    <w:rsid w:val="00AD2DDF"/>
    <w:rsid w:val="00AD6437"/>
    <w:rsid w:val="00AE0EB1"/>
    <w:rsid w:val="00AE3DBA"/>
    <w:rsid w:val="00AF37AC"/>
    <w:rsid w:val="00AF3B8B"/>
    <w:rsid w:val="00AF593F"/>
    <w:rsid w:val="00B01322"/>
    <w:rsid w:val="00B02EEF"/>
    <w:rsid w:val="00B14747"/>
    <w:rsid w:val="00B169EB"/>
    <w:rsid w:val="00B37BB9"/>
    <w:rsid w:val="00B63C2B"/>
    <w:rsid w:val="00B82041"/>
    <w:rsid w:val="00B874BD"/>
    <w:rsid w:val="00B96F60"/>
    <w:rsid w:val="00BA2A83"/>
    <w:rsid w:val="00BD0510"/>
    <w:rsid w:val="00C12899"/>
    <w:rsid w:val="00C13B95"/>
    <w:rsid w:val="00C27CA3"/>
    <w:rsid w:val="00C342D6"/>
    <w:rsid w:val="00C528AF"/>
    <w:rsid w:val="00C82E4F"/>
    <w:rsid w:val="00C9107A"/>
    <w:rsid w:val="00C92A52"/>
    <w:rsid w:val="00C92F98"/>
    <w:rsid w:val="00C93B05"/>
    <w:rsid w:val="00CA234F"/>
    <w:rsid w:val="00CB51DE"/>
    <w:rsid w:val="00CC1A3B"/>
    <w:rsid w:val="00CE493C"/>
    <w:rsid w:val="00CF5AAB"/>
    <w:rsid w:val="00D0565B"/>
    <w:rsid w:val="00D267BC"/>
    <w:rsid w:val="00D301C8"/>
    <w:rsid w:val="00D36928"/>
    <w:rsid w:val="00D65D74"/>
    <w:rsid w:val="00D8512D"/>
    <w:rsid w:val="00D86C56"/>
    <w:rsid w:val="00DC5B19"/>
    <w:rsid w:val="00DD12AC"/>
    <w:rsid w:val="00E00572"/>
    <w:rsid w:val="00E018F4"/>
    <w:rsid w:val="00E16CA1"/>
    <w:rsid w:val="00E43464"/>
    <w:rsid w:val="00E83254"/>
    <w:rsid w:val="00E96CB8"/>
    <w:rsid w:val="00EC6A83"/>
    <w:rsid w:val="00EC74C8"/>
    <w:rsid w:val="00ED2BA2"/>
    <w:rsid w:val="00ED7E04"/>
    <w:rsid w:val="00EE0275"/>
    <w:rsid w:val="00EE2DCB"/>
    <w:rsid w:val="00F02F88"/>
    <w:rsid w:val="00F12406"/>
    <w:rsid w:val="00F141DB"/>
    <w:rsid w:val="00F14F90"/>
    <w:rsid w:val="00F163A3"/>
    <w:rsid w:val="00F3496C"/>
    <w:rsid w:val="00F409A6"/>
    <w:rsid w:val="00F46FDF"/>
    <w:rsid w:val="00F53520"/>
    <w:rsid w:val="00F5457A"/>
    <w:rsid w:val="00F601CB"/>
    <w:rsid w:val="00F7125B"/>
    <w:rsid w:val="00F91743"/>
    <w:rsid w:val="00F97331"/>
    <w:rsid w:val="00FA0B81"/>
    <w:rsid w:val="00FA62A2"/>
    <w:rsid w:val="00FA67B4"/>
    <w:rsid w:val="00FC274B"/>
    <w:rsid w:val="00FC600A"/>
    <w:rsid w:val="00FE5AC5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9729F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styleId="Paragrafoelenco">
    <w:name w:val="List Paragraph"/>
    <w:basedOn w:val="Normale"/>
    <w:uiPriority w:val="34"/>
    <w:qFormat/>
    <w:rsid w:val="003A3E3F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3A3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B83F-0374-42EC-B867-36A7617E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5</cp:revision>
  <cp:lastPrinted>2017-07-10T13:04:00Z</cp:lastPrinted>
  <dcterms:created xsi:type="dcterms:W3CDTF">2017-07-10T13:06:00Z</dcterms:created>
  <dcterms:modified xsi:type="dcterms:W3CDTF">2017-07-10T14:55:00Z</dcterms:modified>
</cp:coreProperties>
</file>