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66" w:rsidRDefault="00A10E66" w:rsidP="006F70F8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</w:pPr>
    </w:p>
    <w:p w:rsidR="00AF37AC" w:rsidRPr="006E7E15" w:rsidRDefault="00481DDB" w:rsidP="006F70F8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  <w:t xml:space="preserve">Comunicato </w:t>
      </w:r>
      <w:r w:rsidR="00545007" w:rsidRPr="00A9636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  <w:t>stampa</w:t>
      </w:r>
    </w:p>
    <w:p w:rsidR="004952FC" w:rsidRPr="006E7E15" w:rsidRDefault="004952FC" w:rsidP="006F70F8">
      <w:pPr>
        <w:shd w:val="clear" w:color="auto" w:fill="FFFFFF"/>
        <w:rPr>
          <w:rFonts w:ascii="Arial" w:eastAsia="Times New Roman" w:hAnsi="Arial" w:cs="Arial"/>
          <w:b/>
          <w:bCs/>
          <w:color w:val="646464"/>
          <w:sz w:val="24"/>
          <w:szCs w:val="24"/>
          <w:lang w:eastAsia="it-IT"/>
        </w:rPr>
      </w:pPr>
    </w:p>
    <w:p w:rsidR="00AD6437" w:rsidRPr="00481DDB" w:rsidRDefault="00C27CA3" w:rsidP="00AD6437">
      <w:pPr>
        <w:rPr>
          <w:rFonts w:ascii="Arial" w:hAnsi="Arial" w:cs="Arial"/>
          <w:b/>
          <w:sz w:val="28"/>
          <w:szCs w:val="28"/>
        </w:rPr>
      </w:pPr>
      <w:r w:rsidRPr="00481DDB">
        <w:rPr>
          <w:rFonts w:ascii="Arial" w:hAnsi="Arial" w:cs="Arial"/>
          <w:b/>
          <w:sz w:val="28"/>
          <w:szCs w:val="28"/>
        </w:rPr>
        <w:t>FISCO, COMMERCIA</w:t>
      </w:r>
      <w:r w:rsidR="00EC74C8" w:rsidRPr="00481DDB">
        <w:rPr>
          <w:rFonts w:ascii="Arial" w:hAnsi="Arial" w:cs="Arial"/>
          <w:b/>
          <w:sz w:val="28"/>
          <w:szCs w:val="28"/>
        </w:rPr>
        <w:t>LISTI</w:t>
      </w:r>
      <w:r w:rsidR="006E7E15" w:rsidRPr="00481DDB">
        <w:rPr>
          <w:rFonts w:ascii="Arial" w:hAnsi="Arial" w:cs="Arial"/>
          <w:b/>
          <w:sz w:val="28"/>
          <w:szCs w:val="28"/>
        </w:rPr>
        <w:t>:</w:t>
      </w:r>
      <w:r w:rsidR="00EC74C8" w:rsidRPr="00481DDB">
        <w:rPr>
          <w:rFonts w:ascii="Arial" w:hAnsi="Arial" w:cs="Arial"/>
          <w:b/>
          <w:sz w:val="28"/>
          <w:szCs w:val="28"/>
        </w:rPr>
        <w:t xml:space="preserve"> </w:t>
      </w:r>
      <w:r w:rsidR="006E7E15" w:rsidRPr="00481DDB">
        <w:rPr>
          <w:rFonts w:ascii="Arial" w:hAnsi="Arial" w:cs="Arial"/>
          <w:b/>
          <w:sz w:val="28"/>
          <w:szCs w:val="28"/>
        </w:rPr>
        <w:t>SI A FATTURAZIONE ELETTRONICA, MA SIA CERTIFICATA</w:t>
      </w:r>
      <w:r w:rsidR="00F97E4B" w:rsidRPr="00481DDB">
        <w:rPr>
          <w:rFonts w:ascii="Arial" w:hAnsi="Arial" w:cs="Arial"/>
          <w:b/>
          <w:sz w:val="28"/>
          <w:szCs w:val="28"/>
        </w:rPr>
        <w:t xml:space="preserve"> DA PROFESSIONSITI QUALIFICATI</w:t>
      </w:r>
    </w:p>
    <w:p w:rsidR="00AD6437" w:rsidRPr="00481DDB" w:rsidRDefault="00C27CA3" w:rsidP="00AD6437">
      <w:pPr>
        <w:rPr>
          <w:rFonts w:ascii="Arial" w:hAnsi="Arial" w:cs="Arial"/>
          <w:b/>
          <w:sz w:val="28"/>
          <w:szCs w:val="28"/>
        </w:rPr>
      </w:pPr>
      <w:r w:rsidRPr="00481DDB">
        <w:rPr>
          <w:rFonts w:ascii="Arial" w:hAnsi="Arial" w:cs="Arial"/>
          <w:b/>
          <w:sz w:val="28"/>
          <w:szCs w:val="28"/>
        </w:rPr>
        <w:t xml:space="preserve"> </w:t>
      </w:r>
    </w:p>
    <w:p w:rsidR="00F97E4B" w:rsidRDefault="00A96364" w:rsidP="00481DDB">
      <w:pPr>
        <w:jc w:val="both"/>
        <w:rPr>
          <w:rFonts w:ascii="Arial" w:hAnsi="Arial" w:cs="Arial"/>
          <w:sz w:val="24"/>
          <w:szCs w:val="24"/>
        </w:rPr>
      </w:pPr>
      <w:r w:rsidRPr="00481DDB">
        <w:rPr>
          <w:rFonts w:ascii="Arial" w:hAnsi="Arial" w:cs="Arial"/>
          <w:i/>
          <w:sz w:val="24"/>
          <w:szCs w:val="24"/>
        </w:rPr>
        <w:t xml:space="preserve">Roma, </w:t>
      </w:r>
      <w:r w:rsidR="00761A62">
        <w:rPr>
          <w:rFonts w:ascii="Arial" w:hAnsi="Arial" w:cs="Arial"/>
          <w:i/>
          <w:sz w:val="24"/>
          <w:szCs w:val="24"/>
        </w:rPr>
        <w:t xml:space="preserve">8 </w:t>
      </w:r>
      <w:bookmarkStart w:id="0" w:name="_GoBack"/>
      <w:bookmarkEnd w:id="0"/>
      <w:r w:rsidR="00C27CA3" w:rsidRPr="00481DDB">
        <w:rPr>
          <w:rFonts w:ascii="Arial" w:hAnsi="Arial" w:cs="Arial"/>
          <w:i/>
          <w:sz w:val="24"/>
          <w:szCs w:val="24"/>
        </w:rPr>
        <w:t>marzo</w:t>
      </w:r>
      <w:r w:rsidRPr="00481DDB">
        <w:rPr>
          <w:rFonts w:ascii="Arial" w:hAnsi="Arial" w:cs="Arial"/>
          <w:i/>
          <w:sz w:val="24"/>
          <w:szCs w:val="24"/>
        </w:rPr>
        <w:t xml:space="preserve"> 2017 - </w:t>
      </w:r>
      <w:r w:rsidR="00F97E4B" w:rsidRPr="00481DDB">
        <w:rPr>
          <w:rFonts w:ascii="Arial" w:hAnsi="Arial" w:cs="Arial"/>
          <w:sz w:val="24"/>
          <w:szCs w:val="24"/>
        </w:rPr>
        <w:t>Il Consiglio nazionale dei commercialisti apre alla fatturazione elettronica tra privati (B2B</w:t>
      </w:r>
      <w:r w:rsidR="00A10E66">
        <w:rPr>
          <w:rFonts w:ascii="Arial" w:hAnsi="Arial" w:cs="Arial"/>
          <w:sz w:val="24"/>
          <w:szCs w:val="24"/>
        </w:rPr>
        <w:t xml:space="preserve">), specificando che </w:t>
      </w:r>
      <w:r w:rsidR="00F97E4B" w:rsidRPr="00481DDB">
        <w:rPr>
          <w:rFonts w:ascii="Arial" w:hAnsi="Arial" w:cs="Arial"/>
          <w:sz w:val="24"/>
          <w:szCs w:val="24"/>
        </w:rPr>
        <w:t xml:space="preserve">per il suo successo “servono </w:t>
      </w:r>
      <w:r w:rsidR="00BB5E5A">
        <w:rPr>
          <w:rFonts w:ascii="Arial" w:hAnsi="Arial" w:cs="Arial"/>
          <w:sz w:val="24"/>
          <w:szCs w:val="24"/>
        </w:rPr>
        <w:t>“C</w:t>
      </w:r>
      <w:r w:rsidR="00F97E4B" w:rsidRPr="00481DDB">
        <w:rPr>
          <w:rFonts w:ascii="Arial" w:hAnsi="Arial" w:cs="Arial"/>
          <w:sz w:val="24"/>
          <w:szCs w:val="24"/>
        </w:rPr>
        <w:t>ertificatori</w:t>
      </w:r>
      <w:r w:rsidR="00BB5E5A">
        <w:rPr>
          <w:rFonts w:ascii="Arial" w:hAnsi="Arial" w:cs="Arial"/>
          <w:sz w:val="24"/>
          <w:szCs w:val="24"/>
        </w:rPr>
        <w:t>”</w:t>
      </w:r>
      <w:r w:rsidR="00F97E4B" w:rsidRPr="00481DDB">
        <w:rPr>
          <w:rFonts w:ascii="Arial" w:hAnsi="Arial" w:cs="Arial"/>
          <w:sz w:val="24"/>
          <w:szCs w:val="24"/>
        </w:rPr>
        <w:t xml:space="preserve"> in grado di </w:t>
      </w:r>
      <w:r w:rsidR="00481DDB">
        <w:rPr>
          <w:rFonts w:ascii="Arial" w:hAnsi="Arial" w:cs="Arial"/>
          <w:sz w:val="24"/>
          <w:szCs w:val="24"/>
        </w:rPr>
        <w:t>controllar</w:t>
      </w:r>
      <w:r w:rsidR="00A10E66">
        <w:rPr>
          <w:rFonts w:ascii="Arial" w:hAnsi="Arial" w:cs="Arial"/>
          <w:sz w:val="24"/>
          <w:szCs w:val="24"/>
        </w:rPr>
        <w:t>n</w:t>
      </w:r>
      <w:r w:rsidR="00481DDB">
        <w:rPr>
          <w:rFonts w:ascii="Arial" w:hAnsi="Arial" w:cs="Arial"/>
          <w:sz w:val="24"/>
          <w:szCs w:val="24"/>
        </w:rPr>
        <w:t>e</w:t>
      </w:r>
      <w:r w:rsidR="00F97E4B" w:rsidRPr="00481DDB">
        <w:rPr>
          <w:rFonts w:ascii="Arial" w:hAnsi="Arial" w:cs="Arial"/>
          <w:sz w:val="24"/>
          <w:szCs w:val="24"/>
        </w:rPr>
        <w:t xml:space="preserve"> il meccanismo”. In un</w:t>
      </w:r>
      <w:r w:rsidR="00481DDB">
        <w:rPr>
          <w:rFonts w:ascii="Arial" w:hAnsi="Arial" w:cs="Arial"/>
          <w:sz w:val="24"/>
          <w:szCs w:val="24"/>
        </w:rPr>
        <w:t>’</w:t>
      </w:r>
      <w:r w:rsidR="00F97E4B" w:rsidRPr="00481DDB">
        <w:rPr>
          <w:rFonts w:ascii="Arial" w:hAnsi="Arial" w:cs="Arial"/>
          <w:sz w:val="24"/>
          <w:szCs w:val="24"/>
        </w:rPr>
        <w:t xml:space="preserve">audizione svoltasi oggi presso la Commissione parlamentare per la semplificazione, </w:t>
      </w:r>
      <w:r w:rsidR="006C398F">
        <w:rPr>
          <w:rFonts w:ascii="Arial" w:hAnsi="Arial" w:cs="Arial"/>
          <w:sz w:val="24"/>
          <w:szCs w:val="24"/>
        </w:rPr>
        <w:t xml:space="preserve">presieduta dall’Onorevole </w:t>
      </w:r>
      <w:r w:rsidR="006C398F" w:rsidRPr="006C398F">
        <w:rPr>
          <w:rFonts w:ascii="Arial" w:hAnsi="Arial" w:cs="Arial"/>
          <w:b/>
          <w:sz w:val="24"/>
          <w:szCs w:val="24"/>
        </w:rPr>
        <w:t>Bruno Tabacci</w:t>
      </w:r>
      <w:r w:rsidR="006C398F">
        <w:rPr>
          <w:rFonts w:ascii="Arial" w:hAnsi="Arial" w:cs="Arial"/>
          <w:sz w:val="24"/>
          <w:szCs w:val="24"/>
        </w:rPr>
        <w:t xml:space="preserve">, </w:t>
      </w:r>
      <w:r w:rsidR="00F97E4B" w:rsidRPr="00481DDB">
        <w:rPr>
          <w:rFonts w:ascii="Arial" w:hAnsi="Arial" w:cs="Arial"/>
          <w:sz w:val="24"/>
          <w:szCs w:val="24"/>
        </w:rPr>
        <w:t xml:space="preserve">il </w:t>
      </w:r>
      <w:r w:rsidR="006071B7">
        <w:rPr>
          <w:rFonts w:ascii="Arial" w:hAnsi="Arial" w:cs="Arial"/>
          <w:sz w:val="24"/>
          <w:szCs w:val="24"/>
        </w:rPr>
        <w:t>Vice</w:t>
      </w:r>
      <w:r w:rsidR="00F97E4B" w:rsidRPr="00481DDB">
        <w:rPr>
          <w:rFonts w:ascii="Arial" w:hAnsi="Arial" w:cs="Arial"/>
          <w:sz w:val="24"/>
          <w:szCs w:val="24"/>
        </w:rPr>
        <w:t xml:space="preserve">presidente della categoria, </w:t>
      </w:r>
      <w:r w:rsidR="006071B7">
        <w:rPr>
          <w:rFonts w:ascii="Arial" w:hAnsi="Arial" w:cs="Arial"/>
          <w:b/>
          <w:sz w:val="24"/>
          <w:szCs w:val="24"/>
        </w:rPr>
        <w:t>Davide Di Russo</w:t>
      </w:r>
      <w:r w:rsidR="00FE51CF">
        <w:rPr>
          <w:rFonts w:ascii="Arial" w:hAnsi="Arial" w:cs="Arial"/>
          <w:sz w:val="24"/>
          <w:szCs w:val="24"/>
        </w:rPr>
        <w:t xml:space="preserve"> (accompagnato dai Consiglieri delegati</w:t>
      </w:r>
      <w:r w:rsidR="00F97E4B" w:rsidRPr="00481DDB">
        <w:rPr>
          <w:rFonts w:ascii="Arial" w:hAnsi="Arial" w:cs="Arial"/>
          <w:sz w:val="24"/>
          <w:szCs w:val="24"/>
        </w:rPr>
        <w:t xml:space="preserve"> alla fiscalità, </w:t>
      </w:r>
      <w:r w:rsidR="00F97E4B" w:rsidRPr="00481DDB">
        <w:rPr>
          <w:rFonts w:ascii="Arial" w:hAnsi="Arial" w:cs="Arial"/>
          <w:b/>
          <w:sz w:val="24"/>
          <w:szCs w:val="24"/>
        </w:rPr>
        <w:t>Gilberto Gelosa</w:t>
      </w:r>
      <w:r w:rsidR="00FE51CF">
        <w:rPr>
          <w:rFonts w:ascii="Arial" w:hAnsi="Arial" w:cs="Arial"/>
          <w:b/>
          <w:sz w:val="24"/>
          <w:szCs w:val="24"/>
        </w:rPr>
        <w:t xml:space="preserve"> </w:t>
      </w:r>
      <w:r w:rsidR="00FE51CF">
        <w:rPr>
          <w:rFonts w:ascii="Arial" w:hAnsi="Arial" w:cs="Arial"/>
          <w:sz w:val="24"/>
          <w:szCs w:val="24"/>
        </w:rPr>
        <w:t xml:space="preserve">e </w:t>
      </w:r>
      <w:r w:rsidR="00FE51CF">
        <w:rPr>
          <w:rFonts w:ascii="Arial" w:hAnsi="Arial" w:cs="Arial"/>
          <w:b/>
          <w:sz w:val="24"/>
          <w:szCs w:val="24"/>
        </w:rPr>
        <w:t>Maurizio Postal</w:t>
      </w:r>
      <w:r w:rsidR="00F97E4B" w:rsidRPr="00481DDB">
        <w:rPr>
          <w:rFonts w:ascii="Arial" w:hAnsi="Arial" w:cs="Arial"/>
          <w:sz w:val="24"/>
          <w:szCs w:val="24"/>
        </w:rPr>
        <w:t>), ha affermato che “Il Consiglio nazionale è co</w:t>
      </w:r>
      <w:r w:rsidR="00481DDB" w:rsidRPr="00481DDB">
        <w:rPr>
          <w:rFonts w:ascii="Arial" w:hAnsi="Arial" w:cs="Arial"/>
          <w:sz w:val="24"/>
          <w:szCs w:val="24"/>
        </w:rPr>
        <w:t>nsapevole che la diffusione</w:t>
      </w:r>
      <w:r w:rsidR="00F97E4B" w:rsidRPr="00481DDB">
        <w:rPr>
          <w:rFonts w:ascii="Arial" w:hAnsi="Arial" w:cs="Arial"/>
          <w:sz w:val="24"/>
          <w:szCs w:val="24"/>
        </w:rPr>
        <w:t xml:space="preserve"> della fatturazione elettronica anche nel B2B servirebbe a semplificare il nostro Sistema Paese e a renderlo maggiormente competitivo rispetto ai nostri principali </w:t>
      </w:r>
      <w:r w:rsidR="00F97E4B" w:rsidRPr="00481DDB">
        <w:rPr>
          <w:rFonts w:ascii="Arial" w:hAnsi="Arial" w:cs="Arial"/>
          <w:i/>
          <w:sz w:val="24"/>
          <w:szCs w:val="24"/>
        </w:rPr>
        <w:t>competitors</w:t>
      </w:r>
      <w:r w:rsidR="00F97E4B" w:rsidRPr="00481DDB">
        <w:rPr>
          <w:rFonts w:ascii="Arial" w:hAnsi="Arial" w:cs="Arial"/>
          <w:sz w:val="24"/>
          <w:szCs w:val="24"/>
        </w:rPr>
        <w:t xml:space="preserve"> internazionali</w:t>
      </w:r>
      <w:r w:rsidR="00481DDB" w:rsidRPr="00481DDB">
        <w:rPr>
          <w:rFonts w:ascii="Arial" w:hAnsi="Arial" w:cs="Arial"/>
          <w:sz w:val="24"/>
          <w:szCs w:val="24"/>
        </w:rPr>
        <w:t>”</w:t>
      </w:r>
      <w:r w:rsidR="00F97E4B" w:rsidRPr="00481DDB">
        <w:rPr>
          <w:rFonts w:ascii="Arial" w:hAnsi="Arial" w:cs="Arial"/>
          <w:sz w:val="24"/>
          <w:szCs w:val="24"/>
        </w:rPr>
        <w:t>. Ma</w:t>
      </w:r>
      <w:r w:rsidR="00481DDB" w:rsidRPr="00481DDB">
        <w:rPr>
          <w:rFonts w:ascii="Arial" w:hAnsi="Arial" w:cs="Arial"/>
          <w:sz w:val="24"/>
          <w:szCs w:val="24"/>
        </w:rPr>
        <w:t xml:space="preserve">, secondo </w:t>
      </w:r>
      <w:r w:rsidR="008545BF">
        <w:rPr>
          <w:rFonts w:ascii="Arial" w:hAnsi="Arial" w:cs="Arial"/>
          <w:sz w:val="24"/>
          <w:szCs w:val="24"/>
        </w:rPr>
        <w:t>il Consiglio nazionale</w:t>
      </w:r>
      <w:r w:rsidR="00481DDB" w:rsidRPr="00481DDB">
        <w:rPr>
          <w:rFonts w:ascii="Arial" w:hAnsi="Arial" w:cs="Arial"/>
          <w:sz w:val="24"/>
          <w:szCs w:val="24"/>
        </w:rPr>
        <w:t>, “per raggiungere</w:t>
      </w:r>
      <w:r w:rsidR="00F97E4B" w:rsidRPr="00481DDB">
        <w:rPr>
          <w:rFonts w:ascii="Arial" w:hAnsi="Arial" w:cs="Arial"/>
          <w:sz w:val="24"/>
          <w:szCs w:val="24"/>
        </w:rPr>
        <w:t xml:space="preserve"> importanti e duraturi risultati in termini di semplificazione, di maggiore celerità dei controlli e di riduzione dei costi per l’Amministrazione finanziaria,</w:t>
      </w:r>
      <w:r w:rsidR="00F97E4B" w:rsidRPr="00481DDB">
        <w:rPr>
          <w:rFonts w:ascii="Arial" w:hAnsi="Arial" w:cs="Arial"/>
          <w:b/>
          <w:sz w:val="24"/>
          <w:szCs w:val="24"/>
        </w:rPr>
        <w:t xml:space="preserve"> </w:t>
      </w:r>
      <w:r w:rsidR="00F97E4B" w:rsidRPr="00481DDB">
        <w:rPr>
          <w:rFonts w:ascii="Arial" w:hAnsi="Arial" w:cs="Arial"/>
          <w:sz w:val="24"/>
          <w:szCs w:val="24"/>
        </w:rPr>
        <w:t>alla fatturazione elettronica</w:t>
      </w:r>
      <w:r w:rsidR="00481DDB" w:rsidRPr="00481DDB">
        <w:rPr>
          <w:rFonts w:ascii="Arial" w:hAnsi="Arial" w:cs="Arial"/>
          <w:sz w:val="24"/>
          <w:szCs w:val="24"/>
        </w:rPr>
        <w:t xml:space="preserve"> </w:t>
      </w:r>
      <w:r w:rsidR="00BB5E5A">
        <w:rPr>
          <w:rFonts w:ascii="Arial" w:hAnsi="Arial" w:cs="Arial"/>
          <w:sz w:val="24"/>
          <w:szCs w:val="24"/>
        </w:rPr>
        <w:t>dovrebbe accompagnarsi</w:t>
      </w:r>
      <w:r w:rsidR="00F97E4B" w:rsidRPr="00481DDB">
        <w:rPr>
          <w:rFonts w:ascii="Arial" w:hAnsi="Arial" w:cs="Arial"/>
          <w:b/>
          <w:sz w:val="24"/>
          <w:szCs w:val="24"/>
        </w:rPr>
        <w:t xml:space="preserve"> un meccanismo di verifica della corrispondenza tra i dati contenuti nel flusso telematico trasmesso all’Agenzia delle Entrate e la documentazione di base a supporto dell’operazione</w:t>
      </w:r>
      <w:r w:rsidR="00B86187">
        <w:rPr>
          <w:rFonts w:ascii="Arial" w:hAnsi="Arial" w:cs="Arial"/>
          <w:b/>
          <w:sz w:val="24"/>
          <w:szCs w:val="24"/>
        </w:rPr>
        <w:t>, nonchè</w:t>
      </w:r>
      <w:r w:rsidR="00BB5E5A">
        <w:rPr>
          <w:rFonts w:ascii="Arial" w:hAnsi="Arial" w:cs="Arial"/>
          <w:b/>
          <w:sz w:val="24"/>
          <w:szCs w:val="24"/>
        </w:rPr>
        <w:t xml:space="preserve"> della loro successiva corretta contabilizzazione</w:t>
      </w:r>
      <w:r w:rsidR="00BB5E5A" w:rsidRPr="00BB5E5A">
        <w:rPr>
          <w:rFonts w:ascii="Arial" w:hAnsi="Arial" w:cs="Arial"/>
          <w:sz w:val="24"/>
          <w:szCs w:val="24"/>
        </w:rPr>
        <w:t>”</w:t>
      </w:r>
      <w:r w:rsidR="00F97E4B" w:rsidRPr="00481DDB">
        <w:rPr>
          <w:rFonts w:ascii="Arial" w:hAnsi="Arial" w:cs="Arial"/>
          <w:sz w:val="24"/>
          <w:szCs w:val="24"/>
        </w:rPr>
        <w:t>.</w:t>
      </w:r>
    </w:p>
    <w:p w:rsidR="00481DDB" w:rsidRPr="00481DDB" w:rsidRDefault="00481DDB" w:rsidP="00481DDB">
      <w:pPr>
        <w:jc w:val="both"/>
        <w:rPr>
          <w:rFonts w:ascii="Arial" w:hAnsi="Arial" w:cs="Arial"/>
          <w:b/>
          <w:sz w:val="24"/>
          <w:szCs w:val="24"/>
        </w:rPr>
      </w:pPr>
    </w:p>
    <w:p w:rsidR="00F97E4B" w:rsidRDefault="00481DDB" w:rsidP="00481DDB">
      <w:pPr>
        <w:jc w:val="both"/>
        <w:rPr>
          <w:rFonts w:ascii="Arial" w:hAnsi="Arial" w:cs="Arial"/>
          <w:sz w:val="24"/>
          <w:szCs w:val="24"/>
        </w:rPr>
      </w:pPr>
      <w:r w:rsidRPr="00481DDB">
        <w:rPr>
          <w:rFonts w:ascii="Arial" w:hAnsi="Arial" w:cs="Arial"/>
          <w:b/>
          <w:sz w:val="24"/>
          <w:szCs w:val="24"/>
        </w:rPr>
        <w:t>“</w:t>
      </w:r>
      <w:r w:rsidR="00F97E4B" w:rsidRPr="00481DDB">
        <w:rPr>
          <w:rFonts w:ascii="Arial" w:hAnsi="Arial" w:cs="Arial"/>
          <w:sz w:val="24"/>
          <w:szCs w:val="24"/>
        </w:rPr>
        <w:t>Tale verifica</w:t>
      </w:r>
      <w:r w:rsidRPr="00481DDB">
        <w:rPr>
          <w:rFonts w:ascii="Arial" w:hAnsi="Arial" w:cs="Arial"/>
          <w:sz w:val="24"/>
          <w:szCs w:val="24"/>
        </w:rPr>
        <w:t xml:space="preserve"> – è la proposta dei commercialisti -</w:t>
      </w:r>
      <w:r w:rsidRPr="00481DDB">
        <w:rPr>
          <w:rFonts w:ascii="Arial" w:hAnsi="Arial" w:cs="Arial"/>
          <w:b/>
          <w:sz w:val="24"/>
          <w:szCs w:val="24"/>
        </w:rPr>
        <w:t xml:space="preserve"> </w:t>
      </w:r>
      <w:r w:rsidR="00F97E4B" w:rsidRPr="00481DDB">
        <w:rPr>
          <w:rFonts w:ascii="Arial" w:hAnsi="Arial" w:cs="Arial"/>
          <w:sz w:val="24"/>
          <w:szCs w:val="24"/>
        </w:rPr>
        <w:t>potrebbe essere affidata a</w:t>
      </w:r>
      <w:r w:rsidR="00F97E4B" w:rsidRPr="00481DDB">
        <w:rPr>
          <w:rFonts w:ascii="Arial" w:hAnsi="Arial" w:cs="Arial"/>
          <w:b/>
          <w:sz w:val="24"/>
          <w:szCs w:val="24"/>
        </w:rPr>
        <w:t xml:space="preserve"> “</w:t>
      </w:r>
      <w:r w:rsidRPr="00481DDB">
        <w:rPr>
          <w:rFonts w:ascii="Arial" w:hAnsi="Arial" w:cs="Arial"/>
          <w:b/>
          <w:sz w:val="24"/>
          <w:szCs w:val="24"/>
        </w:rPr>
        <w:t>c</w:t>
      </w:r>
      <w:r w:rsidR="00F97E4B" w:rsidRPr="00481DDB">
        <w:rPr>
          <w:rFonts w:ascii="Arial" w:hAnsi="Arial" w:cs="Arial"/>
          <w:b/>
          <w:sz w:val="24"/>
          <w:szCs w:val="24"/>
        </w:rPr>
        <w:t xml:space="preserve">ertificatori” </w:t>
      </w:r>
      <w:r w:rsidR="00F97E4B" w:rsidRPr="00481DDB">
        <w:rPr>
          <w:rFonts w:ascii="Arial" w:hAnsi="Arial" w:cs="Arial"/>
          <w:sz w:val="24"/>
          <w:szCs w:val="24"/>
        </w:rPr>
        <w:t>dotati di specifiche competenze nel settore fiscale e nella tenuta della co</w:t>
      </w:r>
      <w:r w:rsidR="00BB5E5A">
        <w:rPr>
          <w:rFonts w:ascii="Arial" w:hAnsi="Arial" w:cs="Arial"/>
          <w:sz w:val="24"/>
          <w:szCs w:val="24"/>
        </w:rPr>
        <w:t xml:space="preserve">ntabilità, nonché di particolari </w:t>
      </w:r>
      <w:r w:rsidR="00F97E4B" w:rsidRPr="00481DDB">
        <w:rPr>
          <w:rFonts w:ascii="Arial" w:hAnsi="Arial" w:cs="Arial"/>
          <w:sz w:val="24"/>
          <w:szCs w:val="24"/>
        </w:rPr>
        <w:t>conoscenze dei processi aziendali, che garantiscano il corretto e completo esperimento d</w:t>
      </w:r>
      <w:r w:rsidRPr="00481DDB">
        <w:rPr>
          <w:rFonts w:ascii="Arial" w:hAnsi="Arial" w:cs="Arial"/>
          <w:sz w:val="24"/>
          <w:szCs w:val="24"/>
        </w:rPr>
        <w:t>ei</w:t>
      </w:r>
      <w:r w:rsidR="00F97E4B" w:rsidRPr="00481DDB">
        <w:rPr>
          <w:rFonts w:ascii="Arial" w:hAnsi="Arial" w:cs="Arial"/>
          <w:sz w:val="24"/>
          <w:szCs w:val="24"/>
        </w:rPr>
        <w:t xml:space="preserve"> controlli</w:t>
      </w:r>
      <w:r w:rsidRPr="00481DDB">
        <w:rPr>
          <w:rFonts w:ascii="Arial" w:hAnsi="Arial" w:cs="Arial"/>
          <w:sz w:val="24"/>
          <w:szCs w:val="24"/>
        </w:rPr>
        <w:t>”</w:t>
      </w:r>
      <w:r w:rsidR="00F97E4B" w:rsidRPr="00481DDB">
        <w:rPr>
          <w:rFonts w:ascii="Arial" w:hAnsi="Arial" w:cs="Arial"/>
          <w:sz w:val="24"/>
          <w:szCs w:val="24"/>
        </w:rPr>
        <w:t>.</w:t>
      </w:r>
    </w:p>
    <w:p w:rsidR="00A10E66" w:rsidRPr="00481DDB" w:rsidRDefault="00A10E66" w:rsidP="00481DDB">
      <w:pPr>
        <w:jc w:val="both"/>
        <w:rPr>
          <w:rFonts w:ascii="Arial" w:hAnsi="Arial" w:cs="Arial"/>
          <w:sz w:val="24"/>
          <w:szCs w:val="24"/>
        </w:rPr>
      </w:pPr>
    </w:p>
    <w:p w:rsidR="00F97E4B" w:rsidRDefault="00481DDB" w:rsidP="00481DDB">
      <w:pPr>
        <w:jc w:val="both"/>
        <w:rPr>
          <w:rFonts w:ascii="Arial" w:hAnsi="Arial" w:cs="Arial"/>
          <w:sz w:val="24"/>
          <w:szCs w:val="24"/>
        </w:rPr>
      </w:pPr>
      <w:r w:rsidRPr="00481DDB">
        <w:rPr>
          <w:rFonts w:ascii="Arial" w:hAnsi="Arial" w:cs="Arial"/>
          <w:sz w:val="24"/>
          <w:szCs w:val="24"/>
        </w:rPr>
        <w:t>Un ruolo</w:t>
      </w:r>
      <w:r w:rsidR="00F97E4B" w:rsidRPr="00481DDB">
        <w:rPr>
          <w:rFonts w:ascii="Arial" w:hAnsi="Arial" w:cs="Arial"/>
          <w:sz w:val="24"/>
          <w:szCs w:val="24"/>
        </w:rPr>
        <w:t xml:space="preserve"> </w:t>
      </w:r>
      <w:r w:rsidRPr="00481DDB">
        <w:rPr>
          <w:rFonts w:ascii="Arial" w:hAnsi="Arial" w:cs="Arial"/>
          <w:sz w:val="24"/>
          <w:szCs w:val="24"/>
        </w:rPr>
        <w:t>“</w:t>
      </w:r>
      <w:r w:rsidR="00F97E4B" w:rsidRPr="00481DDB">
        <w:rPr>
          <w:rFonts w:ascii="Arial" w:hAnsi="Arial" w:cs="Arial"/>
          <w:sz w:val="24"/>
          <w:szCs w:val="24"/>
        </w:rPr>
        <w:t xml:space="preserve">fondamentale </w:t>
      </w:r>
      <w:r w:rsidRPr="00481DDB">
        <w:rPr>
          <w:rFonts w:ascii="Arial" w:hAnsi="Arial" w:cs="Arial"/>
          <w:sz w:val="24"/>
          <w:szCs w:val="24"/>
        </w:rPr>
        <w:t>– secondo</w:t>
      </w:r>
      <w:r w:rsidR="006071B7">
        <w:rPr>
          <w:rFonts w:ascii="Arial" w:hAnsi="Arial" w:cs="Arial"/>
          <w:sz w:val="24"/>
          <w:szCs w:val="24"/>
        </w:rPr>
        <w:t xml:space="preserve"> Di Russo</w:t>
      </w:r>
      <w:r w:rsidRPr="00481DDB">
        <w:rPr>
          <w:rFonts w:ascii="Arial" w:hAnsi="Arial" w:cs="Arial"/>
          <w:sz w:val="24"/>
          <w:szCs w:val="24"/>
        </w:rPr>
        <w:t xml:space="preserve"> - </w:t>
      </w:r>
      <w:r w:rsidR="00BB5E5A">
        <w:rPr>
          <w:rFonts w:ascii="Arial" w:hAnsi="Arial" w:cs="Arial"/>
          <w:sz w:val="24"/>
          <w:szCs w:val="24"/>
        </w:rPr>
        <w:t xml:space="preserve"> </w:t>
      </w:r>
      <w:r w:rsidRPr="00481DDB">
        <w:rPr>
          <w:rFonts w:ascii="Arial" w:hAnsi="Arial" w:cs="Arial"/>
          <w:sz w:val="24"/>
          <w:szCs w:val="24"/>
        </w:rPr>
        <w:t>che</w:t>
      </w:r>
      <w:r w:rsidR="00F97E4B" w:rsidRPr="00481DDB">
        <w:rPr>
          <w:rFonts w:ascii="Arial" w:hAnsi="Arial" w:cs="Arial"/>
          <w:sz w:val="24"/>
          <w:szCs w:val="24"/>
        </w:rPr>
        <w:t xml:space="preserve"> appartiene sicuramente </w:t>
      </w:r>
      <w:r w:rsidR="00F97E4B" w:rsidRPr="00481DDB">
        <w:rPr>
          <w:rFonts w:ascii="Arial" w:hAnsi="Arial" w:cs="Arial"/>
          <w:b/>
          <w:sz w:val="24"/>
          <w:szCs w:val="24"/>
        </w:rPr>
        <w:t>ai tratti distintivi della figura professionale del Commercialista</w:t>
      </w:r>
      <w:r w:rsidR="00F97E4B" w:rsidRPr="00481DDB">
        <w:rPr>
          <w:rFonts w:ascii="Arial" w:hAnsi="Arial" w:cs="Arial"/>
          <w:sz w:val="24"/>
          <w:szCs w:val="24"/>
        </w:rPr>
        <w:t>, dotata di peculiarità che non trovano omologhi nel panorama degli altri intermediari attivi in questo settore</w:t>
      </w:r>
      <w:r w:rsidRPr="00481DDB">
        <w:rPr>
          <w:rFonts w:ascii="Arial" w:hAnsi="Arial" w:cs="Arial"/>
          <w:sz w:val="24"/>
          <w:szCs w:val="24"/>
        </w:rPr>
        <w:t>”</w:t>
      </w:r>
      <w:r w:rsidR="00F97E4B" w:rsidRPr="00481DDB">
        <w:rPr>
          <w:rFonts w:ascii="Arial" w:hAnsi="Arial" w:cs="Arial"/>
          <w:sz w:val="24"/>
          <w:szCs w:val="24"/>
        </w:rPr>
        <w:t>.</w:t>
      </w:r>
    </w:p>
    <w:p w:rsidR="00A10E66" w:rsidRPr="00481DDB" w:rsidRDefault="00A10E66" w:rsidP="00481DDB">
      <w:pPr>
        <w:jc w:val="both"/>
        <w:rPr>
          <w:rFonts w:ascii="Arial" w:hAnsi="Arial" w:cs="Arial"/>
          <w:sz w:val="24"/>
          <w:szCs w:val="24"/>
        </w:rPr>
      </w:pPr>
    </w:p>
    <w:p w:rsidR="00F97E4B" w:rsidRDefault="00BE76F7" w:rsidP="00481D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F97E4B" w:rsidRPr="00481DDB">
        <w:rPr>
          <w:rFonts w:ascii="Arial" w:hAnsi="Arial" w:cs="Arial"/>
          <w:sz w:val="24"/>
          <w:szCs w:val="24"/>
        </w:rPr>
        <w:t>I</w:t>
      </w:r>
      <w:r w:rsidR="00481DDB">
        <w:rPr>
          <w:rFonts w:ascii="Arial" w:hAnsi="Arial" w:cs="Arial"/>
          <w:sz w:val="24"/>
          <w:szCs w:val="24"/>
        </w:rPr>
        <w:t xml:space="preserve"> Commercialisti</w:t>
      </w:r>
      <w:r>
        <w:rPr>
          <w:rFonts w:ascii="Arial" w:hAnsi="Arial" w:cs="Arial"/>
          <w:sz w:val="24"/>
          <w:szCs w:val="24"/>
        </w:rPr>
        <w:t xml:space="preserve"> -</w:t>
      </w:r>
      <w:r w:rsidR="006071B7">
        <w:rPr>
          <w:rFonts w:ascii="Arial" w:hAnsi="Arial" w:cs="Arial"/>
          <w:sz w:val="24"/>
          <w:szCs w:val="24"/>
        </w:rPr>
        <w:t xml:space="preserve"> ha dichiarato Di Russo</w:t>
      </w:r>
      <w:r w:rsidR="006E0163">
        <w:rPr>
          <w:rFonts w:ascii="Arial" w:hAnsi="Arial" w:cs="Arial"/>
          <w:sz w:val="24"/>
          <w:szCs w:val="24"/>
        </w:rPr>
        <w:t xml:space="preserve"> -, come già </w:t>
      </w:r>
      <w:r>
        <w:rPr>
          <w:rFonts w:ascii="Arial" w:hAnsi="Arial" w:cs="Arial"/>
          <w:sz w:val="24"/>
          <w:szCs w:val="24"/>
        </w:rPr>
        <w:t>in passato</w:t>
      </w:r>
      <w:r w:rsidR="006E016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97E4B" w:rsidRPr="00481DDB">
        <w:rPr>
          <w:rFonts w:ascii="Arial" w:hAnsi="Arial" w:cs="Arial"/>
          <w:sz w:val="24"/>
          <w:szCs w:val="24"/>
        </w:rPr>
        <w:t xml:space="preserve">sono pronti a mettere al servizio dell’Amministrazione finanziaria e di tutta la Pubblica Amministrazione </w:t>
      </w:r>
      <w:r w:rsidR="00481DDB">
        <w:rPr>
          <w:rFonts w:ascii="Arial" w:hAnsi="Arial" w:cs="Arial"/>
          <w:sz w:val="24"/>
          <w:szCs w:val="24"/>
        </w:rPr>
        <w:t>le loro</w:t>
      </w:r>
      <w:r w:rsidR="00F97E4B" w:rsidRPr="00481DDB">
        <w:rPr>
          <w:rFonts w:ascii="Arial" w:hAnsi="Arial" w:cs="Arial"/>
          <w:b/>
          <w:sz w:val="24"/>
          <w:szCs w:val="24"/>
        </w:rPr>
        <w:t xml:space="preserve"> </w:t>
      </w:r>
      <w:r w:rsidR="00F97E4B" w:rsidRPr="00A10E66">
        <w:rPr>
          <w:rFonts w:ascii="Arial" w:hAnsi="Arial" w:cs="Arial"/>
          <w:sz w:val="24"/>
          <w:szCs w:val="24"/>
        </w:rPr>
        <w:t>competenze</w:t>
      </w:r>
      <w:r>
        <w:rPr>
          <w:rFonts w:ascii="Arial" w:hAnsi="Arial" w:cs="Arial"/>
          <w:sz w:val="24"/>
          <w:szCs w:val="24"/>
        </w:rPr>
        <w:t>. Anche grazie al nostro impegno, con l’introduzione del fisco telematico</w:t>
      </w:r>
      <w:r w:rsidR="006E016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l’Italia, secondo l’Ocse, ha</w:t>
      </w:r>
      <w:r w:rsidR="006E0163">
        <w:rPr>
          <w:rFonts w:ascii="Arial" w:hAnsi="Arial" w:cs="Arial"/>
          <w:sz w:val="24"/>
          <w:szCs w:val="24"/>
        </w:rPr>
        <w:t xml:space="preserve"> ridotto</w:t>
      </w:r>
      <w:r>
        <w:rPr>
          <w:rFonts w:ascii="Arial" w:hAnsi="Arial" w:cs="Arial"/>
          <w:sz w:val="24"/>
          <w:szCs w:val="24"/>
        </w:rPr>
        <w:t xml:space="preserve"> </w:t>
      </w:r>
      <w:r w:rsidR="006E0163">
        <w:rPr>
          <w:rFonts w:ascii="Arial" w:hAnsi="Arial" w:cs="Arial"/>
          <w:sz w:val="24"/>
          <w:szCs w:val="24"/>
        </w:rPr>
        <w:t xml:space="preserve">la spesa aggregata per le funzioni fiscali </w:t>
      </w:r>
      <w:r>
        <w:rPr>
          <w:rFonts w:ascii="Arial" w:hAnsi="Arial" w:cs="Arial"/>
          <w:sz w:val="24"/>
          <w:szCs w:val="24"/>
        </w:rPr>
        <w:t>del 50,3% t</w:t>
      </w:r>
      <w:r w:rsidR="006E0163">
        <w:rPr>
          <w:rFonts w:ascii="Arial" w:hAnsi="Arial" w:cs="Arial"/>
          <w:sz w:val="24"/>
          <w:szCs w:val="24"/>
        </w:rPr>
        <w:t>ra il 2007 e il 201</w:t>
      </w: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6E0163">
        <w:rPr>
          <w:rFonts w:ascii="Arial" w:hAnsi="Arial" w:cs="Arial"/>
          <w:sz w:val="24"/>
          <w:szCs w:val="24"/>
        </w:rPr>
        <w:t>E’</w:t>
      </w:r>
      <w:proofErr w:type="gramEnd"/>
      <w:r w:rsidR="006E0163">
        <w:rPr>
          <w:rFonts w:ascii="Arial" w:hAnsi="Arial" w:cs="Arial"/>
          <w:sz w:val="24"/>
          <w:szCs w:val="24"/>
        </w:rPr>
        <w:t xml:space="preserve"> giunto però il momento – ha sostenuto Di Russo - che le nostre competenze </w:t>
      </w:r>
      <w:r w:rsidR="00F97E4B" w:rsidRPr="00481DDB">
        <w:rPr>
          <w:rFonts w:ascii="Arial" w:hAnsi="Arial" w:cs="Arial"/>
          <w:b/>
          <w:sz w:val="24"/>
          <w:szCs w:val="24"/>
        </w:rPr>
        <w:t>trov</w:t>
      </w:r>
      <w:r w:rsidR="006E0163">
        <w:rPr>
          <w:rFonts w:ascii="Arial" w:hAnsi="Arial" w:cs="Arial"/>
          <w:b/>
          <w:sz w:val="24"/>
          <w:szCs w:val="24"/>
        </w:rPr>
        <w:t>ino</w:t>
      </w:r>
      <w:r w:rsidR="00F97E4B" w:rsidRPr="00481DDB">
        <w:rPr>
          <w:rFonts w:ascii="Arial" w:hAnsi="Arial" w:cs="Arial"/>
          <w:b/>
          <w:sz w:val="24"/>
          <w:szCs w:val="24"/>
        </w:rPr>
        <w:t xml:space="preserve"> finalmente il loro giusto riconoscimento e la loro adeguata valorizzazione</w:t>
      </w:r>
      <w:r w:rsidR="00F97E4B" w:rsidRPr="00481DDB">
        <w:rPr>
          <w:rFonts w:ascii="Arial" w:hAnsi="Arial" w:cs="Arial"/>
          <w:sz w:val="24"/>
          <w:szCs w:val="24"/>
        </w:rPr>
        <w:t xml:space="preserve">, il che comporterebbe sicuri riflessi positivi anche sulla </w:t>
      </w:r>
      <w:proofErr w:type="spellStart"/>
      <w:r w:rsidR="00F97E4B" w:rsidRPr="00481DDB">
        <w:rPr>
          <w:rFonts w:ascii="Arial" w:hAnsi="Arial" w:cs="Arial"/>
          <w:i/>
          <w:sz w:val="24"/>
          <w:szCs w:val="24"/>
        </w:rPr>
        <w:t>tax</w:t>
      </w:r>
      <w:proofErr w:type="spellEnd"/>
      <w:r w:rsidR="00F97E4B" w:rsidRPr="00481DD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97E4B" w:rsidRPr="00481DDB">
        <w:rPr>
          <w:rFonts w:ascii="Arial" w:hAnsi="Arial" w:cs="Arial"/>
          <w:i/>
          <w:sz w:val="24"/>
          <w:szCs w:val="24"/>
        </w:rPr>
        <w:t>compliance</w:t>
      </w:r>
      <w:proofErr w:type="spellEnd"/>
      <w:r w:rsidR="00481DDB" w:rsidRPr="00481DDB">
        <w:rPr>
          <w:rFonts w:ascii="Arial" w:hAnsi="Arial" w:cs="Arial"/>
          <w:i/>
          <w:sz w:val="24"/>
          <w:szCs w:val="24"/>
        </w:rPr>
        <w:t>”</w:t>
      </w:r>
      <w:r w:rsidR="00F97E4B" w:rsidRPr="00481DDB">
        <w:rPr>
          <w:rFonts w:ascii="Arial" w:hAnsi="Arial" w:cs="Arial"/>
          <w:sz w:val="24"/>
          <w:szCs w:val="24"/>
        </w:rPr>
        <w:t>.</w:t>
      </w:r>
    </w:p>
    <w:p w:rsidR="00A10E66" w:rsidRPr="00481DDB" w:rsidRDefault="00A10E66" w:rsidP="00481DDB">
      <w:pPr>
        <w:jc w:val="both"/>
        <w:rPr>
          <w:rFonts w:ascii="Arial" w:hAnsi="Arial" w:cs="Arial"/>
          <w:sz w:val="24"/>
          <w:szCs w:val="24"/>
        </w:rPr>
      </w:pPr>
    </w:p>
    <w:p w:rsidR="00F97E4B" w:rsidRPr="00481DDB" w:rsidRDefault="00481DDB" w:rsidP="00481DDB">
      <w:pPr>
        <w:jc w:val="both"/>
        <w:rPr>
          <w:rFonts w:ascii="Arial" w:hAnsi="Arial" w:cs="Arial"/>
          <w:color w:val="262626"/>
        </w:rPr>
      </w:pPr>
      <w:r w:rsidRPr="00481DDB">
        <w:rPr>
          <w:rFonts w:ascii="Arial" w:hAnsi="Arial" w:cs="Arial"/>
          <w:sz w:val="24"/>
          <w:szCs w:val="24"/>
        </w:rPr>
        <w:t xml:space="preserve">Per </w:t>
      </w:r>
      <w:r w:rsidR="006071B7">
        <w:rPr>
          <w:rFonts w:ascii="Arial" w:hAnsi="Arial" w:cs="Arial"/>
          <w:sz w:val="24"/>
          <w:szCs w:val="24"/>
        </w:rPr>
        <w:t>Di Russo</w:t>
      </w:r>
      <w:r w:rsidRPr="00481DDB">
        <w:rPr>
          <w:rFonts w:ascii="Arial" w:hAnsi="Arial" w:cs="Arial"/>
          <w:sz w:val="24"/>
          <w:szCs w:val="24"/>
        </w:rPr>
        <w:t>, infine, “s</w:t>
      </w:r>
      <w:r w:rsidR="00F97E4B" w:rsidRPr="00481DDB">
        <w:rPr>
          <w:rFonts w:ascii="Arial" w:hAnsi="Arial" w:cs="Arial"/>
          <w:sz w:val="24"/>
          <w:szCs w:val="24"/>
        </w:rPr>
        <w:t xml:space="preserve">e opportunamente incentivato, </w:t>
      </w:r>
      <w:r w:rsidRPr="00481DDB">
        <w:rPr>
          <w:rFonts w:ascii="Arial" w:hAnsi="Arial" w:cs="Arial"/>
          <w:sz w:val="24"/>
          <w:szCs w:val="24"/>
        </w:rPr>
        <w:t xml:space="preserve">il ruolo di “certificatori” potrebbe </w:t>
      </w:r>
      <w:r w:rsidR="00F97E4B" w:rsidRPr="00481DDB">
        <w:rPr>
          <w:rFonts w:ascii="Arial" w:hAnsi="Arial" w:cs="Arial"/>
          <w:sz w:val="24"/>
          <w:szCs w:val="24"/>
        </w:rPr>
        <w:t xml:space="preserve">tornare utile oltre che all’Amministrazione finanziaria ed al sistema fiscale, anche al </w:t>
      </w:r>
      <w:r w:rsidR="00F97E4B" w:rsidRPr="00A10E66">
        <w:rPr>
          <w:rFonts w:ascii="Arial" w:hAnsi="Arial" w:cs="Arial"/>
          <w:b/>
          <w:sz w:val="24"/>
          <w:szCs w:val="24"/>
        </w:rPr>
        <w:t>sistema bancario</w:t>
      </w:r>
      <w:r w:rsidR="00F97E4B" w:rsidRPr="00481DDB">
        <w:rPr>
          <w:rFonts w:ascii="Arial" w:hAnsi="Arial" w:cs="Arial"/>
          <w:sz w:val="24"/>
          <w:szCs w:val="24"/>
        </w:rPr>
        <w:t>, nel cui ambito si potrebbero creare meccanismi preferenziali di accesso al credito per i soggetti che si avvalgano di sistemi contabili e di flussi informativi certificati</w:t>
      </w:r>
      <w:r w:rsidRPr="00481DDB">
        <w:rPr>
          <w:rFonts w:ascii="Arial" w:hAnsi="Arial" w:cs="Arial"/>
          <w:sz w:val="24"/>
          <w:szCs w:val="24"/>
        </w:rPr>
        <w:t>”</w:t>
      </w:r>
      <w:r w:rsidR="00F97E4B" w:rsidRPr="00481DDB">
        <w:rPr>
          <w:rFonts w:ascii="Arial" w:hAnsi="Arial" w:cs="Arial"/>
          <w:sz w:val="24"/>
          <w:szCs w:val="24"/>
        </w:rPr>
        <w:t>.</w:t>
      </w:r>
    </w:p>
    <w:sectPr w:rsidR="00F97E4B" w:rsidRPr="00481DD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FEA" w:rsidRDefault="008D0FEA" w:rsidP="0078332C">
      <w:r>
        <w:separator/>
      </w:r>
    </w:p>
  </w:endnote>
  <w:endnote w:type="continuationSeparator" w:id="0">
    <w:p w:rsidR="008D0FEA" w:rsidRDefault="008D0FEA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tcCentury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75F" w:rsidRDefault="00A8475F" w:rsidP="00A8475F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Ufficio stampa Consiglio nazionale dei commercialisti</w:t>
    </w:r>
  </w:p>
  <w:p w:rsidR="00A8475F" w:rsidRDefault="00A8475F" w:rsidP="00A8475F">
    <w:pPr>
      <w:rPr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A8475F" w:rsidRDefault="00A8475F" w:rsidP="00A8475F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parracino@commercialisti.it</w:t>
    </w:r>
  </w:p>
  <w:p w:rsidR="00A8475F" w:rsidRDefault="003E1B1E" w:rsidP="00A8475F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06.4786332</w:t>
    </w:r>
    <w:r w:rsidR="00A8475F">
      <w:rPr>
        <w:rFonts w:ascii="Arial" w:hAnsi="Arial" w:cs="Arial"/>
        <w:sz w:val="20"/>
        <w:szCs w:val="20"/>
      </w:rPr>
      <w:t>7</w:t>
    </w:r>
  </w:p>
  <w:p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FEA" w:rsidRDefault="008D0FEA" w:rsidP="0078332C">
      <w:r>
        <w:separator/>
      </w:r>
    </w:p>
  </w:footnote>
  <w:footnote w:type="continuationSeparator" w:id="0">
    <w:p w:rsidR="008D0FEA" w:rsidRDefault="008D0FEA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81C9C"/>
    <w:multiLevelType w:val="multilevel"/>
    <w:tmpl w:val="7DBE6E6C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35"/>
    <w:rsid w:val="00017FFB"/>
    <w:rsid w:val="000329A4"/>
    <w:rsid w:val="00044942"/>
    <w:rsid w:val="000475E9"/>
    <w:rsid w:val="0006018A"/>
    <w:rsid w:val="00072530"/>
    <w:rsid w:val="00096075"/>
    <w:rsid w:val="000A2E79"/>
    <w:rsid w:val="000C19B1"/>
    <w:rsid w:val="00103B90"/>
    <w:rsid w:val="00121C2D"/>
    <w:rsid w:val="0012370B"/>
    <w:rsid w:val="001267CB"/>
    <w:rsid w:val="00191BB6"/>
    <w:rsid w:val="00192936"/>
    <w:rsid w:val="001C7D62"/>
    <w:rsid w:val="001C7E5F"/>
    <w:rsid w:val="001D06B4"/>
    <w:rsid w:val="00202E49"/>
    <w:rsid w:val="00273B0D"/>
    <w:rsid w:val="00282F12"/>
    <w:rsid w:val="002A1399"/>
    <w:rsid w:val="002A7FD0"/>
    <w:rsid w:val="002B033F"/>
    <w:rsid w:val="002D2034"/>
    <w:rsid w:val="002D77D5"/>
    <w:rsid w:val="002E5779"/>
    <w:rsid w:val="00305148"/>
    <w:rsid w:val="00332874"/>
    <w:rsid w:val="003349F2"/>
    <w:rsid w:val="00373804"/>
    <w:rsid w:val="003A48BD"/>
    <w:rsid w:val="003A7B1F"/>
    <w:rsid w:val="003B7AA7"/>
    <w:rsid w:val="003D0BF2"/>
    <w:rsid w:val="003E0F52"/>
    <w:rsid w:val="003E1B1E"/>
    <w:rsid w:val="003F6088"/>
    <w:rsid w:val="00460B34"/>
    <w:rsid w:val="00477C67"/>
    <w:rsid w:val="00480469"/>
    <w:rsid w:val="00481DDB"/>
    <w:rsid w:val="00491911"/>
    <w:rsid w:val="004952FC"/>
    <w:rsid w:val="00497FD8"/>
    <w:rsid w:val="004B2695"/>
    <w:rsid w:val="004C5521"/>
    <w:rsid w:val="004D72EF"/>
    <w:rsid w:val="004E7E5A"/>
    <w:rsid w:val="00512E22"/>
    <w:rsid w:val="00543860"/>
    <w:rsid w:val="00545007"/>
    <w:rsid w:val="00555885"/>
    <w:rsid w:val="0058002D"/>
    <w:rsid w:val="005816F1"/>
    <w:rsid w:val="00590F83"/>
    <w:rsid w:val="005A5486"/>
    <w:rsid w:val="005A7275"/>
    <w:rsid w:val="005C7544"/>
    <w:rsid w:val="005F0C58"/>
    <w:rsid w:val="005F5B57"/>
    <w:rsid w:val="006071B7"/>
    <w:rsid w:val="00626E59"/>
    <w:rsid w:val="006273CC"/>
    <w:rsid w:val="00641C3C"/>
    <w:rsid w:val="00650D2D"/>
    <w:rsid w:val="00675FE8"/>
    <w:rsid w:val="00677A10"/>
    <w:rsid w:val="006C398F"/>
    <w:rsid w:val="006C4D58"/>
    <w:rsid w:val="006D387C"/>
    <w:rsid w:val="006E0163"/>
    <w:rsid w:val="006E7E15"/>
    <w:rsid w:val="006F70F8"/>
    <w:rsid w:val="007114F1"/>
    <w:rsid w:val="00761A62"/>
    <w:rsid w:val="00764D9D"/>
    <w:rsid w:val="00775661"/>
    <w:rsid w:val="00782159"/>
    <w:rsid w:val="0078332C"/>
    <w:rsid w:val="007B47B4"/>
    <w:rsid w:val="007B6AC0"/>
    <w:rsid w:val="007B7197"/>
    <w:rsid w:val="007C14B1"/>
    <w:rsid w:val="007E25D0"/>
    <w:rsid w:val="00800937"/>
    <w:rsid w:val="008538EB"/>
    <w:rsid w:val="008545BF"/>
    <w:rsid w:val="00872890"/>
    <w:rsid w:val="00875736"/>
    <w:rsid w:val="008823BE"/>
    <w:rsid w:val="00892C1F"/>
    <w:rsid w:val="008A6D39"/>
    <w:rsid w:val="008D0FEA"/>
    <w:rsid w:val="008D69D8"/>
    <w:rsid w:val="00961263"/>
    <w:rsid w:val="00963401"/>
    <w:rsid w:val="00986756"/>
    <w:rsid w:val="00997933"/>
    <w:rsid w:val="009B6165"/>
    <w:rsid w:val="00A07FB9"/>
    <w:rsid w:val="00A10E66"/>
    <w:rsid w:val="00A12594"/>
    <w:rsid w:val="00A14764"/>
    <w:rsid w:val="00A26406"/>
    <w:rsid w:val="00A34135"/>
    <w:rsid w:val="00A4420A"/>
    <w:rsid w:val="00A47FEA"/>
    <w:rsid w:val="00A56C23"/>
    <w:rsid w:val="00A7311A"/>
    <w:rsid w:val="00A837E6"/>
    <w:rsid w:val="00A8475F"/>
    <w:rsid w:val="00A95375"/>
    <w:rsid w:val="00A9588C"/>
    <w:rsid w:val="00A96364"/>
    <w:rsid w:val="00AA3D04"/>
    <w:rsid w:val="00AA7145"/>
    <w:rsid w:val="00AD6437"/>
    <w:rsid w:val="00AE0EB1"/>
    <w:rsid w:val="00AE3DBA"/>
    <w:rsid w:val="00AF37AC"/>
    <w:rsid w:val="00AF3B8B"/>
    <w:rsid w:val="00AF593F"/>
    <w:rsid w:val="00B01322"/>
    <w:rsid w:val="00B02EEF"/>
    <w:rsid w:val="00B14747"/>
    <w:rsid w:val="00B169EB"/>
    <w:rsid w:val="00B37BB9"/>
    <w:rsid w:val="00B82041"/>
    <w:rsid w:val="00B86187"/>
    <w:rsid w:val="00B874BD"/>
    <w:rsid w:val="00B96F60"/>
    <w:rsid w:val="00BB5E5A"/>
    <w:rsid w:val="00BD0510"/>
    <w:rsid w:val="00BE76F7"/>
    <w:rsid w:val="00C12899"/>
    <w:rsid w:val="00C13B95"/>
    <w:rsid w:val="00C27CA3"/>
    <w:rsid w:val="00C342D6"/>
    <w:rsid w:val="00C528AF"/>
    <w:rsid w:val="00C82E4F"/>
    <w:rsid w:val="00C9107A"/>
    <w:rsid w:val="00C92A52"/>
    <w:rsid w:val="00C92F98"/>
    <w:rsid w:val="00C93B05"/>
    <w:rsid w:val="00CA234F"/>
    <w:rsid w:val="00CB51DE"/>
    <w:rsid w:val="00CC1A3B"/>
    <w:rsid w:val="00CE493C"/>
    <w:rsid w:val="00CF5AAB"/>
    <w:rsid w:val="00D0565B"/>
    <w:rsid w:val="00D267BC"/>
    <w:rsid w:val="00D301C8"/>
    <w:rsid w:val="00D36928"/>
    <w:rsid w:val="00D61E2D"/>
    <w:rsid w:val="00D86C56"/>
    <w:rsid w:val="00E018F4"/>
    <w:rsid w:val="00E43464"/>
    <w:rsid w:val="00E83254"/>
    <w:rsid w:val="00E96CB8"/>
    <w:rsid w:val="00EC6A83"/>
    <w:rsid w:val="00EC74C8"/>
    <w:rsid w:val="00ED2BA2"/>
    <w:rsid w:val="00ED57D5"/>
    <w:rsid w:val="00ED7E04"/>
    <w:rsid w:val="00EE0275"/>
    <w:rsid w:val="00F12406"/>
    <w:rsid w:val="00F141DB"/>
    <w:rsid w:val="00F14F90"/>
    <w:rsid w:val="00F163A3"/>
    <w:rsid w:val="00F409A6"/>
    <w:rsid w:val="00F5457A"/>
    <w:rsid w:val="00F601CB"/>
    <w:rsid w:val="00F62326"/>
    <w:rsid w:val="00F67394"/>
    <w:rsid w:val="00F7125B"/>
    <w:rsid w:val="00F97331"/>
    <w:rsid w:val="00F97E4B"/>
    <w:rsid w:val="00FA0B81"/>
    <w:rsid w:val="00FA62A2"/>
    <w:rsid w:val="00FA67B4"/>
    <w:rsid w:val="00FC274B"/>
    <w:rsid w:val="00FC600A"/>
    <w:rsid w:val="00FE51CF"/>
    <w:rsid w:val="00FE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1F483"/>
  <w15:chartTrackingRefBased/>
  <w15:docId w15:val="{C3D09AC2-497A-4FBC-ABF2-BE5859A1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D38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91BB6"/>
    <w:rPr>
      <w:rFonts w:ascii="Calibri" w:hAnsi="Calibri" w:cs="Consolas"/>
      <w:szCs w:val="21"/>
    </w:rPr>
  </w:style>
  <w:style w:type="paragraph" w:customStyle="1" w:styleId="cpv">
    <w:name w:val="cpv"/>
    <w:uiPriority w:val="99"/>
    <w:rsid w:val="00A26406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6406"/>
    <w:rPr>
      <w:color w:val="0563C1" w:themeColor="hyperlink"/>
      <w:u w:val="single"/>
    </w:rPr>
  </w:style>
  <w:style w:type="numbering" w:customStyle="1" w:styleId="List0">
    <w:name w:val="List 0"/>
    <w:basedOn w:val="Nessunelenco"/>
    <w:rsid w:val="000475E9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2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27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6D38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D387C"/>
  </w:style>
  <w:style w:type="character" w:styleId="Enfasigrassetto">
    <w:name w:val="Strong"/>
    <w:basedOn w:val="Carpredefinitoparagrafo"/>
    <w:uiPriority w:val="22"/>
    <w:qFormat/>
    <w:rsid w:val="006D387C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D38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ategorianews">
    <w:name w:val="categorianews"/>
    <w:basedOn w:val="Carpredefinitoparagrafo"/>
    <w:rsid w:val="007B6AC0"/>
  </w:style>
  <w:style w:type="character" w:customStyle="1" w:styleId="titolonewsstile1">
    <w:name w:val="titolonewsstile1"/>
    <w:basedOn w:val="Carpredefinitoparagrafo"/>
    <w:rsid w:val="007B6AC0"/>
  </w:style>
  <w:style w:type="character" w:customStyle="1" w:styleId="abstractnewsstile1">
    <w:name w:val="abstractnewsstile1"/>
    <w:basedOn w:val="Carpredefinitoparagrafo"/>
    <w:rsid w:val="007B6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5543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4502F-2F3A-4B98-BB15-C3674DD1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6</cp:revision>
  <cp:lastPrinted>2017-02-15T19:08:00Z</cp:lastPrinted>
  <dcterms:created xsi:type="dcterms:W3CDTF">2017-03-07T17:55:00Z</dcterms:created>
  <dcterms:modified xsi:type="dcterms:W3CDTF">2017-03-14T16:52:00Z</dcterms:modified>
</cp:coreProperties>
</file>