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A2B2" w14:textId="77777777" w:rsidR="00CC2AFB" w:rsidRPr="00CC2AFB" w:rsidRDefault="00CC2AFB" w:rsidP="00CC2AFB">
      <w:pPr>
        <w:jc w:val="center"/>
        <w:rPr>
          <w:rFonts w:ascii="Arial" w:hAnsi="Arial" w:cs="Arial"/>
          <w:b/>
          <w:bCs/>
          <w:sz w:val="23"/>
          <w:szCs w:val="23"/>
        </w:rPr>
      </w:pPr>
    </w:p>
    <w:p w14:paraId="41D75936" w14:textId="0541A10A" w:rsidR="00CC2AFB" w:rsidRPr="00CC2AFB" w:rsidRDefault="00CC2AFB" w:rsidP="00CC2AFB">
      <w:pPr>
        <w:jc w:val="center"/>
        <w:rPr>
          <w:rFonts w:ascii="Arial" w:hAnsi="Arial" w:cs="Arial"/>
          <w:b/>
          <w:bCs/>
          <w:sz w:val="23"/>
          <w:szCs w:val="23"/>
        </w:rPr>
      </w:pPr>
      <w:r w:rsidRPr="00CC2AFB">
        <w:rPr>
          <w:rFonts w:ascii="Arial" w:hAnsi="Arial" w:cs="Arial"/>
          <w:b/>
          <w:bCs/>
          <w:sz w:val="23"/>
          <w:szCs w:val="23"/>
        </w:rPr>
        <w:t>Comunicato stampa</w:t>
      </w:r>
    </w:p>
    <w:p w14:paraId="7D86445B" w14:textId="77777777" w:rsidR="00CC2AFB" w:rsidRPr="00CC2AFB" w:rsidRDefault="00CC2AFB" w:rsidP="00CC2AFB">
      <w:pPr>
        <w:jc w:val="center"/>
        <w:rPr>
          <w:rFonts w:ascii="Arial" w:hAnsi="Arial" w:cs="Arial"/>
          <w:b/>
          <w:bCs/>
          <w:sz w:val="23"/>
          <w:szCs w:val="23"/>
        </w:rPr>
      </w:pPr>
    </w:p>
    <w:p w14:paraId="22F94BCD" w14:textId="77777777" w:rsidR="00CC2AFB" w:rsidRPr="00CC2AFB" w:rsidRDefault="00CC2AFB" w:rsidP="00CC2AFB">
      <w:pPr>
        <w:jc w:val="center"/>
        <w:rPr>
          <w:rFonts w:ascii="Arial" w:hAnsi="Arial" w:cs="Arial"/>
          <w:b/>
          <w:bCs/>
          <w:sz w:val="23"/>
          <w:szCs w:val="23"/>
        </w:rPr>
      </w:pPr>
      <w:r w:rsidRPr="00CC2AFB">
        <w:rPr>
          <w:rFonts w:ascii="Arial" w:hAnsi="Arial" w:cs="Arial"/>
          <w:b/>
          <w:bCs/>
          <w:sz w:val="23"/>
          <w:szCs w:val="23"/>
        </w:rPr>
        <w:t>COLLEGIO SINDACALE, ARRIVANO LE NUOVE NORME PER LE NON QUOTATE</w:t>
      </w:r>
    </w:p>
    <w:p w14:paraId="50DDAAF3" w14:textId="77777777" w:rsidR="00CC2AFB" w:rsidRPr="00CC2AFB" w:rsidRDefault="00CC2AFB" w:rsidP="00CC2AFB">
      <w:pPr>
        <w:jc w:val="center"/>
        <w:rPr>
          <w:rFonts w:ascii="Arial" w:hAnsi="Arial" w:cs="Arial"/>
          <w:b/>
          <w:bCs/>
          <w:sz w:val="23"/>
          <w:szCs w:val="23"/>
        </w:rPr>
      </w:pPr>
      <w:r w:rsidRPr="00CC2AFB">
        <w:rPr>
          <w:rFonts w:ascii="Arial" w:hAnsi="Arial" w:cs="Arial"/>
          <w:b/>
          <w:bCs/>
          <w:sz w:val="23"/>
          <w:szCs w:val="23"/>
        </w:rPr>
        <w:t>Pubblicate dal Consiglio nazionale dei commercialisti al termine di una pubblica consultazione. Aggiornano la precedente versione del 2021</w:t>
      </w:r>
    </w:p>
    <w:p w14:paraId="62F3FDF3"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 xml:space="preserve"> </w:t>
      </w:r>
    </w:p>
    <w:p w14:paraId="45622CAB" w14:textId="77777777" w:rsidR="00CC2AFB" w:rsidRPr="00CC2AFB" w:rsidRDefault="00CC2AFB" w:rsidP="00CC2AFB">
      <w:pPr>
        <w:jc w:val="both"/>
        <w:rPr>
          <w:rFonts w:ascii="Arial" w:hAnsi="Arial" w:cs="Arial"/>
          <w:sz w:val="23"/>
          <w:szCs w:val="23"/>
        </w:rPr>
      </w:pPr>
      <w:r w:rsidRPr="00CC2AFB">
        <w:rPr>
          <w:rFonts w:ascii="Arial" w:hAnsi="Arial" w:cs="Arial"/>
          <w:i/>
          <w:iCs/>
          <w:sz w:val="23"/>
          <w:szCs w:val="23"/>
        </w:rPr>
        <w:t>Roma, 20 dicembre 2023</w:t>
      </w:r>
      <w:r w:rsidRPr="00CC2AFB">
        <w:rPr>
          <w:rFonts w:ascii="Arial" w:hAnsi="Arial" w:cs="Arial"/>
          <w:sz w:val="23"/>
          <w:szCs w:val="23"/>
        </w:rPr>
        <w:t xml:space="preserve"> – Il Consiglio nazionale dei commercialisti ha pubblicato le nuove norme di comportamento per le società non quotate. Il documento, che recepisce alcune delle osservazioni giunte nel corso della pubblica consultazione alla quale era stato sottoposto, aggiorna il precedente pubblicato nel 2021. </w:t>
      </w:r>
    </w:p>
    <w:p w14:paraId="62586A58"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 xml:space="preserve"> </w:t>
      </w:r>
    </w:p>
    <w:p w14:paraId="74F4A415"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 xml:space="preserve">Le Norme di comportamento del collegio sindacale suggeriscono e raccomandano modelli comportamentali da adottare per svolgere correttamente l’incarico di sindaco. Si tratta di regole tecniche a valenza deontologica che vanno declinate tenendo in considerazione il caso concreto. Ogni Norma è composta da Principi, corredati da Riferimenti Normativi essenziali e da Criteri applicativi, volti a fornire ai sindaci gli strumenti operativi per lo svolgimento delle proprie funzioni ed è accompagnata da brevi commenti che analizzano e chiariscono le scelte adottate, nonché le problematiche interpretative che più spesso emergono nella prassi. Le Norme riportano i Principi applicabili in via generale ai componenti del collegio sindacale di tutte le </w:t>
      </w:r>
      <w:proofErr w:type="spellStart"/>
      <w:r w:rsidRPr="00CC2AFB">
        <w:rPr>
          <w:rFonts w:ascii="Arial" w:hAnsi="Arial" w:cs="Arial"/>
          <w:sz w:val="23"/>
          <w:szCs w:val="23"/>
        </w:rPr>
        <w:t>s.p.a</w:t>
      </w:r>
      <w:proofErr w:type="spellEnd"/>
      <w:r w:rsidRPr="00CC2AFB">
        <w:rPr>
          <w:rFonts w:ascii="Arial" w:hAnsi="Arial" w:cs="Arial"/>
          <w:sz w:val="23"/>
          <w:szCs w:val="23"/>
        </w:rPr>
        <w:t xml:space="preserve"> e s.r.l. non quotate, nonché al sindaco unico di s.r.l. che non siano stati incaricati dalla società di effettuare anche la revisione legale. Le Norme sono applicabili ai collegi sindacali di </w:t>
      </w:r>
      <w:proofErr w:type="spellStart"/>
      <w:r w:rsidRPr="00CC2AFB">
        <w:rPr>
          <w:rFonts w:ascii="Arial" w:hAnsi="Arial" w:cs="Arial"/>
          <w:sz w:val="23"/>
          <w:szCs w:val="23"/>
        </w:rPr>
        <w:t>s.a.p.a</w:t>
      </w:r>
      <w:proofErr w:type="spellEnd"/>
      <w:r w:rsidRPr="00CC2AFB">
        <w:rPr>
          <w:rFonts w:ascii="Arial" w:hAnsi="Arial" w:cs="Arial"/>
          <w:sz w:val="23"/>
          <w:szCs w:val="23"/>
        </w:rPr>
        <w:t>., nei limiti di compatibilità con la relativa disciplina, e nelle società cooperative, ferme restando, in tal caso, le ulteriori attribuzioni che l’ordinamento affida all’organo di controllo in considerazione della peculiarità del modello cooperativo.</w:t>
      </w:r>
    </w:p>
    <w:p w14:paraId="6847ABF8"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 xml:space="preserve"> </w:t>
      </w:r>
    </w:p>
    <w:p w14:paraId="209D2A21"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Queste nuove Norme sostituiscono la precedente versione pubblicata nel 2021 per tener conto delle intervenute novità normative e, più specificatamente, della definitiva entrata in vigore del Codice della crisi di impresa e dell’insolvenza e si applicano a partire dal 1° gennaio 2024.</w:t>
      </w:r>
    </w:p>
    <w:p w14:paraId="4865F015"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 xml:space="preserve"> </w:t>
      </w:r>
    </w:p>
    <w:p w14:paraId="09B82309"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“Quella di componente di sindaco di società – afferma il presidente del Consiglio nazionale, Elbano de Nuccio - è una delle attività di maggior rilevanza per i professionisti iscritti al nostro Albo. Il sistema tradizionale di amministrazione e controllo, basato sulla compresenza dell’organo di amministrazione e collegio sindacale – o del sindaco unico per le s.r.l. –, continua a testimoniare la modernità e l’affidabilità dell’istituto, largamente utilizzato dalle nostre società. Questa nuova versione delle norme dedica particolare attenzione al tema dei doveri di vigilanza sugli assetti organizzativi, amministrativi e contabili adottati dalla società e, come è naturale, al tema della segnalazione dei sindaci per la preventiva emersione dei segnali di crisi della società”.</w:t>
      </w:r>
    </w:p>
    <w:p w14:paraId="7824B5BB" w14:textId="77777777" w:rsidR="00CC2AFB" w:rsidRPr="00CC2AFB" w:rsidRDefault="00CC2AFB" w:rsidP="00CC2AFB">
      <w:pPr>
        <w:jc w:val="both"/>
        <w:rPr>
          <w:rFonts w:ascii="Arial" w:hAnsi="Arial" w:cs="Arial"/>
          <w:sz w:val="23"/>
          <w:szCs w:val="23"/>
        </w:rPr>
      </w:pPr>
      <w:r w:rsidRPr="00CC2AFB">
        <w:rPr>
          <w:rFonts w:ascii="Arial" w:hAnsi="Arial" w:cs="Arial"/>
          <w:sz w:val="23"/>
          <w:szCs w:val="23"/>
        </w:rPr>
        <w:t xml:space="preserve"> </w:t>
      </w:r>
    </w:p>
    <w:p w14:paraId="0906B3F8" w14:textId="335CC03E" w:rsidR="00687D67" w:rsidRPr="00CC2AFB" w:rsidRDefault="00CC2AFB" w:rsidP="00CC2AFB">
      <w:pPr>
        <w:jc w:val="both"/>
        <w:rPr>
          <w:rFonts w:ascii="Arial" w:hAnsi="Arial" w:cs="Arial"/>
          <w:sz w:val="23"/>
          <w:szCs w:val="23"/>
        </w:rPr>
      </w:pPr>
      <w:r w:rsidRPr="00CC2AFB">
        <w:rPr>
          <w:rFonts w:ascii="Arial" w:hAnsi="Arial" w:cs="Arial"/>
          <w:sz w:val="23"/>
          <w:szCs w:val="23"/>
        </w:rPr>
        <w:t>I due consiglieri nazionali delegati ai Sistemi di controllo e revisione legale (</w:t>
      </w:r>
      <w:proofErr w:type="spellStart"/>
      <w:r w:rsidRPr="00CC2AFB">
        <w:rPr>
          <w:rFonts w:ascii="Arial" w:hAnsi="Arial" w:cs="Arial"/>
          <w:sz w:val="23"/>
          <w:szCs w:val="23"/>
        </w:rPr>
        <w:t>financial</w:t>
      </w:r>
      <w:proofErr w:type="spellEnd"/>
      <w:r w:rsidRPr="00CC2AFB">
        <w:rPr>
          <w:rFonts w:ascii="Arial" w:hAnsi="Arial" w:cs="Arial"/>
          <w:sz w:val="23"/>
          <w:szCs w:val="23"/>
        </w:rPr>
        <w:t xml:space="preserve"> e non </w:t>
      </w:r>
      <w:proofErr w:type="spellStart"/>
      <w:r w:rsidRPr="00CC2AFB">
        <w:rPr>
          <w:rFonts w:ascii="Arial" w:hAnsi="Arial" w:cs="Arial"/>
          <w:sz w:val="23"/>
          <w:szCs w:val="23"/>
        </w:rPr>
        <w:t>financial</w:t>
      </w:r>
      <w:proofErr w:type="spellEnd"/>
      <w:r w:rsidRPr="00CC2AFB">
        <w:rPr>
          <w:rFonts w:ascii="Arial" w:hAnsi="Arial" w:cs="Arial"/>
          <w:sz w:val="23"/>
          <w:szCs w:val="23"/>
        </w:rPr>
        <w:t>), Gian Luca Ancarani e Maurizio Masini sottolineano “l’importanza che il documento riveste per orientare l’attività dei sindaci” e precisano che “queste Norme possono essere integrate con eventuali disposizioni dettate per le società che operano in settori vigilati e possono trovare applicazione, in misura proporzionata alla natura, alla dimensione e alla complessità dell’attività in concreto esercitata dalla società”. “Il testo – concludono - recepisce anche alcuni dei contributi pervenutici nel corso della pubblica consultazione”.</w:t>
      </w:r>
    </w:p>
    <w:sectPr w:rsidR="00687D67" w:rsidRPr="00CC2AF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DE14" w14:textId="77777777" w:rsidR="0049248F" w:rsidRDefault="0049248F" w:rsidP="00A25D50">
      <w:r>
        <w:separator/>
      </w:r>
    </w:p>
  </w:endnote>
  <w:endnote w:type="continuationSeparator" w:id="0">
    <w:p w14:paraId="1F980BCF" w14:textId="77777777" w:rsidR="0049248F" w:rsidRDefault="0049248F"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29C7" w14:textId="77777777" w:rsidR="0049248F" w:rsidRDefault="0049248F" w:rsidP="00A25D50">
      <w:r>
        <w:separator/>
      </w:r>
    </w:p>
  </w:footnote>
  <w:footnote w:type="continuationSeparator" w:id="0">
    <w:p w14:paraId="0374DA72" w14:textId="77777777" w:rsidR="0049248F" w:rsidRDefault="0049248F"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B6D"/>
    <w:rsid w:val="00007C23"/>
    <w:rsid w:val="00012E93"/>
    <w:rsid w:val="00027BE3"/>
    <w:rsid w:val="00041437"/>
    <w:rsid w:val="00051B2D"/>
    <w:rsid w:val="000555C2"/>
    <w:rsid w:val="00055C12"/>
    <w:rsid w:val="00071CF9"/>
    <w:rsid w:val="00074F9D"/>
    <w:rsid w:val="00080E29"/>
    <w:rsid w:val="0009108B"/>
    <w:rsid w:val="000A3C95"/>
    <w:rsid w:val="000A3D02"/>
    <w:rsid w:val="000B23B8"/>
    <w:rsid w:val="000C4581"/>
    <w:rsid w:val="000D1140"/>
    <w:rsid w:val="000D46D2"/>
    <w:rsid w:val="000F1CA8"/>
    <w:rsid w:val="000F659E"/>
    <w:rsid w:val="001072C8"/>
    <w:rsid w:val="00111CF5"/>
    <w:rsid w:val="001271ED"/>
    <w:rsid w:val="00127A00"/>
    <w:rsid w:val="00136CF7"/>
    <w:rsid w:val="001447D0"/>
    <w:rsid w:val="001568B1"/>
    <w:rsid w:val="00164C51"/>
    <w:rsid w:val="00177F55"/>
    <w:rsid w:val="0018410F"/>
    <w:rsid w:val="0019376B"/>
    <w:rsid w:val="001A0044"/>
    <w:rsid w:val="001A6EDF"/>
    <w:rsid w:val="001C4D6B"/>
    <w:rsid w:val="001D3F66"/>
    <w:rsid w:val="001D48AE"/>
    <w:rsid w:val="001E0307"/>
    <w:rsid w:val="001E2682"/>
    <w:rsid w:val="001E4EF0"/>
    <w:rsid w:val="001F21E4"/>
    <w:rsid w:val="001F399E"/>
    <w:rsid w:val="001F5831"/>
    <w:rsid w:val="0020469F"/>
    <w:rsid w:val="00204F62"/>
    <w:rsid w:val="00216437"/>
    <w:rsid w:val="0022126A"/>
    <w:rsid w:val="0023378D"/>
    <w:rsid w:val="00237EC9"/>
    <w:rsid w:val="0024253C"/>
    <w:rsid w:val="00243892"/>
    <w:rsid w:val="00243F31"/>
    <w:rsid w:val="002647CB"/>
    <w:rsid w:val="00267E62"/>
    <w:rsid w:val="00277377"/>
    <w:rsid w:val="002A143A"/>
    <w:rsid w:val="002A46B8"/>
    <w:rsid w:val="002A74FE"/>
    <w:rsid w:val="002B687E"/>
    <w:rsid w:val="002B7D2B"/>
    <w:rsid w:val="002F0117"/>
    <w:rsid w:val="002F58B7"/>
    <w:rsid w:val="003002C5"/>
    <w:rsid w:val="003059CF"/>
    <w:rsid w:val="0031113D"/>
    <w:rsid w:val="00333A0F"/>
    <w:rsid w:val="0034189F"/>
    <w:rsid w:val="00347274"/>
    <w:rsid w:val="00356418"/>
    <w:rsid w:val="003606F3"/>
    <w:rsid w:val="00365441"/>
    <w:rsid w:val="003771AB"/>
    <w:rsid w:val="00382DCB"/>
    <w:rsid w:val="00394F50"/>
    <w:rsid w:val="003A20B9"/>
    <w:rsid w:val="003A2DAE"/>
    <w:rsid w:val="003A52D9"/>
    <w:rsid w:val="003A643A"/>
    <w:rsid w:val="003A663E"/>
    <w:rsid w:val="003A73E6"/>
    <w:rsid w:val="003B37B2"/>
    <w:rsid w:val="003E3AB2"/>
    <w:rsid w:val="00407826"/>
    <w:rsid w:val="004328C7"/>
    <w:rsid w:val="00446E08"/>
    <w:rsid w:val="00463C7D"/>
    <w:rsid w:val="004812F0"/>
    <w:rsid w:val="0049248F"/>
    <w:rsid w:val="004B1F06"/>
    <w:rsid w:val="004B7F50"/>
    <w:rsid w:val="004C59E2"/>
    <w:rsid w:val="004E34CF"/>
    <w:rsid w:val="004E3EC6"/>
    <w:rsid w:val="004F0506"/>
    <w:rsid w:val="004F6EF6"/>
    <w:rsid w:val="0050036C"/>
    <w:rsid w:val="00503FF5"/>
    <w:rsid w:val="005135B9"/>
    <w:rsid w:val="00513CFB"/>
    <w:rsid w:val="0052277C"/>
    <w:rsid w:val="0053620E"/>
    <w:rsid w:val="00537AF6"/>
    <w:rsid w:val="005409C2"/>
    <w:rsid w:val="00543803"/>
    <w:rsid w:val="00544C5E"/>
    <w:rsid w:val="005503BE"/>
    <w:rsid w:val="00555FDC"/>
    <w:rsid w:val="00561CB7"/>
    <w:rsid w:val="00564A6A"/>
    <w:rsid w:val="0059550F"/>
    <w:rsid w:val="00595B13"/>
    <w:rsid w:val="005B64A0"/>
    <w:rsid w:val="005F3212"/>
    <w:rsid w:val="006150FC"/>
    <w:rsid w:val="00645F87"/>
    <w:rsid w:val="00646006"/>
    <w:rsid w:val="0065788A"/>
    <w:rsid w:val="00673CD2"/>
    <w:rsid w:val="006842B5"/>
    <w:rsid w:val="00685BF9"/>
    <w:rsid w:val="00687D67"/>
    <w:rsid w:val="00692C5A"/>
    <w:rsid w:val="006B0A61"/>
    <w:rsid w:val="006B282B"/>
    <w:rsid w:val="006B5515"/>
    <w:rsid w:val="006C090E"/>
    <w:rsid w:val="006C4593"/>
    <w:rsid w:val="006C4C65"/>
    <w:rsid w:val="006F38A6"/>
    <w:rsid w:val="00713B57"/>
    <w:rsid w:val="00733833"/>
    <w:rsid w:val="00740F1F"/>
    <w:rsid w:val="007410F9"/>
    <w:rsid w:val="007451A9"/>
    <w:rsid w:val="007451D3"/>
    <w:rsid w:val="00763CE4"/>
    <w:rsid w:val="00772CD8"/>
    <w:rsid w:val="00773D0E"/>
    <w:rsid w:val="00777FC6"/>
    <w:rsid w:val="00780F0B"/>
    <w:rsid w:val="007840AA"/>
    <w:rsid w:val="007B2325"/>
    <w:rsid w:val="007B6CE4"/>
    <w:rsid w:val="007C2A85"/>
    <w:rsid w:val="007E7258"/>
    <w:rsid w:val="0080228B"/>
    <w:rsid w:val="00803B21"/>
    <w:rsid w:val="008168D0"/>
    <w:rsid w:val="0081779E"/>
    <w:rsid w:val="00840BF8"/>
    <w:rsid w:val="008417DC"/>
    <w:rsid w:val="0088021D"/>
    <w:rsid w:val="00883612"/>
    <w:rsid w:val="00895B38"/>
    <w:rsid w:val="00897909"/>
    <w:rsid w:val="008B3982"/>
    <w:rsid w:val="008C35A0"/>
    <w:rsid w:val="008E140C"/>
    <w:rsid w:val="008E55E3"/>
    <w:rsid w:val="008F01F8"/>
    <w:rsid w:val="008F69B1"/>
    <w:rsid w:val="00901181"/>
    <w:rsid w:val="00904442"/>
    <w:rsid w:val="009357A4"/>
    <w:rsid w:val="009359D8"/>
    <w:rsid w:val="009558A6"/>
    <w:rsid w:val="009679A1"/>
    <w:rsid w:val="009726DC"/>
    <w:rsid w:val="009A61B8"/>
    <w:rsid w:val="009B6359"/>
    <w:rsid w:val="009C4006"/>
    <w:rsid w:val="009C6FB2"/>
    <w:rsid w:val="009D18CC"/>
    <w:rsid w:val="009D2456"/>
    <w:rsid w:val="00A04E4C"/>
    <w:rsid w:val="00A2361E"/>
    <w:rsid w:val="00A23A10"/>
    <w:rsid w:val="00A25D50"/>
    <w:rsid w:val="00A36955"/>
    <w:rsid w:val="00A41325"/>
    <w:rsid w:val="00A547B5"/>
    <w:rsid w:val="00A618D3"/>
    <w:rsid w:val="00A67C3B"/>
    <w:rsid w:val="00A74AA6"/>
    <w:rsid w:val="00A77976"/>
    <w:rsid w:val="00A854AA"/>
    <w:rsid w:val="00AE049F"/>
    <w:rsid w:val="00AE0BB1"/>
    <w:rsid w:val="00AE2F64"/>
    <w:rsid w:val="00AE2FF1"/>
    <w:rsid w:val="00B154FD"/>
    <w:rsid w:val="00B2654F"/>
    <w:rsid w:val="00B278C1"/>
    <w:rsid w:val="00B4713B"/>
    <w:rsid w:val="00B56245"/>
    <w:rsid w:val="00B623C7"/>
    <w:rsid w:val="00B93E34"/>
    <w:rsid w:val="00B95666"/>
    <w:rsid w:val="00BA19DE"/>
    <w:rsid w:val="00BB3259"/>
    <w:rsid w:val="00BC0331"/>
    <w:rsid w:val="00BC683F"/>
    <w:rsid w:val="00BE5CB4"/>
    <w:rsid w:val="00BF6083"/>
    <w:rsid w:val="00C04C6A"/>
    <w:rsid w:val="00C11198"/>
    <w:rsid w:val="00C17FC9"/>
    <w:rsid w:val="00C20913"/>
    <w:rsid w:val="00C25278"/>
    <w:rsid w:val="00C3730F"/>
    <w:rsid w:val="00C66A20"/>
    <w:rsid w:val="00C703AA"/>
    <w:rsid w:val="00C76BEE"/>
    <w:rsid w:val="00C80173"/>
    <w:rsid w:val="00C82382"/>
    <w:rsid w:val="00C84922"/>
    <w:rsid w:val="00C87780"/>
    <w:rsid w:val="00C974AB"/>
    <w:rsid w:val="00CC2AFB"/>
    <w:rsid w:val="00CC6E36"/>
    <w:rsid w:val="00CF5627"/>
    <w:rsid w:val="00D0014F"/>
    <w:rsid w:val="00D31EDC"/>
    <w:rsid w:val="00D626C3"/>
    <w:rsid w:val="00D66F96"/>
    <w:rsid w:val="00D742E0"/>
    <w:rsid w:val="00D8383C"/>
    <w:rsid w:val="00D86F1A"/>
    <w:rsid w:val="00DA0ED2"/>
    <w:rsid w:val="00DB0771"/>
    <w:rsid w:val="00DC6813"/>
    <w:rsid w:val="00DE7244"/>
    <w:rsid w:val="00E4100D"/>
    <w:rsid w:val="00E80398"/>
    <w:rsid w:val="00EC1A2D"/>
    <w:rsid w:val="00EC7099"/>
    <w:rsid w:val="00ED55FF"/>
    <w:rsid w:val="00EE2F69"/>
    <w:rsid w:val="00F011E8"/>
    <w:rsid w:val="00F06907"/>
    <w:rsid w:val="00F13E2C"/>
    <w:rsid w:val="00F21C61"/>
    <w:rsid w:val="00F22B6C"/>
    <w:rsid w:val="00F45169"/>
    <w:rsid w:val="00F524D2"/>
    <w:rsid w:val="00F53C83"/>
    <w:rsid w:val="00F54D2A"/>
    <w:rsid w:val="00F5789E"/>
    <w:rsid w:val="00F70F2A"/>
    <w:rsid w:val="00F8774F"/>
    <w:rsid w:val="00F910CC"/>
    <w:rsid w:val="00F970FF"/>
    <w:rsid w:val="00FA0468"/>
    <w:rsid w:val="00FB1FE4"/>
    <w:rsid w:val="00FB6832"/>
    <w:rsid w:val="00FC23F6"/>
    <w:rsid w:val="00FD5B72"/>
    <w:rsid w:val="00FD6D4F"/>
    <w:rsid w:val="00FE1C1C"/>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paragraph" w:styleId="Corpotesto">
    <w:name w:val="Body Text"/>
    <w:basedOn w:val="Normale"/>
    <w:link w:val="CorpotestoCarattere"/>
    <w:uiPriority w:val="1"/>
    <w:qFormat/>
    <w:rsid w:val="00EC7099"/>
    <w:pPr>
      <w:widowControl w:val="0"/>
      <w:autoSpaceDE w:val="0"/>
      <w:autoSpaceDN w:val="0"/>
      <w:spacing w:before="46"/>
      <w:ind w:left="20"/>
    </w:pPr>
    <w:rPr>
      <w:rFonts w:ascii="Times New Roman" w:eastAsia="Times New Roman" w:hAnsi="Times New Roman" w:cs="Times New Roman"/>
      <w:sz w:val="36"/>
      <w:szCs w:val="36"/>
    </w:rPr>
  </w:style>
  <w:style w:type="character" w:customStyle="1" w:styleId="CorpotestoCarattere">
    <w:name w:val="Corpo testo Carattere"/>
    <w:basedOn w:val="Carpredefinitoparagrafo"/>
    <w:link w:val="Corpotesto"/>
    <w:uiPriority w:val="1"/>
    <w:rsid w:val="00EC7099"/>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783888865">
      <w:bodyDiv w:val="1"/>
      <w:marLeft w:val="0"/>
      <w:marRight w:val="0"/>
      <w:marTop w:val="0"/>
      <w:marBottom w:val="0"/>
      <w:divBdr>
        <w:top w:val="none" w:sz="0" w:space="0" w:color="auto"/>
        <w:left w:val="none" w:sz="0" w:space="0" w:color="auto"/>
        <w:bottom w:val="none" w:sz="0" w:space="0" w:color="auto"/>
        <w:right w:val="none" w:sz="0" w:space="0" w:color="auto"/>
      </w:divBdr>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1767310668">
      <w:bodyDiv w:val="1"/>
      <w:marLeft w:val="0"/>
      <w:marRight w:val="0"/>
      <w:marTop w:val="0"/>
      <w:marBottom w:val="0"/>
      <w:divBdr>
        <w:top w:val="none" w:sz="0" w:space="0" w:color="auto"/>
        <w:left w:val="none" w:sz="0" w:space="0" w:color="auto"/>
        <w:bottom w:val="none" w:sz="0" w:space="0" w:color="auto"/>
        <w:right w:val="none" w:sz="0" w:space="0" w:color="auto"/>
      </w:divBdr>
    </w:div>
    <w:div w:id="2048289123">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4</cp:revision>
  <cp:lastPrinted>2023-12-13T11:29:00Z</cp:lastPrinted>
  <dcterms:created xsi:type="dcterms:W3CDTF">2023-12-20T16:34:00Z</dcterms:created>
  <dcterms:modified xsi:type="dcterms:W3CDTF">2023-12-21T09:53:00Z</dcterms:modified>
</cp:coreProperties>
</file>