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BCC6" w14:textId="77777777" w:rsidR="00621B81" w:rsidRDefault="00621B81" w:rsidP="00447F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9F16F" w14:textId="77777777" w:rsidR="00681620" w:rsidRDefault="00681620" w:rsidP="00447F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B52E91" w14:textId="69229DEA" w:rsidR="00A05656" w:rsidRDefault="00A05656" w:rsidP="006816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47F94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29C33B8A" w14:textId="77777777" w:rsidR="00681620" w:rsidRPr="00447F94" w:rsidRDefault="00681620" w:rsidP="006816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5A9388" w14:textId="77777777" w:rsidR="00A05656" w:rsidRDefault="00A05656" w:rsidP="0068162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C82EF0A" w14:textId="4909CF80" w:rsidR="00A05656" w:rsidRDefault="00A05656" w:rsidP="006816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656">
        <w:rPr>
          <w:rFonts w:ascii="Arial" w:hAnsi="Arial" w:cs="Arial"/>
          <w:b/>
          <w:bCs/>
          <w:sz w:val="24"/>
          <w:szCs w:val="24"/>
        </w:rPr>
        <w:t>COMMERCIALISTI: SODDISFAZIONE PER LA PRESENTAZIONE DEI PROPRI EMENDAMENTI ALLA DELEGA FISCALE</w:t>
      </w:r>
    </w:p>
    <w:p w14:paraId="100BE004" w14:textId="77777777" w:rsidR="00A05656" w:rsidRPr="00A05656" w:rsidRDefault="00A05656" w:rsidP="006816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0EE633" w14:textId="329DA36A" w:rsidR="00A05656" w:rsidRDefault="00A05656" w:rsidP="006816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656">
        <w:rPr>
          <w:rFonts w:ascii="Arial" w:hAnsi="Arial" w:cs="Arial"/>
          <w:b/>
          <w:bCs/>
          <w:sz w:val="24"/>
          <w:szCs w:val="24"/>
        </w:rPr>
        <w:t>Il Consiglio nazionale dei commercialisti ringrazia i parlamentari che hanno presentato le proposte ed auspica un loro definitivo accoglimento</w:t>
      </w:r>
    </w:p>
    <w:p w14:paraId="6E238969" w14:textId="77777777" w:rsidR="00681620" w:rsidRDefault="00681620" w:rsidP="006816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0C47C1" w14:textId="77777777" w:rsidR="005F4D24" w:rsidRPr="00A05656" w:rsidRDefault="005F4D24" w:rsidP="006816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451C8B" w14:textId="77777777" w:rsidR="00A05656" w:rsidRPr="00447F94" w:rsidRDefault="00A05656" w:rsidP="00681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D33D19" w14:textId="77777777" w:rsidR="00681620" w:rsidRDefault="002C0A5E" w:rsidP="00681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70DA">
        <w:rPr>
          <w:rFonts w:ascii="Arial" w:hAnsi="Arial" w:cs="Arial"/>
          <w:i/>
          <w:iCs/>
          <w:sz w:val="24"/>
          <w:szCs w:val="24"/>
        </w:rPr>
        <w:t>Roma, 30 maggio 2023</w:t>
      </w:r>
      <w:r>
        <w:rPr>
          <w:rFonts w:ascii="Arial" w:hAnsi="Arial" w:cs="Arial"/>
          <w:sz w:val="24"/>
          <w:szCs w:val="24"/>
        </w:rPr>
        <w:t xml:space="preserve"> – Il Consiglio </w:t>
      </w:r>
      <w:r w:rsidR="00B83A5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azionale dei </w:t>
      </w:r>
      <w:r w:rsidR="00B83A5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ottori </w:t>
      </w:r>
      <w:r w:rsidR="00B83A5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ommercialisti e degli </w:t>
      </w:r>
      <w:r w:rsidR="00B83A5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sperti </w:t>
      </w:r>
      <w:r w:rsidR="00B83A5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ontabili esprime soddisfazione </w:t>
      </w:r>
      <w:r w:rsidR="004F5B24">
        <w:rPr>
          <w:rFonts w:ascii="Arial" w:hAnsi="Arial" w:cs="Arial"/>
          <w:sz w:val="24"/>
          <w:szCs w:val="24"/>
        </w:rPr>
        <w:t xml:space="preserve">dopo che </w:t>
      </w:r>
      <w:r w:rsidR="00522DC7">
        <w:rPr>
          <w:rFonts w:ascii="Arial" w:hAnsi="Arial" w:cs="Arial"/>
          <w:sz w:val="24"/>
          <w:szCs w:val="24"/>
        </w:rPr>
        <w:t xml:space="preserve">tutte </w:t>
      </w:r>
      <w:r w:rsidR="004F5B24">
        <w:rPr>
          <w:rFonts w:ascii="Arial" w:hAnsi="Arial" w:cs="Arial"/>
          <w:sz w:val="24"/>
          <w:szCs w:val="24"/>
        </w:rPr>
        <w:t>le</w:t>
      </w:r>
      <w:r w:rsidR="00723F7E">
        <w:rPr>
          <w:rFonts w:ascii="Arial" w:hAnsi="Arial" w:cs="Arial"/>
          <w:sz w:val="24"/>
          <w:szCs w:val="24"/>
        </w:rPr>
        <w:t xml:space="preserve"> proprie </w:t>
      </w:r>
      <w:r w:rsidR="007C692B">
        <w:rPr>
          <w:rFonts w:ascii="Arial" w:hAnsi="Arial" w:cs="Arial"/>
          <w:sz w:val="24"/>
          <w:szCs w:val="24"/>
        </w:rPr>
        <w:t>proposte emendative</w:t>
      </w:r>
      <w:r w:rsidR="00723F7E">
        <w:rPr>
          <w:rFonts w:ascii="Arial" w:hAnsi="Arial" w:cs="Arial"/>
          <w:sz w:val="24"/>
          <w:szCs w:val="24"/>
        </w:rPr>
        <w:t xml:space="preserve"> </w:t>
      </w:r>
      <w:r w:rsidR="007C692B">
        <w:rPr>
          <w:rFonts w:ascii="Arial" w:hAnsi="Arial" w:cs="Arial"/>
          <w:sz w:val="24"/>
          <w:szCs w:val="24"/>
        </w:rPr>
        <w:t>alla delega</w:t>
      </w:r>
      <w:r w:rsidR="00C77C59">
        <w:rPr>
          <w:rFonts w:ascii="Arial" w:hAnsi="Arial" w:cs="Arial"/>
          <w:sz w:val="24"/>
          <w:szCs w:val="24"/>
        </w:rPr>
        <w:t xml:space="preserve"> al Governo per la riforma</w:t>
      </w:r>
      <w:r w:rsidR="007C692B">
        <w:rPr>
          <w:rFonts w:ascii="Arial" w:hAnsi="Arial" w:cs="Arial"/>
          <w:sz w:val="24"/>
          <w:szCs w:val="24"/>
        </w:rPr>
        <w:t xml:space="preserve"> fiscale</w:t>
      </w:r>
      <w:r w:rsidR="00583CF3">
        <w:rPr>
          <w:rFonts w:ascii="Arial" w:hAnsi="Arial" w:cs="Arial"/>
          <w:sz w:val="24"/>
          <w:szCs w:val="24"/>
        </w:rPr>
        <w:t xml:space="preserve"> sono stat</w:t>
      </w:r>
      <w:r w:rsidR="004F5B24">
        <w:rPr>
          <w:rFonts w:ascii="Arial" w:hAnsi="Arial" w:cs="Arial"/>
          <w:sz w:val="24"/>
          <w:szCs w:val="24"/>
        </w:rPr>
        <w:t>e</w:t>
      </w:r>
      <w:r w:rsidR="00583CF3">
        <w:rPr>
          <w:rFonts w:ascii="Arial" w:hAnsi="Arial" w:cs="Arial"/>
          <w:sz w:val="24"/>
          <w:szCs w:val="24"/>
        </w:rPr>
        <w:t xml:space="preserve"> presentat</w:t>
      </w:r>
      <w:r w:rsidR="002812AC">
        <w:rPr>
          <w:rFonts w:ascii="Arial" w:hAnsi="Arial" w:cs="Arial"/>
          <w:sz w:val="24"/>
          <w:szCs w:val="24"/>
        </w:rPr>
        <w:t>e</w:t>
      </w:r>
      <w:r w:rsidR="00583CF3">
        <w:rPr>
          <w:rFonts w:ascii="Arial" w:hAnsi="Arial" w:cs="Arial"/>
          <w:sz w:val="24"/>
          <w:szCs w:val="24"/>
        </w:rPr>
        <w:t xml:space="preserve"> ed </w:t>
      </w:r>
      <w:r w:rsidR="00C77C59">
        <w:rPr>
          <w:rFonts w:ascii="Arial" w:hAnsi="Arial" w:cs="Arial"/>
          <w:sz w:val="24"/>
          <w:szCs w:val="24"/>
        </w:rPr>
        <w:t>auspica un loro definitivo accoglimento.</w:t>
      </w:r>
    </w:p>
    <w:p w14:paraId="7F55674D" w14:textId="77777777" w:rsidR="00681620" w:rsidRDefault="00681620" w:rsidP="00681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20DB8" w14:textId="7FDA4907" w:rsidR="002B78DB" w:rsidRDefault="002B78DB" w:rsidP="00681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presentazione degli emendamenti si inserisce all’interno della costante e preventiva interlocuzione avviata</w:t>
      </w:r>
      <w:r w:rsidR="004E51A4">
        <w:rPr>
          <w:rFonts w:ascii="Arial" w:hAnsi="Arial" w:cs="Arial"/>
          <w:sz w:val="24"/>
          <w:szCs w:val="24"/>
        </w:rPr>
        <w:t xml:space="preserve"> dal Consiglio</w:t>
      </w:r>
      <w:r w:rsidR="00681620">
        <w:rPr>
          <w:rFonts w:ascii="Arial" w:hAnsi="Arial" w:cs="Arial"/>
          <w:sz w:val="24"/>
          <w:szCs w:val="24"/>
        </w:rPr>
        <w:t xml:space="preserve"> nazionale</w:t>
      </w:r>
      <w:r>
        <w:rPr>
          <w:rFonts w:ascii="Arial" w:hAnsi="Arial" w:cs="Arial"/>
          <w:sz w:val="24"/>
          <w:szCs w:val="24"/>
        </w:rPr>
        <w:t xml:space="preserve"> </w:t>
      </w:r>
      <w:r w:rsidR="00681620" w:rsidRPr="00681620">
        <w:rPr>
          <w:rFonts w:ascii="Arial" w:hAnsi="Arial" w:cs="Arial"/>
          <w:sz w:val="24"/>
          <w:szCs w:val="24"/>
        </w:rPr>
        <w:t xml:space="preserve">con Governo e Parlamento </w:t>
      </w:r>
      <w:r>
        <w:rPr>
          <w:rFonts w:ascii="Arial" w:hAnsi="Arial" w:cs="Arial"/>
          <w:sz w:val="24"/>
          <w:szCs w:val="24"/>
        </w:rPr>
        <w:t>fin dal suo insediamento</w:t>
      </w:r>
      <w:r w:rsidR="00681620">
        <w:rPr>
          <w:rFonts w:ascii="Arial" w:hAnsi="Arial" w:cs="Arial"/>
          <w:sz w:val="24"/>
          <w:szCs w:val="24"/>
        </w:rPr>
        <w:t xml:space="preserve"> </w:t>
      </w:r>
      <w:r w:rsidR="00B0756F">
        <w:rPr>
          <w:rFonts w:ascii="Arial" w:hAnsi="Arial" w:cs="Arial"/>
          <w:sz w:val="24"/>
          <w:szCs w:val="24"/>
        </w:rPr>
        <w:t xml:space="preserve">e </w:t>
      </w:r>
      <w:r w:rsidR="00681620">
        <w:rPr>
          <w:rFonts w:ascii="Arial" w:hAnsi="Arial" w:cs="Arial"/>
          <w:sz w:val="24"/>
          <w:szCs w:val="24"/>
        </w:rPr>
        <w:t xml:space="preserve">che, nell’ambito della delega fiscale, ha visto coinvolti il Presidente </w:t>
      </w:r>
      <w:r w:rsidR="00681620" w:rsidRPr="00681620">
        <w:rPr>
          <w:rFonts w:ascii="Arial" w:hAnsi="Arial" w:cs="Arial"/>
          <w:b/>
          <w:bCs/>
          <w:sz w:val="24"/>
          <w:szCs w:val="24"/>
        </w:rPr>
        <w:t>Elbano de Nuccio</w:t>
      </w:r>
      <w:r w:rsidR="00681620">
        <w:rPr>
          <w:rFonts w:ascii="Arial" w:hAnsi="Arial" w:cs="Arial"/>
          <w:sz w:val="24"/>
          <w:szCs w:val="24"/>
        </w:rPr>
        <w:t xml:space="preserve"> e il Consigliere tesoriere delegato alla fiscalità </w:t>
      </w:r>
      <w:r w:rsidR="00681620" w:rsidRPr="00681620">
        <w:rPr>
          <w:rFonts w:ascii="Arial" w:hAnsi="Arial" w:cs="Arial"/>
          <w:b/>
          <w:bCs/>
          <w:sz w:val="24"/>
          <w:szCs w:val="24"/>
        </w:rPr>
        <w:t>Salvatore Regalbuto</w:t>
      </w:r>
      <w:r w:rsidR="00681620">
        <w:rPr>
          <w:rFonts w:ascii="Arial" w:hAnsi="Arial" w:cs="Arial"/>
          <w:sz w:val="24"/>
          <w:szCs w:val="24"/>
        </w:rPr>
        <w:t>.</w:t>
      </w:r>
    </w:p>
    <w:p w14:paraId="1EF4BFCC" w14:textId="77777777" w:rsidR="002B78DB" w:rsidRDefault="002B78DB" w:rsidP="00681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2C5873" w14:textId="64F02E77" w:rsidR="00915989" w:rsidRDefault="0034413A" w:rsidP="00344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413A">
        <w:rPr>
          <w:rFonts w:ascii="Arial" w:hAnsi="Arial" w:cs="Arial"/>
          <w:sz w:val="24"/>
          <w:szCs w:val="24"/>
        </w:rPr>
        <w:t>Le proposte spaziano dall’istituzione del Garante nazionale del contribuente, alla richiesta di abrogazione del</w:t>
      </w:r>
      <w:r>
        <w:rPr>
          <w:rFonts w:ascii="Arial" w:hAnsi="Arial" w:cs="Arial"/>
          <w:sz w:val="24"/>
          <w:szCs w:val="24"/>
        </w:rPr>
        <w:t xml:space="preserve"> </w:t>
      </w:r>
      <w:r w:rsidRPr="0034413A">
        <w:rPr>
          <w:rFonts w:ascii="Arial" w:hAnsi="Arial" w:cs="Arial"/>
          <w:sz w:val="24"/>
          <w:szCs w:val="24"/>
        </w:rPr>
        <w:t>contributo per l’ammissibilità delle istanze di interpello, all’estensione del regime forfettario ai redditi di</w:t>
      </w:r>
      <w:r>
        <w:rPr>
          <w:rFonts w:ascii="Arial" w:hAnsi="Arial" w:cs="Arial"/>
          <w:sz w:val="24"/>
          <w:szCs w:val="24"/>
        </w:rPr>
        <w:t xml:space="preserve"> </w:t>
      </w:r>
      <w:r w:rsidRPr="0034413A">
        <w:rPr>
          <w:rFonts w:ascii="Arial" w:hAnsi="Arial" w:cs="Arial"/>
          <w:sz w:val="24"/>
          <w:szCs w:val="24"/>
        </w:rPr>
        <w:t>partecipazione in società di persone e associazioni, alla possibilità, in via opzionale, di determinare con criteri</w:t>
      </w:r>
      <w:r>
        <w:rPr>
          <w:rFonts w:ascii="Arial" w:hAnsi="Arial" w:cs="Arial"/>
          <w:sz w:val="24"/>
          <w:szCs w:val="24"/>
        </w:rPr>
        <w:t xml:space="preserve"> </w:t>
      </w:r>
      <w:r w:rsidRPr="0034413A">
        <w:rPr>
          <w:rFonts w:ascii="Arial" w:hAnsi="Arial" w:cs="Arial"/>
          <w:sz w:val="24"/>
          <w:szCs w:val="24"/>
        </w:rPr>
        <w:t>di cassa il reddito delle società tra professionisti, alla revisione della disciplina sanzionatoria IVA in caso di</w:t>
      </w:r>
      <w:r>
        <w:rPr>
          <w:rFonts w:ascii="Arial" w:hAnsi="Arial" w:cs="Arial"/>
          <w:sz w:val="24"/>
          <w:szCs w:val="24"/>
        </w:rPr>
        <w:t xml:space="preserve"> </w:t>
      </w:r>
      <w:r w:rsidRPr="0034413A">
        <w:rPr>
          <w:rFonts w:ascii="Arial" w:hAnsi="Arial" w:cs="Arial"/>
          <w:sz w:val="24"/>
          <w:szCs w:val="24"/>
        </w:rPr>
        <w:t>errori di fatturazione o di applicazione dell’imposta in misura superiore a quella effettiva, al potenziamento</w:t>
      </w:r>
      <w:r>
        <w:rPr>
          <w:rFonts w:ascii="Arial" w:hAnsi="Arial" w:cs="Arial"/>
          <w:sz w:val="24"/>
          <w:szCs w:val="24"/>
        </w:rPr>
        <w:t xml:space="preserve"> </w:t>
      </w:r>
      <w:r w:rsidRPr="0034413A">
        <w:rPr>
          <w:rFonts w:ascii="Arial" w:hAnsi="Arial" w:cs="Arial"/>
          <w:sz w:val="24"/>
          <w:szCs w:val="24"/>
        </w:rPr>
        <w:t>degli effetti premiali connessi al c.d. adempimento collaborativo, alla previsione della possibilità della</w:t>
      </w:r>
      <w:r>
        <w:rPr>
          <w:rFonts w:ascii="Arial" w:hAnsi="Arial" w:cs="Arial"/>
          <w:sz w:val="24"/>
          <w:szCs w:val="24"/>
        </w:rPr>
        <w:t xml:space="preserve"> </w:t>
      </w:r>
      <w:r w:rsidRPr="0034413A">
        <w:rPr>
          <w:rFonts w:ascii="Arial" w:hAnsi="Arial" w:cs="Arial"/>
          <w:sz w:val="24"/>
          <w:szCs w:val="24"/>
        </w:rPr>
        <w:t>trattazione in presenza delle udienze anche in caso di controversie demandate al giudice monocratico</w:t>
      </w:r>
      <w:r>
        <w:rPr>
          <w:rFonts w:ascii="Arial" w:hAnsi="Arial" w:cs="Arial"/>
          <w:sz w:val="24"/>
          <w:szCs w:val="24"/>
        </w:rPr>
        <w:t>.</w:t>
      </w:r>
    </w:p>
    <w:p w14:paraId="6B84C97F" w14:textId="77777777" w:rsidR="0034413A" w:rsidRDefault="0034413A" w:rsidP="00344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D89C5" w14:textId="1EE6009E" w:rsidR="00372F45" w:rsidRPr="00372F45" w:rsidRDefault="00FF1C03" w:rsidP="00681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commercialisti ringraziano </w:t>
      </w:r>
      <w:r w:rsidR="00980A2B">
        <w:rPr>
          <w:rFonts w:ascii="Arial" w:hAnsi="Arial" w:cs="Arial"/>
          <w:sz w:val="24"/>
          <w:szCs w:val="24"/>
        </w:rPr>
        <w:t xml:space="preserve">pertanto </w:t>
      </w:r>
      <w:r>
        <w:rPr>
          <w:rFonts w:ascii="Arial" w:hAnsi="Arial" w:cs="Arial"/>
          <w:sz w:val="24"/>
          <w:szCs w:val="24"/>
        </w:rPr>
        <w:t xml:space="preserve">i parlamentari che hanno </w:t>
      </w:r>
      <w:r w:rsidR="006B7F06">
        <w:rPr>
          <w:rFonts w:ascii="Arial" w:hAnsi="Arial" w:cs="Arial"/>
          <w:sz w:val="24"/>
          <w:szCs w:val="24"/>
        </w:rPr>
        <w:t>pr</w:t>
      </w:r>
      <w:r w:rsidR="00A97E96">
        <w:rPr>
          <w:rFonts w:ascii="Arial" w:hAnsi="Arial" w:cs="Arial"/>
          <w:sz w:val="24"/>
          <w:szCs w:val="24"/>
        </w:rPr>
        <w:t xml:space="preserve">esentato </w:t>
      </w:r>
      <w:r w:rsidR="00CB3789">
        <w:rPr>
          <w:rFonts w:ascii="Arial" w:hAnsi="Arial" w:cs="Arial"/>
          <w:sz w:val="24"/>
          <w:szCs w:val="24"/>
        </w:rPr>
        <w:t>uno o più de</w:t>
      </w:r>
      <w:r>
        <w:rPr>
          <w:rFonts w:ascii="Arial" w:hAnsi="Arial" w:cs="Arial"/>
          <w:sz w:val="24"/>
          <w:szCs w:val="24"/>
        </w:rPr>
        <w:t>gli emendamenti</w:t>
      </w:r>
      <w:r w:rsidR="00A97E96">
        <w:rPr>
          <w:rFonts w:ascii="Arial" w:hAnsi="Arial" w:cs="Arial"/>
          <w:sz w:val="24"/>
          <w:szCs w:val="24"/>
        </w:rPr>
        <w:t xml:space="preserve"> </w:t>
      </w:r>
      <w:r w:rsidR="00B27133">
        <w:rPr>
          <w:rFonts w:ascii="Arial" w:hAnsi="Arial" w:cs="Arial"/>
          <w:sz w:val="24"/>
          <w:szCs w:val="24"/>
        </w:rPr>
        <w:t>predisposti dal Consiglio nazionale</w:t>
      </w:r>
      <w:r w:rsidR="00980A2B">
        <w:rPr>
          <w:rFonts w:ascii="Arial" w:hAnsi="Arial" w:cs="Arial"/>
          <w:sz w:val="24"/>
          <w:szCs w:val="24"/>
        </w:rPr>
        <w:t xml:space="preserve">: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Enrica Alifano</w:t>
      </w:r>
      <w:r w:rsidR="009B7D76" w:rsidRPr="009B7D76">
        <w:rPr>
          <w:rFonts w:ascii="Arial" w:hAnsi="Arial" w:cs="Arial"/>
          <w:sz w:val="24"/>
          <w:szCs w:val="24"/>
        </w:rPr>
        <w:t xml:space="preserve"> (M5S),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Alberto Bagnai</w:t>
      </w:r>
      <w:r w:rsidR="009B7D76" w:rsidRPr="009B7D76">
        <w:rPr>
          <w:rFonts w:ascii="Arial" w:hAnsi="Arial" w:cs="Arial"/>
          <w:sz w:val="24"/>
          <w:szCs w:val="24"/>
        </w:rPr>
        <w:t xml:space="preserve"> (Lega), </w:t>
      </w:r>
      <w:r w:rsidR="00946B73" w:rsidRPr="00447F94">
        <w:rPr>
          <w:rFonts w:ascii="Arial" w:hAnsi="Arial" w:cs="Arial"/>
          <w:b/>
          <w:bCs/>
          <w:sz w:val="24"/>
          <w:szCs w:val="24"/>
        </w:rPr>
        <w:t xml:space="preserve">Fabrizio Benzoni </w:t>
      </w:r>
      <w:r w:rsidR="00946B73" w:rsidRPr="00946B73">
        <w:rPr>
          <w:rFonts w:ascii="Arial" w:hAnsi="Arial" w:cs="Arial"/>
          <w:sz w:val="24"/>
          <w:szCs w:val="24"/>
        </w:rPr>
        <w:t>(Azione-I</w:t>
      </w:r>
      <w:r w:rsidR="00946B73">
        <w:rPr>
          <w:rFonts w:ascii="Arial" w:hAnsi="Arial" w:cs="Arial"/>
          <w:sz w:val="24"/>
          <w:szCs w:val="24"/>
        </w:rPr>
        <w:t>V</w:t>
      </w:r>
      <w:r w:rsidR="00946B73" w:rsidRPr="00946B73">
        <w:rPr>
          <w:rFonts w:ascii="Arial" w:hAnsi="Arial" w:cs="Arial"/>
          <w:sz w:val="24"/>
          <w:szCs w:val="24"/>
        </w:rPr>
        <w:t xml:space="preserve">),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Andrea Caroppo</w:t>
      </w:r>
      <w:r w:rsidR="009B7D76" w:rsidRPr="009B7D76">
        <w:rPr>
          <w:rFonts w:ascii="Arial" w:hAnsi="Arial" w:cs="Arial"/>
          <w:sz w:val="24"/>
          <w:szCs w:val="24"/>
        </w:rPr>
        <w:t xml:space="preserve"> (FI),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Laura Cavandoli</w:t>
      </w:r>
      <w:r w:rsidR="009B7D76" w:rsidRPr="009B7D76">
        <w:rPr>
          <w:rFonts w:ascii="Arial" w:hAnsi="Arial" w:cs="Arial"/>
          <w:sz w:val="24"/>
          <w:szCs w:val="24"/>
        </w:rPr>
        <w:t xml:space="preserve"> (Lega),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Giulio Centemero</w:t>
      </w:r>
      <w:r w:rsidR="009B7D76" w:rsidRPr="009B7D76">
        <w:rPr>
          <w:rFonts w:ascii="Arial" w:hAnsi="Arial" w:cs="Arial"/>
          <w:sz w:val="24"/>
          <w:szCs w:val="24"/>
        </w:rPr>
        <w:t xml:space="preserve"> (Lega)</w:t>
      </w:r>
      <w:r w:rsidR="009B7D76">
        <w:rPr>
          <w:rFonts w:ascii="Arial" w:hAnsi="Arial" w:cs="Arial"/>
          <w:sz w:val="24"/>
          <w:szCs w:val="24"/>
        </w:rPr>
        <w:t xml:space="preserve">, </w:t>
      </w:r>
      <w:r w:rsidR="004E70B1" w:rsidRPr="00447F94">
        <w:rPr>
          <w:rFonts w:ascii="Arial" w:hAnsi="Arial" w:cs="Arial"/>
          <w:b/>
          <w:bCs/>
          <w:sz w:val="24"/>
          <w:szCs w:val="24"/>
        </w:rPr>
        <w:t xml:space="preserve">Saverio </w:t>
      </w:r>
      <w:r w:rsidR="00C77C59" w:rsidRPr="00447F94">
        <w:rPr>
          <w:rFonts w:ascii="Arial" w:hAnsi="Arial" w:cs="Arial"/>
          <w:b/>
          <w:bCs/>
          <w:sz w:val="24"/>
          <w:szCs w:val="24"/>
        </w:rPr>
        <w:t>Congedo</w:t>
      </w:r>
      <w:r w:rsidR="00980A2B">
        <w:rPr>
          <w:rFonts w:ascii="Arial" w:hAnsi="Arial" w:cs="Arial"/>
          <w:sz w:val="24"/>
          <w:szCs w:val="24"/>
        </w:rPr>
        <w:t xml:space="preserve"> </w:t>
      </w:r>
      <w:r w:rsidR="00980A2B" w:rsidRPr="00980A2B">
        <w:rPr>
          <w:rFonts w:ascii="Arial" w:hAnsi="Arial" w:cs="Arial"/>
          <w:sz w:val="24"/>
          <w:szCs w:val="24"/>
        </w:rPr>
        <w:t>(</w:t>
      </w:r>
      <w:proofErr w:type="spellStart"/>
      <w:r w:rsidR="00980A2B" w:rsidRPr="00980A2B">
        <w:rPr>
          <w:rFonts w:ascii="Arial" w:hAnsi="Arial" w:cs="Arial"/>
          <w:sz w:val="24"/>
          <w:szCs w:val="24"/>
        </w:rPr>
        <w:t>FdI</w:t>
      </w:r>
      <w:proofErr w:type="spellEnd"/>
      <w:r w:rsidR="00980A2B" w:rsidRPr="00980A2B">
        <w:rPr>
          <w:rFonts w:ascii="Arial" w:hAnsi="Arial" w:cs="Arial"/>
          <w:sz w:val="24"/>
          <w:szCs w:val="24"/>
        </w:rPr>
        <w:t>)</w:t>
      </w:r>
      <w:r w:rsidR="00C77C59" w:rsidRPr="00C77C59">
        <w:rPr>
          <w:rFonts w:ascii="Arial" w:hAnsi="Arial" w:cs="Arial"/>
          <w:sz w:val="24"/>
          <w:szCs w:val="24"/>
        </w:rPr>
        <w:t xml:space="preserve">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Mauro D’Attis</w:t>
      </w:r>
      <w:r w:rsidR="009B7D76" w:rsidRPr="009B7D76">
        <w:rPr>
          <w:rFonts w:ascii="Arial" w:hAnsi="Arial" w:cs="Arial"/>
          <w:sz w:val="24"/>
          <w:szCs w:val="24"/>
        </w:rPr>
        <w:t xml:space="preserve"> (FI), </w:t>
      </w:r>
      <w:r w:rsidR="004E70B1" w:rsidRPr="00447F94">
        <w:rPr>
          <w:rFonts w:ascii="Arial" w:hAnsi="Arial" w:cs="Arial"/>
          <w:b/>
          <w:bCs/>
          <w:sz w:val="24"/>
          <w:szCs w:val="24"/>
        </w:rPr>
        <w:t xml:space="preserve">Andrea </w:t>
      </w:r>
      <w:r w:rsidR="00C77C59" w:rsidRPr="00447F94">
        <w:rPr>
          <w:rFonts w:ascii="Arial" w:hAnsi="Arial" w:cs="Arial"/>
          <w:b/>
          <w:bCs/>
          <w:sz w:val="24"/>
          <w:szCs w:val="24"/>
        </w:rPr>
        <w:t>De Bertold</w:t>
      </w:r>
      <w:r w:rsidR="00980A2B" w:rsidRPr="00447F94">
        <w:rPr>
          <w:rFonts w:ascii="Arial" w:hAnsi="Arial" w:cs="Arial"/>
          <w:b/>
          <w:bCs/>
          <w:sz w:val="24"/>
          <w:szCs w:val="24"/>
        </w:rPr>
        <w:t>i</w:t>
      </w:r>
      <w:r w:rsidR="00980A2B">
        <w:rPr>
          <w:rFonts w:ascii="Arial" w:hAnsi="Arial" w:cs="Arial"/>
          <w:sz w:val="24"/>
          <w:szCs w:val="24"/>
        </w:rPr>
        <w:t xml:space="preserve"> </w:t>
      </w:r>
      <w:r w:rsidR="00980A2B" w:rsidRPr="00980A2B">
        <w:rPr>
          <w:rFonts w:ascii="Arial" w:hAnsi="Arial" w:cs="Arial"/>
          <w:sz w:val="24"/>
          <w:szCs w:val="24"/>
        </w:rPr>
        <w:t>(</w:t>
      </w:r>
      <w:proofErr w:type="spellStart"/>
      <w:r w:rsidR="00980A2B" w:rsidRPr="00980A2B">
        <w:rPr>
          <w:rFonts w:ascii="Arial" w:hAnsi="Arial" w:cs="Arial"/>
          <w:sz w:val="24"/>
          <w:szCs w:val="24"/>
        </w:rPr>
        <w:t>FdI</w:t>
      </w:r>
      <w:proofErr w:type="spellEnd"/>
      <w:r w:rsidR="00980A2B" w:rsidRPr="00980A2B">
        <w:rPr>
          <w:rFonts w:ascii="Arial" w:hAnsi="Arial" w:cs="Arial"/>
          <w:sz w:val="24"/>
          <w:szCs w:val="24"/>
        </w:rPr>
        <w:t>)</w:t>
      </w:r>
      <w:r w:rsidR="00C77C59" w:rsidRPr="00C77C59">
        <w:rPr>
          <w:rFonts w:ascii="Arial" w:hAnsi="Arial" w:cs="Arial"/>
          <w:sz w:val="24"/>
          <w:szCs w:val="24"/>
        </w:rPr>
        <w:t xml:space="preserve">, </w:t>
      </w:r>
      <w:r w:rsidR="00946B73" w:rsidRPr="00447F94">
        <w:rPr>
          <w:rFonts w:ascii="Arial" w:hAnsi="Arial" w:cs="Arial"/>
          <w:b/>
          <w:bCs/>
          <w:sz w:val="24"/>
          <w:szCs w:val="24"/>
        </w:rPr>
        <w:t>Mauro Del Barba</w:t>
      </w:r>
      <w:r w:rsidR="00946B73" w:rsidRPr="00946B73">
        <w:rPr>
          <w:rFonts w:ascii="Arial" w:hAnsi="Arial" w:cs="Arial"/>
          <w:sz w:val="24"/>
          <w:szCs w:val="24"/>
        </w:rPr>
        <w:t xml:space="preserve"> (Azione-IV), </w:t>
      </w:r>
      <w:proofErr w:type="spellStart"/>
      <w:r w:rsidR="009B7D76" w:rsidRPr="00447F94">
        <w:rPr>
          <w:rFonts w:ascii="Arial" w:hAnsi="Arial" w:cs="Arial"/>
          <w:b/>
          <w:bCs/>
          <w:sz w:val="24"/>
          <w:szCs w:val="24"/>
        </w:rPr>
        <w:t>Gianmauro</w:t>
      </w:r>
      <w:proofErr w:type="spellEnd"/>
      <w:r w:rsidR="009B7D76" w:rsidRPr="00447F94">
        <w:rPr>
          <w:rFonts w:ascii="Arial" w:hAnsi="Arial" w:cs="Arial"/>
          <w:b/>
          <w:bCs/>
          <w:sz w:val="24"/>
          <w:szCs w:val="24"/>
        </w:rPr>
        <w:t xml:space="preserve"> Dell’Olio</w:t>
      </w:r>
      <w:r w:rsidR="009B7D76" w:rsidRPr="009B7D76">
        <w:rPr>
          <w:rFonts w:ascii="Arial" w:hAnsi="Arial" w:cs="Arial"/>
          <w:sz w:val="24"/>
          <w:szCs w:val="24"/>
        </w:rPr>
        <w:t xml:space="preserve"> (M5S), </w:t>
      </w:r>
      <w:r w:rsidR="001A1042" w:rsidRPr="00447F94">
        <w:rPr>
          <w:rFonts w:ascii="Arial" w:hAnsi="Arial" w:cs="Arial"/>
          <w:b/>
          <w:bCs/>
          <w:sz w:val="24"/>
          <w:szCs w:val="24"/>
        </w:rPr>
        <w:t>Vito De Palma</w:t>
      </w:r>
      <w:r w:rsidR="001A1042" w:rsidRPr="001A1042">
        <w:rPr>
          <w:rFonts w:ascii="Arial" w:hAnsi="Arial" w:cs="Arial"/>
          <w:sz w:val="24"/>
          <w:szCs w:val="24"/>
        </w:rPr>
        <w:t xml:space="preserve"> (FI),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Emiliano Fenu</w:t>
      </w:r>
      <w:r w:rsidR="009B7D76" w:rsidRPr="009B7D76">
        <w:rPr>
          <w:rFonts w:ascii="Arial" w:hAnsi="Arial" w:cs="Arial"/>
          <w:sz w:val="24"/>
          <w:szCs w:val="24"/>
        </w:rPr>
        <w:t xml:space="preserve"> (M5S), </w:t>
      </w:r>
      <w:r w:rsidR="004E70B1" w:rsidRPr="00447F94">
        <w:rPr>
          <w:rFonts w:ascii="Arial" w:hAnsi="Arial" w:cs="Arial"/>
          <w:b/>
          <w:bCs/>
          <w:sz w:val="24"/>
          <w:szCs w:val="24"/>
        </w:rPr>
        <w:t xml:space="preserve">Francesco </w:t>
      </w:r>
      <w:r w:rsidR="00C77C59" w:rsidRPr="00447F94">
        <w:rPr>
          <w:rFonts w:ascii="Arial" w:hAnsi="Arial" w:cs="Arial"/>
          <w:b/>
          <w:bCs/>
          <w:sz w:val="24"/>
          <w:szCs w:val="24"/>
        </w:rPr>
        <w:t>Filini</w:t>
      </w:r>
      <w:r w:rsidR="00980A2B">
        <w:rPr>
          <w:rFonts w:ascii="Arial" w:hAnsi="Arial" w:cs="Arial"/>
          <w:sz w:val="24"/>
          <w:szCs w:val="24"/>
        </w:rPr>
        <w:t xml:space="preserve"> </w:t>
      </w:r>
      <w:r w:rsidR="00980A2B" w:rsidRPr="00980A2B">
        <w:rPr>
          <w:rFonts w:ascii="Arial" w:hAnsi="Arial" w:cs="Arial"/>
          <w:sz w:val="24"/>
          <w:szCs w:val="24"/>
        </w:rPr>
        <w:t>(</w:t>
      </w:r>
      <w:proofErr w:type="spellStart"/>
      <w:r w:rsidR="00980A2B" w:rsidRPr="00980A2B">
        <w:rPr>
          <w:rFonts w:ascii="Arial" w:hAnsi="Arial" w:cs="Arial"/>
          <w:sz w:val="24"/>
          <w:szCs w:val="24"/>
        </w:rPr>
        <w:t>FdI</w:t>
      </w:r>
      <w:proofErr w:type="spellEnd"/>
      <w:r w:rsidR="00980A2B" w:rsidRPr="00980A2B">
        <w:rPr>
          <w:rFonts w:ascii="Arial" w:hAnsi="Arial" w:cs="Arial"/>
          <w:sz w:val="24"/>
          <w:szCs w:val="24"/>
        </w:rPr>
        <w:t>)</w:t>
      </w:r>
      <w:r w:rsidR="00C77C59" w:rsidRPr="00C77C59">
        <w:rPr>
          <w:rFonts w:ascii="Arial" w:hAnsi="Arial" w:cs="Arial"/>
          <w:sz w:val="24"/>
          <w:szCs w:val="24"/>
        </w:rPr>
        <w:t xml:space="preserve">, </w:t>
      </w:r>
      <w:r w:rsidR="00946B73" w:rsidRPr="00447F94">
        <w:rPr>
          <w:rFonts w:ascii="Arial" w:hAnsi="Arial" w:cs="Arial"/>
          <w:b/>
          <w:bCs/>
          <w:sz w:val="24"/>
          <w:szCs w:val="24"/>
        </w:rPr>
        <w:t>Naike Gruppioni</w:t>
      </w:r>
      <w:r w:rsidR="00946B73" w:rsidRPr="00946B73">
        <w:rPr>
          <w:rFonts w:ascii="Arial" w:hAnsi="Arial" w:cs="Arial"/>
          <w:sz w:val="24"/>
          <w:szCs w:val="24"/>
        </w:rPr>
        <w:t xml:space="preserve"> (Azione-IV),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Giorgio Lovecchio</w:t>
      </w:r>
      <w:r w:rsidR="009B7D76" w:rsidRPr="009B7D76">
        <w:rPr>
          <w:rFonts w:ascii="Arial" w:hAnsi="Arial" w:cs="Arial"/>
          <w:sz w:val="24"/>
          <w:szCs w:val="24"/>
        </w:rPr>
        <w:t xml:space="preserve"> (M5S), </w:t>
      </w:r>
      <w:r w:rsidR="00C317AC" w:rsidRPr="00447F94">
        <w:rPr>
          <w:rFonts w:ascii="Arial" w:hAnsi="Arial" w:cs="Arial"/>
          <w:b/>
          <w:bCs/>
          <w:sz w:val="24"/>
          <w:szCs w:val="24"/>
        </w:rPr>
        <w:t xml:space="preserve">Luigi </w:t>
      </w:r>
      <w:proofErr w:type="spellStart"/>
      <w:r w:rsidR="00C317AC" w:rsidRPr="00447F94">
        <w:rPr>
          <w:rFonts w:ascii="Arial" w:hAnsi="Arial" w:cs="Arial"/>
          <w:b/>
          <w:bCs/>
          <w:sz w:val="24"/>
          <w:szCs w:val="24"/>
        </w:rPr>
        <w:t>Marattin</w:t>
      </w:r>
      <w:proofErr w:type="spellEnd"/>
      <w:r w:rsidR="00C317AC" w:rsidRPr="00C317AC">
        <w:rPr>
          <w:rFonts w:ascii="Arial" w:hAnsi="Arial" w:cs="Arial"/>
          <w:sz w:val="24"/>
          <w:szCs w:val="24"/>
        </w:rPr>
        <w:t xml:space="preserve"> (Azione-I</w:t>
      </w:r>
      <w:r w:rsidR="00F45215">
        <w:rPr>
          <w:rFonts w:ascii="Arial" w:hAnsi="Arial" w:cs="Arial"/>
          <w:sz w:val="24"/>
          <w:szCs w:val="24"/>
        </w:rPr>
        <w:t>V</w:t>
      </w:r>
      <w:r w:rsidR="00C317AC" w:rsidRPr="00C317AC">
        <w:rPr>
          <w:rFonts w:ascii="Arial" w:hAnsi="Arial" w:cs="Arial"/>
          <w:sz w:val="24"/>
          <w:szCs w:val="24"/>
        </w:rPr>
        <w:t>),</w:t>
      </w:r>
      <w:r w:rsidR="00C317AC">
        <w:rPr>
          <w:rFonts w:ascii="Arial" w:hAnsi="Arial" w:cs="Arial"/>
          <w:sz w:val="24"/>
          <w:szCs w:val="24"/>
        </w:rPr>
        <w:t xml:space="preserve"> </w:t>
      </w:r>
      <w:r w:rsidR="004E70B1" w:rsidRPr="00447F94">
        <w:rPr>
          <w:rFonts w:ascii="Arial" w:hAnsi="Arial" w:cs="Arial"/>
          <w:b/>
          <w:bCs/>
          <w:sz w:val="24"/>
          <w:szCs w:val="24"/>
        </w:rPr>
        <w:t xml:space="preserve">Mariangela </w:t>
      </w:r>
      <w:r w:rsidR="006C7715" w:rsidRPr="00447F94">
        <w:rPr>
          <w:rFonts w:ascii="Arial" w:hAnsi="Arial" w:cs="Arial"/>
          <w:b/>
          <w:bCs/>
          <w:sz w:val="24"/>
          <w:szCs w:val="24"/>
        </w:rPr>
        <w:t>Matera</w:t>
      </w:r>
      <w:r w:rsidR="00980A2B">
        <w:rPr>
          <w:rFonts w:ascii="Arial" w:hAnsi="Arial" w:cs="Arial"/>
          <w:sz w:val="24"/>
          <w:szCs w:val="24"/>
        </w:rPr>
        <w:t xml:space="preserve"> </w:t>
      </w:r>
      <w:r w:rsidR="00980A2B" w:rsidRPr="00980A2B">
        <w:rPr>
          <w:rFonts w:ascii="Arial" w:hAnsi="Arial" w:cs="Arial"/>
          <w:sz w:val="24"/>
          <w:szCs w:val="24"/>
        </w:rPr>
        <w:t>(</w:t>
      </w:r>
      <w:proofErr w:type="spellStart"/>
      <w:r w:rsidR="00980A2B" w:rsidRPr="00980A2B">
        <w:rPr>
          <w:rFonts w:ascii="Arial" w:hAnsi="Arial" w:cs="Arial"/>
          <w:sz w:val="24"/>
          <w:szCs w:val="24"/>
        </w:rPr>
        <w:t>FdI</w:t>
      </w:r>
      <w:proofErr w:type="spellEnd"/>
      <w:r w:rsidR="00980A2B" w:rsidRPr="00980A2B">
        <w:rPr>
          <w:rFonts w:ascii="Arial" w:hAnsi="Arial" w:cs="Arial"/>
          <w:sz w:val="24"/>
          <w:szCs w:val="24"/>
        </w:rPr>
        <w:t>)</w:t>
      </w:r>
      <w:r w:rsidR="006C7715">
        <w:rPr>
          <w:rFonts w:ascii="Arial" w:hAnsi="Arial" w:cs="Arial"/>
          <w:sz w:val="24"/>
          <w:szCs w:val="24"/>
        </w:rPr>
        <w:t xml:space="preserve">, </w:t>
      </w:r>
      <w:r w:rsidR="004E70B1" w:rsidRPr="00447F94">
        <w:rPr>
          <w:rFonts w:ascii="Arial" w:hAnsi="Arial" w:cs="Arial"/>
          <w:b/>
          <w:bCs/>
          <w:sz w:val="24"/>
          <w:szCs w:val="24"/>
        </w:rPr>
        <w:t xml:space="preserve">Nicole </w:t>
      </w:r>
      <w:r w:rsidR="00C77C59" w:rsidRPr="00447F94">
        <w:rPr>
          <w:rFonts w:ascii="Arial" w:hAnsi="Arial" w:cs="Arial"/>
          <w:b/>
          <w:bCs/>
          <w:sz w:val="24"/>
          <w:szCs w:val="24"/>
        </w:rPr>
        <w:t>Matteoni</w:t>
      </w:r>
      <w:r w:rsidR="00980A2B">
        <w:rPr>
          <w:rFonts w:ascii="Arial" w:hAnsi="Arial" w:cs="Arial"/>
          <w:sz w:val="24"/>
          <w:szCs w:val="24"/>
        </w:rPr>
        <w:t xml:space="preserve"> </w:t>
      </w:r>
      <w:r w:rsidR="00980A2B" w:rsidRPr="00980A2B">
        <w:rPr>
          <w:rFonts w:ascii="Arial" w:hAnsi="Arial" w:cs="Arial"/>
          <w:sz w:val="24"/>
          <w:szCs w:val="24"/>
        </w:rPr>
        <w:t>(</w:t>
      </w:r>
      <w:proofErr w:type="spellStart"/>
      <w:r w:rsidR="00980A2B" w:rsidRPr="00980A2B">
        <w:rPr>
          <w:rFonts w:ascii="Arial" w:hAnsi="Arial" w:cs="Arial"/>
          <w:sz w:val="24"/>
          <w:szCs w:val="24"/>
        </w:rPr>
        <w:t>FdI</w:t>
      </w:r>
      <w:proofErr w:type="spellEnd"/>
      <w:r w:rsidR="00980A2B" w:rsidRPr="00980A2B">
        <w:rPr>
          <w:rFonts w:ascii="Arial" w:hAnsi="Arial" w:cs="Arial"/>
          <w:sz w:val="24"/>
          <w:szCs w:val="24"/>
        </w:rPr>
        <w:t>)</w:t>
      </w:r>
      <w:r w:rsidR="00C77C59" w:rsidRPr="00C77C59">
        <w:rPr>
          <w:rFonts w:ascii="Arial" w:hAnsi="Arial" w:cs="Arial"/>
          <w:sz w:val="24"/>
          <w:szCs w:val="24"/>
        </w:rPr>
        <w:t xml:space="preserve">, </w:t>
      </w:r>
      <w:r w:rsidR="004E70B1" w:rsidRPr="00447F94">
        <w:rPr>
          <w:rFonts w:ascii="Arial" w:hAnsi="Arial" w:cs="Arial"/>
          <w:b/>
          <w:bCs/>
          <w:sz w:val="24"/>
          <w:szCs w:val="24"/>
        </w:rPr>
        <w:t xml:space="preserve">Stefano Giovanni </w:t>
      </w:r>
      <w:r w:rsidR="00C77C59" w:rsidRPr="00447F94">
        <w:rPr>
          <w:rFonts w:ascii="Arial" w:hAnsi="Arial" w:cs="Arial"/>
          <w:b/>
          <w:bCs/>
          <w:sz w:val="24"/>
          <w:szCs w:val="24"/>
        </w:rPr>
        <w:t>Maullu</w:t>
      </w:r>
      <w:r w:rsidR="00980A2B">
        <w:rPr>
          <w:rFonts w:ascii="Arial" w:hAnsi="Arial" w:cs="Arial"/>
          <w:sz w:val="24"/>
          <w:szCs w:val="24"/>
        </w:rPr>
        <w:t xml:space="preserve"> </w:t>
      </w:r>
      <w:r w:rsidR="00980A2B" w:rsidRPr="00980A2B">
        <w:rPr>
          <w:rFonts w:ascii="Arial" w:hAnsi="Arial" w:cs="Arial"/>
          <w:sz w:val="24"/>
          <w:szCs w:val="24"/>
        </w:rPr>
        <w:t>(</w:t>
      </w:r>
      <w:proofErr w:type="spellStart"/>
      <w:r w:rsidR="00980A2B" w:rsidRPr="00980A2B">
        <w:rPr>
          <w:rFonts w:ascii="Arial" w:hAnsi="Arial" w:cs="Arial"/>
          <w:sz w:val="24"/>
          <w:szCs w:val="24"/>
        </w:rPr>
        <w:t>FdI</w:t>
      </w:r>
      <w:proofErr w:type="spellEnd"/>
      <w:r w:rsidR="00980A2B" w:rsidRPr="00980A2B">
        <w:rPr>
          <w:rFonts w:ascii="Arial" w:hAnsi="Arial" w:cs="Arial"/>
          <w:sz w:val="24"/>
          <w:szCs w:val="24"/>
        </w:rPr>
        <w:t>)</w:t>
      </w:r>
      <w:r w:rsidR="00C77C59" w:rsidRPr="00C77C59">
        <w:rPr>
          <w:rFonts w:ascii="Arial" w:hAnsi="Arial" w:cs="Arial"/>
          <w:sz w:val="24"/>
          <w:szCs w:val="24"/>
        </w:rPr>
        <w:t xml:space="preserve">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Angela Raffa</w:t>
      </w:r>
      <w:r w:rsidR="009B7D76" w:rsidRPr="009B7D76">
        <w:rPr>
          <w:rFonts w:ascii="Arial" w:hAnsi="Arial" w:cs="Arial"/>
          <w:sz w:val="24"/>
          <w:szCs w:val="24"/>
        </w:rPr>
        <w:t xml:space="preserve"> (M5S)</w:t>
      </w:r>
      <w:r w:rsidR="009B7D76">
        <w:rPr>
          <w:rFonts w:ascii="Arial" w:hAnsi="Arial" w:cs="Arial"/>
          <w:sz w:val="24"/>
          <w:szCs w:val="24"/>
        </w:rPr>
        <w:t xml:space="preserve">, </w:t>
      </w:r>
      <w:r w:rsidR="001A1042" w:rsidRPr="00447F94">
        <w:rPr>
          <w:rFonts w:ascii="Arial" w:hAnsi="Arial" w:cs="Arial"/>
          <w:b/>
          <w:bCs/>
          <w:sz w:val="24"/>
          <w:szCs w:val="24"/>
        </w:rPr>
        <w:t>Francesco Maria Rubano</w:t>
      </w:r>
      <w:r w:rsidR="001A1042" w:rsidRPr="001A1042">
        <w:rPr>
          <w:rFonts w:ascii="Arial" w:hAnsi="Arial" w:cs="Arial"/>
          <w:sz w:val="24"/>
          <w:szCs w:val="24"/>
        </w:rPr>
        <w:t xml:space="preserve"> (FI)</w:t>
      </w:r>
      <w:r w:rsidR="001A1042">
        <w:rPr>
          <w:rFonts w:ascii="Arial" w:hAnsi="Arial" w:cs="Arial"/>
          <w:sz w:val="24"/>
          <w:szCs w:val="24"/>
        </w:rPr>
        <w:t xml:space="preserve">, </w:t>
      </w:r>
      <w:r w:rsidR="004E70B1" w:rsidRPr="00447F94">
        <w:rPr>
          <w:rFonts w:ascii="Arial" w:hAnsi="Arial" w:cs="Arial"/>
          <w:b/>
          <w:bCs/>
          <w:sz w:val="24"/>
          <w:szCs w:val="24"/>
        </w:rPr>
        <w:t xml:space="preserve">Marta </w:t>
      </w:r>
      <w:proofErr w:type="spellStart"/>
      <w:r w:rsidR="008278C5" w:rsidRPr="00447F94">
        <w:rPr>
          <w:rFonts w:ascii="Arial" w:hAnsi="Arial" w:cs="Arial"/>
          <w:b/>
          <w:bCs/>
          <w:sz w:val="24"/>
          <w:szCs w:val="24"/>
        </w:rPr>
        <w:t>Schifone</w:t>
      </w:r>
      <w:proofErr w:type="spellEnd"/>
      <w:r w:rsidR="00980A2B">
        <w:rPr>
          <w:rFonts w:ascii="Arial" w:hAnsi="Arial" w:cs="Arial"/>
          <w:sz w:val="24"/>
          <w:szCs w:val="24"/>
        </w:rPr>
        <w:t xml:space="preserve"> </w:t>
      </w:r>
      <w:r w:rsidR="00980A2B" w:rsidRPr="00980A2B">
        <w:rPr>
          <w:rFonts w:ascii="Arial" w:hAnsi="Arial" w:cs="Arial"/>
          <w:sz w:val="24"/>
          <w:szCs w:val="24"/>
        </w:rPr>
        <w:t>(</w:t>
      </w:r>
      <w:proofErr w:type="spellStart"/>
      <w:r w:rsidR="00980A2B" w:rsidRPr="00980A2B">
        <w:rPr>
          <w:rFonts w:ascii="Arial" w:hAnsi="Arial" w:cs="Arial"/>
          <w:sz w:val="24"/>
          <w:szCs w:val="24"/>
        </w:rPr>
        <w:t>FdI</w:t>
      </w:r>
      <w:proofErr w:type="spellEnd"/>
      <w:r w:rsidR="00980A2B" w:rsidRPr="00980A2B">
        <w:rPr>
          <w:rFonts w:ascii="Arial" w:hAnsi="Arial" w:cs="Arial"/>
          <w:sz w:val="24"/>
          <w:szCs w:val="24"/>
        </w:rPr>
        <w:t>)</w:t>
      </w:r>
      <w:r w:rsidR="008278C5">
        <w:rPr>
          <w:rFonts w:ascii="Arial" w:hAnsi="Arial" w:cs="Arial"/>
          <w:sz w:val="24"/>
          <w:szCs w:val="24"/>
        </w:rPr>
        <w:t>,</w:t>
      </w:r>
      <w:r w:rsidR="006C7715">
        <w:rPr>
          <w:rFonts w:ascii="Arial" w:hAnsi="Arial" w:cs="Arial"/>
          <w:sz w:val="24"/>
          <w:szCs w:val="24"/>
        </w:rPr>
        <w:t xml:space="preserve"> </w:t>
      </w:r>
      <w:r w:rsidR="00C317AC" w:rsidRPr="00447F94">
        <w:rPr>
          <w:rFonts w:ascii="Arial" w:hAnsi="Arial" w:cs="Arial"/>
          <w:b/>
          <w:bCs/>
          <w:sz w:val="24"/>
          <w:szCs w:val="24"/>
        </w:rPr>
        <w:t>Giulio Cesare Sottanelli</w:t>
      </w:r>
      <w:r w:rsidR="00C317AC" w:rsidRPr="00C317AC">
        <w:rPr>
          <w:rFonts w:ascii="Arial" w:hAnsi="Arial" w:cs="Arial"/>
          <w:sz w:val="24"/>
          <w:szCs w:val="24"/>
        </w:rPr>
        <w:t xml:space="preserve"> (Azione-Italia Viva)</w:t>
      </w:r>
      <w:r w:rsidR="00C317AC">
        <w:rPr>
          <w:rFonts w:ascii="Arial" w:hAnsi="Arial" w:cs="Arial"/>
          <w:sz w:val="24"/>
          <w:szCs w:val="24"/>
        </w:rPr>
        <w:t xml:space="preserve">, </w:t>
      </w:r>
      <w:r w:rsidR="009B7D76" w:rsidRPr="00447F94">
        <w:rPr>
          <w:rFonts w:ascii="Arial" w:hAnsi="Arial" w:cs="Arial"/>
          <w:b/>
          <w:bCs/>
          <w:sz w:val="24"/>
          <w:szCs w:val="24"/>
        </w:rPr>
        <w:t>Bruno Tabacci</w:t>
      </w:r>
      <w:r w:rsidR="009B7D76" w:rsidRPr="009B7D76">
        <w:rPr>
          <w:rFonts w:ascii="Arial" w:hAnsi="Arial" w:cs="Arial"/>
          <w:sz w:val="24"/>
          <w:szCs w:val="24"/>
        </w:rPr>
        <w:t xml:space="preserve"> (PD)</w:t>
      </w:r>
      <w:r w:rsidR="009B7D76">
        <w:rPr>
          <w:rFonts w:ascii="Arial" w:hAnsi="Arial" w:cs="Arial"/>
          <w:sz w:val="24"/>
          <w:szCs w:val="24"/>
        </w:rPr>
        <w:t xml:space="preserve">, </w:t>
      </w:r>
      <w:r w:rsidR="00AB1B0C" w:rsidRPr="00447F94">
        <w:rPr>
          <w:rFonts w:ascii="Arial" w:hAnsi="Arial" w:cs="Arial"/>
          <w:b/>
          <w:bCs/>
          <w:sz w:val="24"/>
          <w:szCs w:val="24"/>
        </w:rPr>
        <w:t xml:space="preserve">Guerino </w:t>
      </w:r>
      <w:r w:rsidR="00C77C59" w:rsidRPr="00447F94">
        <w:rPr>
          <w:rFonts w:ascii="Arial" w:hAnsi="Arial" w:cs="Arial"/>
          <w:b/>
          <w:bCs/>
          <w:sz w:val="24"/>
          <w:szCs w:val="24"/>
        </w:rPr>
        <w:t>Testa</w:t>
      </w:r>
      <w:r w:rsidR="00C77C59" w:rsidRPr="00C77C5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77C59" w:rsidRPr="00C77C59">
        <w:rPr>
          <w:rFonts w:ascii="Arial" w:hAnsi="Arial" w:cs="Arial"/>
          <w:sz w:val="24"/>
          <w:szCs w:val="24"/>
        </w:rPr>
        <w:t>F</w:t>
      </w:r>
      <w:r w:rsidR="00980A2B">
        <w:rPr>
          <w:rFonts w:ascii="Arial" w:hAnsi="Arial" w:cs="Arial"/>
          <w:sz w:val="24"/>
          <w:szCs w:val="24"/>
        </w:rPr>
        <w:t>dI</w:t>
      </w:r>
      <w:proofErr w:type="spellEnd"/>
      <w:r w:rsidR="00C77C59" w:rsidRPr="00C77C59">
        <w:rPr>
          <w:rFonts w:ascii="Arial" w:hAnsi="Arial" w:cs="Arial"/>
          <w:sz w:val="24"/>
          <w:szCs w:val="24"/>
        </w:rPr>
        <w:t>)</w:t>
      </w:r>
      <w:r w:rsidR="00C317AC">
        <w:rPr>
          <w:rFonts w:ascii="Arial" w:hAnsi="Arial" w:cs="Arial"/>
          <w:sz w:val="24"/>
          <w:szCs w:val="24"/>
        </w:rPr>
        <w:t>.</w:t>
      </w:r>
    </w:p>
    <w:sectPr w:rsidR="00372F45" w:rsidRPr="00372F4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D73A" w14:textId="77777777" w:rsidR="000137AA" w:rsidRDefault="000137AA" w:rsidP="00621B81">
      <w:pPr>
        <w:spacing w:after="0" w:line="240" w:lineRule="auto"/>
      </w:pPr>
      <w:r>
        <w:separator/>
      </w:r>
    </w:p>
  </w:endnote>
  <w:endnote w:type="continuationSeparator" w:id="0">
    <w:p w14:paraId="0EAA9599" w14:textId="77777777" w:rsidR="000137AA" w:rsidRDefault="000137AA" w:rsidP="0062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2F64" w14:textId="77777777" w:rsidR="000137AA" w:rsidRDefault="000137AA" w:rsidP="00621B81">
      <w:pPr>
        <w:spacing w:after="0" w:line="240" w:lineRule="auto"/>
      </w:pPr>
      <w:r>
        <w:separator/>
      </w:r>
    </w:p>
  </w:footnote>
  <w:footnote w:type="continuationSeparator" w:id="0">
    <w:p w14:paraId="4B79701C" w14:textId="77777777" w:rsidR="000137AA" w:rsidRDefault="000137AA" w:rsidP="0062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09AF" w14:textId="5233E74E" w:rsidR="00621B81" w:rsidRDefault="00621B81" w:rsidP="00621B81">
    <w:pPr>
      <w:pStyle w:val="Intestazione"/>
      <w:jc w:val="center"/>
    </w:pPr>
    <w:r>
      <w:rPr>
        <w:noProof/>
      </w:rPr>
      <w:drawing>
        <wp:inline distT="0" distB="0" distL="0" distR="0" wp14:anchorId="2C3D818A" wp14:editId="71E776D9">
          <wp:extent cx="2514600" cy="853575"/>
          <wp:effectExtent l="0" t="0" r="0" b="381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353" cy="85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E"/>
    <w:rsid w:val="00013433"/>
    <w:rsid w:val="000137AA"/>
    <w:rsid w:val="00114084"/>
    <w:rsid w:val="00131EAC"/>
    <w:rsid w:val="001A1042"/>
    <w:rsid w:val="001C0260"/>
    <w:rsid w:val="001F799A"/>
    <w:rsid w:val="00235427"/>
    <w:rsid w:val="00235569"/>
    <w:rsid w:val="002812AC"/>
    <w:rsid w:val="002B78DB"/>
    <w:rsid w:val="002C0A5E"/>
    <w:rsid w:val="002F3942"/>
    <w:rsid w:val="002F601D"/>
    <w:rsid w:val="0034413A"/>
    <w:rsid w:val="00372F45"/>
    <w:rsid w:val="00447F94"/>
    <w:rsid w:val="004E51A4"/>
    <w:rsid w:val="004E70B1"/>
    <w:rsid w:val="004E76FF"/>
    <w:rsid w:val="004F5B24"/>
    <w:rsid w:val="00507247"/>
    <w:rsid w:val="00522DC7"/>
    <w:rsid w:val="00531680"/>
    <w:rsid w:val="00563636"/>
    <w:rsid w:val="00583CF3"/>
    <w:rsid w:val="005F4D24"/>
    <w:rsid w:val="00607512"/>
    <w:rsid w:val="00621B81"/>
    <w:rsid w:val="006233D2"/>
    <w:rsid w:val="006474E6"/>
    <w:rsid w:val="00681620"/>
    <w:rsid w:val="006B5F7D"/>
    <w:rsid w:val="006B7F06"/>
    <w:rsid w:val="006C7715"/>
    <w:rsid w:val="0071065E"/>
    <w:rsid w:val="00723F7E"/>
    <w:rsid w:val="007B374B"/>
    <w:rsid w:val="007B70DA"/>
    <w:rsid w:val="007C692B"/>
    <w:rsid w:val="0082699B"/>
    <w:rsid w:val="008278C5"/>
    <w:rsid w:val="0086473E"/>
    <w:rsid w:val="00910B38"/>
    <w:rsid w:val="00915989"/>
    <w:rsid w:val="0094044D"/>
    <w:rsid w:val="00946B73"/>
    <w:rsid w:val="00980A2B"/>
    <w:rsid w:val="009B6EE6"/>
    <w:rsid w:val="009B7D76"/>
    <w:rsid w:val="00A05656"/>
    <w:rsid w:val="00A97E96"/>
    <w:rsid w:val="00AB1B0C"/>
    <w:rsid w:val="00B0756F"/>
    <w:rsid w:val="00B27133"/>
    <w:rsid w:val="00B67377"/>
    <w:rsid w:val="00B816CC"/>
    <w:rsid w:val="00B83A5B"/>
    <w:rsid w:val="00C317AC"/>
    <w:rsid w:val="00C331CA"/>
    <w:rsid w:val="00C77C59"/>
    <w:rsid w:val="00CB3789"/>
    <w:rsid w:val="00D05847"/>
    <w:rsid w:val="00E37DAE"/>
    <w:rsid w:val="00E95DC5"/>
    <w:rsid w:val="00F12FEC"/>
    <w:rsid w:val="00F45215"/>
    <w:rsid w:val="00F74950"/>
    <w:rsid w:val="00FD328D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08CB"/>
  <w15:chartTrackingRefBased/>
  <w15:docId w15:val="{77D20C39-1BE7-4BB9-A27B-1996401F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1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B81"/>
  </w:style>
  <w:style w:type="paragraph" w:styleId="Pidipagina">
    <w:name w:val="footer"/>
    <w:basedOn w:val="Normale"/>
    <w:link w:val="PidipaginaCarattere"/>
    <w:uiPriority w:val="99"/>
    <w:unhideWhenUsed/>
    <w:rsid w:val="00621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28</cp:revision>
  <dcterms:created xsi:type="dcterms:W3CDTF">2023-05-30T08:24:00Z</dcterms:created>
  <dcterms:modified xsi:type="dcterms:W3CDTF">2023-05-30T10:33:00Z</dcterms:modified>
</cp:coreProperties>
</file>