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DD488" w14:textId="77777777" w:rsidR="00144BD8" w:rsidRPr="00D06F3A" w:rsidRDefault="00144BD8" w:rsidP="0030037B">
      <w:pPr>
        <w:spacing w:after="0" w:line="240" w:lineRule="auto"/>
        <w:jc w:val="center"/>
        <w:rPr>
          <w:rFonts w:ascii="Arial" w:eastAsia="Times New Roman" w:hAnsi="Arial" w:cs="Arial"/>
          <w:b/>
          <w:bCs/>
          <w:sz w:val="24"/>
          <w:szCs w:val="24"/>
        </w:rPr>
      </w:pPr>
    </w:p>
    <w:p w14:paraId="791CF24C" w14:textId="3A762E8B" w:rsidR="00B73BD6" w:rsidRPr="00D06F3A" w:rsidRDefault="00B73BD6" w:rsidP="0030037B">
      <w:pPr>
        <w:spacing w:after="0" w:line="240" w:lineRule="auto"/>
        <w:jc w:val="center"/>
        <w:rPr>
          <w:rFonts w:ascii="Arial" w:eastAsia="Times New Roman" w:hAnsi="Arial" w:cs="Arial"/>
          <w:b/>
          <w:bCs/>
          <w:sz w:val="24"/>
          <w:szCs w:val="24"/>
        </w:rPr>
      </w:pPr>
      <w:r w:rsidRPr="00D06F3A">
        <w:rPr>
          <w:rFonts w:ascii="Arial" w:eastAsia="Times New Roman" w:hAnsi="Arial" w:cs="Arial"/>
          <w:b/>
          <w:bCs/>
          <w:sz w:val="24"/>
          <w:szCs w:val="24"/>
        </w:rPr>
        <w:t>COMUNICATO STAMPA</w:t>
      </w:r>
    </w:p>
    <w:p w14:paraId="62E46070" w14:textId="77777777" w:rsidR="00BB3D1D" w:rsidRPr="00D06F3A" w:rsidRDefault="00BB3D1D" w:rsidP="0030037B">
      <w:pPr>
        <w:spacing w:after="0" w:line="240" w:lineRule="auto"/>
        <w:jc w:val="center"/>
        <w:rPr>
          <w:rFonts w:ascii="Arial" w:eastAsia="Times New Roman" w:hAnsi="Arial" w:cs="Arial"/>
          <w:b/>
          <w:bCs/>
          <w:sz w:val="24"/>
          <w:szCs w:val="24"/>
        </w:rPr>
      </w:pPr>
    </w:p>
    <w:p w14:paraId="7FF97C8F" w14:textId="4A231D54" w:rsidR="00BB3D1D" w:rsidRPr="00D06F3A" w:rsidRDefault="00BB3D1D" w:rsidP="0030037B">
      <w:pPr>
        <w:spacing w:after="0" w:line="240" w:lineRule="auto"/>
        <w:jc w:val="center"/>
        <w:rPr>
          <w:rFonts w:ascii="Arial" w:eastAsia="Times New Roman" w:hAnsi="Arial" w:cs="Arial"/>
          <w:b/>
          <w:bCs/>
          <w:sz w:val="24"/>
          <w:szCs w:val="24"/>
        </w:rPr>
      </w:pPr>
      <w:r w:rsidRPr="00D06F3A">
        <w:rPr>
          <w:rFonts w:ascii="Arial" w:eastAsia="Times New Roman" w:hAnsi="Arial" w:cs="Arial"/>
          <w:b/>
          <w:bCs/>
          <w:sz w:val="24"/>
          <w:szCs w:val="24"/>
        </w:rPr>
        <w:t>COMMERCIALISTI, NEL CODICE DEO</w:t>
      </w:r>
      <w:r w:rsidR="0008495C">
        <w:rPr>
          <w:rFonts w:ascii="Arial" w:eastAsia="Times New Roman" w:hAnsi="Arial" w:cs="Arial"/>
          <w:b/>
          <w:bCs/>
          <w:sz w:val="24"/>
          <w:szCs w:val="24"/>
        </w:rPr>
        <w:t>N</w:t>
      </w:r>
      <w:r w:rsidRPr="00D06F3A">
        <w:rPr>
          <w:rFonts w:ascii="Arial" w:eastAsia="Times New Roman" w:hAnsi="Arial" w:cs="Arial"/>
          <w:b/>
          <w:bCs/>
          <w:sz w:val="24"/>
          <w:szCs w:val="24"/>
        </w:rPr>
        <w:t>TOLOGICO LE REGOLE SULL’USO DEI SOCIAL NETWORK</w:t>
      </w:r>
    </w:p>
    <w:p w14:paraId="11405FEB" w14:textId="6F5037A5" w:rsidR="00BB3D1D" w:rsidRPr="00D06F3A" w:rsidRDefault="00BB3D1D" w:rsidP="0030037B">
      <w:pPr>
        <w:spacing w:after="0" w:line="240" w:lineRule="auto"/>
        <w:jc w:val="center"/>
        <w:rPr>
          <w:rFonts w:ascii="Arial" w:eastAsia="Times New Roman" w:hAnsi="Arial" w:cs="Arial"/>
          <w:b/>
          <w:bCs/>
          <w:sz w:val="24"/>
          <w:szCs w:val="24"/>
        </w:rPr>
      </w:pPr>
    </w:p>
    <w:p w14:paraId="7373B0A5" w14:textId="44D6F3BA" w:rsidR="00D06F3A" w:rsidRDefault="00D06F3A" w:rsidP="0030037B">
      <w:pPr>
        <w:spacing w:after="0" w:line="240" w:lineRule="auto"/>
        <w:jc w:val="center"/>
        <w:rPr>
          <w:rFonts w:ascii="Arial" w:eastAsia="Times New Roman" w:hAnsi="Arial" w:cs="Arial"/>
          <w:b/>
          <w:bCs/>
          <w:color w:val="000000"/>
          <w:sz w:val="24"/>
          <w:szCs w:val="24"/>
          <w:lang w:eastAsia="it-IT"/>
        </w:rPr>
      </w:pPr>
      <w:r w:rsidRPr="00D06F3A">
        <w:rPr>
          <w:rFonts w:ascii="Arial" w:eastAsia="Times New Roman" w:hAnsi="Arial" w:cs="Arial"/>
          <w:b/>
          <w:bCs/>
          <w:sz w:val="24"/>
          <w:szCs w:val="24"/>
        </w:rPr>
        <w:t xml:space="preserve">Modificato l’articolo 39. Gli iscritti tenuti ad </w:t>
      </w:r>
      <w:r w:rsidRPr="00BB3D1D">
        <w:rPr>
          <w:rFonts w:ascii="Arial" w:eastAsia="Times New Roman" w:hAnsi="Arial" w:cs="Arial"/>
          <w:b/>
          <w:bCs/>
          <w:color w:val="000000"/>
          <w:sz w:val="24"/>
          <w:szCs w:val="24"/>
          <w:lang w:eastAsia="it-IT"/>
        </w:rPr>
        <w:t>agire con rispetto e considerazione</w:t>
      </w:r>
      <w:r w:rsidR="009C53C6">
        <w:rPr>
          <w:rFonts w:ascii="Arial" w:eastAsia="Times New Roman" w:hAnsi="Arial" w:cs="Arial"/>
          <w:b/>
          <w:bCs/>
          <w:color w:val="000000"/>
          <w:sz w:val="24"/>
          <w:szCs w:val="24"/>
          <w:lang w:eastAsia="it-IT"/>
        </w:rPr>
        <w:t xml:space="preserve"> nei confronti di colleghi e organi istituzionali della categoria e </w:t>
      </w:r>
      <w:r w:rsidRPr="00D06F3A">
        <w:rPr>
          <w:rFonts w:ascii="Arial" w:eastAsia="Times New Roman" w:hAnsi="Arial" w:cs="Arial"/>
          <w:b/>
          <w:bCs/>
          <w:color w:val="000000"/>
          <w:sz w:val="24"/>
          <w:szCs w:val="24"/>
          <w:lang w:eastAsia="it-IT"/>
        </w:rPr>
        <w:t xml:space="preserve">a </w:t>
      </w:r>
      <w:r w:rsidRPr="00BB3D1D">
        <w:rPr>
          <w:rFonts w:ascii="Arial" w:eastAsia="Times New Roman" w:hAnsi="Arial" w:cs="Arial"/>
          <w:b/>
          <w:bCs/>
          <w:color w:val="000000"/>
          <w:sz w:val="24"/>
          <w:szCs w:val="24"/>
          <w:lang w:eastAsia="it-IT"/>
        </w:rPr>
        <w:t>preservare l’immagine e il decoro della professione</w:t>
      </w:r>
    </w:p>
    <w:p w14:paraId="0550FFBD" w14:textId="77777777" w:rsidR="00DD0CA8" w:rsidRPr="00D06F3A" w:rsidRDefault="00DD0CA8" w:rsidP="0030037B">
      <w:pPr>
        <w:spacing w:after="0" w:line="240" w:lineRule="auto"/>
        <w:jc w:val="center"/>
        <w:rPr>
          <w:rFonts w:ascii="Arial" w:eastAsia="Times New Roman" w:hAnsi="Arial" w:cs="Arial"/>
          <w:b/>
          <w:bCs/>
          <w:sz w:val="24"/>
          <w:szCs w:val="24"/>
        </w:rPr>
      </w:pPr>
    </w:p>
    <w:p w14:paraId="78924FB5" w14:textId="0F6FAEFC" w:rsidR="00BB3D1D" w:rsidRDefault="00BB3D1D" w:rsidP="0030037B">
      <w:pPr>
        <w:spacing w:after="0" w:line="240" w:lineRule="auto"/>
        <w:jc w:val="both"/>
        <w:rPr>
          <w:rFonts w:ascii="Arial" w:eastAsia="Times New Roman" w:hAnsi="Arial" w:cs="Arial"/>
          <w:color w:val="000000"/>
          <w:sz w:val="24"/>
          <w:szCs w:val="24"/>
          <w:lang w:eastAsia="it-IT"/>
        </w:rPr>
      </w:pPr>
      <w:r w:rsidRPr="00D06F3A">
        <w:rPr>
          <w:rFonts w:ascii="Arial" w:eastAsia="Times New Roman" w:hAnsi="Arial" w:cs="Arial"/>
          <w:i/>
          <w:iCs/>
          <w:color w:val="000000"/>
          <w:sz w:val="24"/>
          <w:szCs w:val="24"/>
          <w:lang w:eastAsia="it-IT"/>
        </w:rPr>
        <w:t>Roma, 30 marzo 2021 -</w:t>
      </w:r>
      <w:r w:rsidRPr="00D06F3A">
        <w:rPr>
          <w:rFonts w:ascii="Arial" w:eastAsia="Times New Roman" w:hAnsi="Arial" w:cs="Arial"/>
          <w:color w:val="000000"/>
          <w:sz w:val="24"/>
          <w:szCs w:val="24"/>
          <w:lang w:eastAsia="it-IT"/>
        </w:rPr>
        <w:t xml:space="preserve"> Il </w:t>
      </w:r>
      <w:r w:rsidRPr="00BB3D1D">
        <w:rPr>
          <w:rFonts w:ascii="Arial" w:eastAsia="Times New Roman" w:hAnsi="Arial" w:cs="Arial"/>
          <w:color w:val="000000"/>
          <w:sz w:val="24"/>
          <w:szCs w:val="24"/>
          <w:lang w:eastAsia="it-IT"/>
        </w:rPr>
        <w:t>Consiglio Nazionale</w:t>
      </w:r>
      <w:r w:rsidRPr="00D06F3A">
        <w:rPr>
          <w:rFonts w:ascii="Arial" w:eastAsia="Times New Roman" w:hAnsi="Arial" w:cs="Arial"/>
          <w:color w:val="000000"/>
          <w:sz w:val="24"/>
          <w:szCs w:val="24"/>
          <w:lang w:eastAsia="it-IT"/>
        </w:rPr>
        <w:t xml:space="preserve"> dei dottori commercialisti e degli esperti contabili </w:t>
      </w:r>
      <w:r w:rsidRPr="00BB3D1D">
        <w:rPr>
          <w:rFonts w:ascii="Arial" w:eastAsia="Times New Roman" w:hAnsi="Arial" w:cs="Arial"/>
          <w:color w:val="000000"/>
          <w:sz w:val="24"/>
          <w:szCs w:val="24"/>
          <w:lang w:eastAsia="it-IT"/>
        </w:rPr>
        <w:t xml:space="preserve">ha aggiornato il Codice deontologico della </w:t>
      </w:r>
      <w:r w:rsidR="00D06F3A">
        <w:rPr>
          <w:rFonts w:ascii="Arial" w:eastAsia="Times New Roman" w:hAnsi="Arial" w:cs="Arial"/>
          <w:color w:val="000000"/>
          <w:sz w:val="24"/>
          <w:szCs w:val="24"/>
          <w:lang w:eastAsia="it-IT"/>
        </w:rPr>
        <w:t>p</w:t>
      </w:r>
      <w:r w:rsidRPr="00BB3D1D">
        <w:rPr>
          <w:rFonts w:ascii="Arial" w:eastAsia="Times New Roman" w:hAnsi="Arial" w:cs="Arial"/>
          <w:color w:val="000000"/>
          <w:sz w:val="24"/>
          <w:szCs w:val="24"/>
          <w:lang w:eastAsia="it-IT"/>
        </w:rPr>
        <w:t xml:space="preserve">rofessione, apportando una modifica all’art. 39 in tema di utilizzo dei </w:t>
      </w:r>
      <w:r w:rsidRPr="00D06F3A">
        <w:rPr>
          <w:rFonts w:ascii="Arial" w:eastAsia="Times New Roman" w:hAnsi="Arial" w:cs="Arial"/>
          <w:b/>
          <w:bCs/>
          <w:color w:val="000000"/>
          <w:sz w:val="24"/>
          <w:szCs w:val="24"/>
          <w:lang w:eastAsia="it-IT"/>
        </w:rPr>
        <w:t>social media</w:t>
      </w:r>
      <w:r w:rsidRPr="00BB3D1D">
        <w:rPr>
          <w:rFonts w:ascii="Arial" w:eastAsia="Times New Roman" w:hAnsi="Arial" w:cs="Arial"/>
          <w:color w:val="000000"/>
          <w:sz w:val="24"/>
          <w:szCs w:val="24"/>
          <w:lang w:eastAsia="it-IT"/>
        </w:rPr>
        <w:t xml:space="preserve"> da parte degli iscritti.</w:t>
      </w:r>
      <w:r w:rsidRPr="00D06F3A">
        <w:rPr>
          <w:rFonts w:ascii="Arial" w:eastAsia="Times New Roman" w:hAnsi="Arial" w:cs="Arial"/>
          <w:color w:val="000000"/>
          <w:sz w:val="24"/>
          <w:szCs w:val="24"/>
          <w:lang w:eastAsia="it-IT"/>
        </w:rPr>
        <w:t xml:space="preserve"> </w:t>
      </w:r>
      <w:r w:rsidRPr="00BB3D1D">
        <w:rPr>
          <w:rFonts w:ascii="Arial" w:eastAsia="Times New Roman" w:hAnsi="Arial" w:cs="Arial"/>
          <w:color w:val="000000"/>
          <w:sz w:val="24"/>
          <w:szCs w:val="24"/>
          <w:lang w:eastAsia="it-IT"/>
        </w:rPr>
        <w:t xml:space="preserve">Attraverso la nuova formulazione del citato articolo si è precisato che, anche nel caso di utilizzo dei social network, l’iscritto deve agire con </w:t>
      </w:r>
      <w:r w:rsidRPr="00BB3D1D">
        <w:rPr>
          <w:rFonts w:ascii="Arial" w:eastAsia="Times New Roman" w:hAnsi="Arial" w:cs="Arial"/>
          <w:b/>
          <w:bCs/>
          <w:color w:val="000000"/>
          <w:sz w:val="24"/>
          <w:szCs w:val="24"/>
          <w:lang w:eastAsia="it-IT"/>
        </w:rPr>
        <w:t>rispetto</w:t>
      </w:r>
      <w:r w:rsidRPr="00BB3D1D">
        <w:rPr>
          <w:rFonts w:ascii="Arial" w:eastAsia="Times New Roman" w:hAnsi="Arial" w:cs="Arial"/>
          <w:color w:val="000000"/>
          <w:sz w:val="24"/>
          <w:szCs w:val="24"/>
          <w:lang w:eastAsia="it-IT"/>
        </w:rPr>
        <w:t xml:space="preserve"> e </w:t>
      </w:r>
      <w:r w:rsidRPr="00BB3D1D">
        <w:rPr>
          <w:rFonts w:ascii="Arial" w:eastAsia="Times New Roman" w:hAnsi="Arial" w:cs="Arial"/>
          <w:b/>
          <w:bCs/>
          <w:color w:val="000000"/>
          <w:sz w:val="24"/>
          <w:szCs w:val="24"/>
          <w:lang w:eastAsia="it-IT"/>
        </w:rPr>
        <w:t>considerazione</w:t>
      </w:r>
      <w:r w:rsidRPr="00BB3D1D">
        <w:rPr>
          <w:rFonts w:ascii="Arial" w:eastAsia="Times New Roman" w:hAnsi="Arial" w:cs="Arial"/>
          <w:color w:val="000000"/>
          <w:sz w:val="24"/>
          <w:szCs w:val="24"/>
          <w:lang w:eastAsia="it-IT"/>
        </w:rPr>
        <w:t xml:space="preserve"> e preservare l’immagine e il </w:t>
      </w:r>
      <w:r w:rsidRPr="00BB3D1D">
        <w:rPr>
          <w:rFonts w:ascii="Arial" w:eastAsia="Times New Roman" w:hAnsi="Arial" w:cs="Arial"/>
          <w:b/>
          <w:bCs/>
          <w:color w:val="000000"/>
          <w:sz w:val="24"/>
          <w:szCs w:val="24"/>
          <w:lang w:eastAsia="it-IT"/>
        </w:rPr>
        <w:t>decoro della professione</w:t>
      </w:r>
      <w:r w:rsidRPr="00BB3D1D">
        <w:rPr>
          <w:rFonts w:ascii="Arial" w:eastAsia="Times New Roman" w:hAnsi="Arial" w:cs="Arial"/>
          <w:color w:val="000000"/>
          <w:sz w:val="24"/>
          <w:szCs w:val="24"/>
          <w:lang w:eastAsia="it-IT"/>
        </w:rPr>
        <w:t xml:space="preserve">, assicurando l’osservanza dei doveri di integrità e comportamento professionale nonché il </w:t>
      </w:r>
      <w:r w:rsidRPr="00BB3D1D">
        <w:rPr>
          <w:rFonts w:ascii="Arial" w:eastAsia="Times New Roman" w:hAnsi="Arial" w:cs="Arial"/>
          <w:b/>
          <w:bCs/>
          <w:color w:val="000000"/>
          <w:sz w:val="24"/>
          <w:szCs w:val="24"/>
          <w:lang w:eastAsia="it-IT"/>
        </w:rPr>
        <w:t>rispetto dei colleghi</w:t>
      </w:r>
      <w:r w:rsidRPr="00BB3D1D">
        <w:rPr>
          <w:rFonts w:ascii="Arial" w:eastAsia="Times New Roman" w:hAnsi="Arial" w:cs="Arial"/>
          <w:color w:val="000000"/>
          <w:sz w:val="24"/>
          <w:szCs w:val="24"/>
          <w:lang w:eastAsia="it-IT"/>
        </w:rPr>
        <w:t xml:space="preserve"> e degli </w:t>
      </w:r>
      <w:r w:rsidRPr="00BB3D1D">
        <w:rPr>
          <w:rFonts w:ascii="Arial" w:eastAsia="Times New Roman" w:hAnsi="Arial" w:cs="Arial"/>
          <w:b/>
          <w:bCs/>
          <w:color w:val="000000"/>
          <w:sz w:val="24"/>
          <w:szCs w:val="24"/>
          <w:lang w:eastAsia="it-IT"/>
        </w:rPr>
        <w:t>organi istituzionali</w:t>
      </w:r>
      <w:r w:rsidRPr="00BB3D1D">
        <w:rPr>
          <w:rFonts w:ascii="Arial" w:eastAsia="Times New Roman" w:hAnsi="Arial" w:cs="Arial"/>
          <w:color w:val="000000"/>
          <w:sz w:val="24"/>
          <w:szCs w:val="24"/>
          <w:lang w:eastAsia="it-IT"/>
        </w:rPr>
        <w:t xml:space="preserve"> di categoria.</w:t>
      </w:r>
      <w:r w:rsidRPr="00D06F3A">
        <w:rPr>
          <w:rFonts w:ascii="Arial" w:eastAsia="Times New Roman" w:hAnsi="Arial" w:cs="Arial"/>
          <w:color w:val="000000"/>
          <w:sz w:val="24"/>
          <w:szCs w:val="24"/>
          <w:lang w:eastAsia="it-IT"/>
        </w:rPr>
        <w:t xml:space="preserve"> </w:t>
      </w:r>
      <w:r w:rsidR="00D06F3A" w:rsidRPr="00D06F3A">
        <w:rPr>
          <w:rFonts w:ascii="Arial" w:eastAsia="Times New Roman" w:hAnsi="Arial" w:cs="Arial"/>
          <w:color w:val="000000"/>
          <w:sz w:val="24"/>
          <w:szCs w:val="24"/>
          <w:lang w:eastAsia="it-IT"/>
        </w:rPr>
        <w:t xml:space="preserve">Le </w:t>
      </w:r>
      <w:r w:rsidRPr="00BB3D1D">
        <w:rPr>
          <w:rFonts w:ascii="Arial" w:eastAsia="Times New Roman" w:hAnsi="Arial" w:cs="Arial"/>
          <w:color w:val="000000"/>
          <w:sz w:val="24"/>
          <w:szCs w:val="24"/>
          <w:lang w:eastAsia="it-IT"/>
        </w:rPr>
        <w:t xml:space="preserve">disposizioni di cui all’articolo 39, nel nuovo testo riformulato, entreranno in vigore il </w:t>
      </w:r>
      <w:r w:rsidR="00D06F3A" w:rsidRPr="00D06F3A">
        <w:rPr>
          <w:rFonts w:ascii="Arial" w:eastAsia="Times New Roman" w:hAnsi="Arial" w:cs="Arial"/>
          <w:color w:val="000000"/>
          <w:sz w:val="24"/>
          <w:szCs w:val="24"/>
          <w:lang w:eastAsia="it-IT"/>
        </w:rPr>
        <w:t xml:space="preserve">prossimo </w:t>
      </w:r>
      <w:r w:rsidRPr="00BB3D1D">
        <w:rPr>
          <w:rFonts w:ascii="Arial" w:eastAsia="Times New Roman" w:hAnsi="Arial" w:cs="Arial"/>
          <w:color w:val="000000"/>
          <w:sz w:val="24"/>
          <w:szCs w:val="24"/>
          <w:lang w:eastAsia="it-IT"/>
        </w:rPr>
        <w:t>1° aprile</w:t>
      </w:r>
      <w:r w:rsidR="00D06F3A" w:rsidRPr="00D06F3A">
        <w:rPr>
          <w:rFonts w:ascii="Arial" w:eastAsia="Times New Roman" w:hAnsi="Arial" w:cs="Arial"/>
          <w:color w:val="000000"/>
          <w:sz w:val="24"/>
          <w:szCs w:val="24"/>
          <w:lang w:eastAsia="it-IT"/>
        </w:rPr>
        <w:t>.</w:t>
      </w:r>
    </w:p>
    <w:p w14:paraId="4A98AB4D" w14:textId="77777777" w:rsidR="00DD0CA8" w:rsidRPr="00D06F3A" w:rsidRDefault="00DD0CA8" w:rsidP="0030037B">
      <w:pPr>
        <w:spacing w:after="0" w:line="240" w:lineRule="auto"/>
        <w:jc w:val="both"/>
        <w:rPr>
          <w:rFonts w:ascii="Arial" w:eastAsia="Times New Roman" w:hAnsi="Arial" w:cs="Arial"/>
          <w:color w:val="000000"/>
          <w:sz w:val="24"/>
          <w:szCs w:val="24"/>
          <w:lang w:eastAsia="it-IT"/>
        </w:rPr>
      </w:pPr>
    </w:p>
    <w:p w14:paraId="36E685D8" w14:textId="77777777" w:rsidR="00DD0CA8" w:rsidRDefault="00D06F3A" w:rsidP="0030037B">
      <w:pPr>
        <w:spacing w:after="0" w:line="240" w:lineRule="auto"/>
        <w:jc w:val="both"/>
        <w:rPr>
          <w:rFonts w:ascii="Arial" w:eastAsia="Times New Roman" w:hAnsi="Arial" w:cs="Arial"/>
          <w:color w:val="000000"/>
          <w:sz w:val="24"/>
          <w:szCs w:val="24"/>
          <w:lang w:eastAsia="it-IT"/>
        </w:rPr>
      </w:pPr>
      <w:r w:rsidRPr="00D06F3A">
        <w:rPr>
          <w:rFonts w:ascii="Arial" w:eastAsia="Times New Roman" w:hAnsi="Arial" w:cs="Arial"/>
          <w:color w:val="000000"/>
          <w:sz w:val="24"/>
          <w:szCs w:val="24"/>
          <w:lang w:eastAsia="it-IT"/>
        </w:rPr>
        <w:t xml:space="preserve">“Il Codice deontologico dei commercialisti – commenta il Vicepresidente della categoria, </w:t>
      </w:r>
      <w:r w:rsidRPr="009C53C6">
        <w:rPr>
          <w:rFonts w:ascii="Arial" w:eastAsia="Times New Roman" w:hAnsi="Arial" w:cs="Arial"/>
          <w:b/>
          <w:bCs/>
          <w:color w:val="000000"/>
          <w:sz w:val="24"/>
          <w:szCs w:val="24"/>
          <w:lang w:eastAsia="it-IT"/>
        </w:rPr>
        <w:t xml:space="preserve">Giorgio </w:t>
      </w:r>
      <w:proofErr w:type="spellStart"/>
      <w:r w:rsidRPr="009C53C6">
        <w:rPr>
          <w:rFonts w:ascii="Arial" w:eastAsia="Times New Roman" w:hAnsi="Arial" w:cs="Arial"/>
          <w:b/>
          <w:bCs/>
          <w:color w:val="000000"/>
          <w:sz w:val="24"/>
          <w:szCs w:val="24"/>
          <w:lang w:eastAsia="it-IT"/>
        </w:rPr>
        <w:t>Luchetta</w:t>
      </w:r>
      <w:proofErr w:type="spellEnd"/>
      <w:r w:rsidRPr="00D06F3A">
        <w:rPr>
          <w:rFonts w:ascii="Arial" w:eastAsia="Times New Roman" w:hAnsi="Arial" w:cs="Arial"/>
          <w:color w:val="000000"/>
          <w:sz w:val="24"/>
          <w:szCs w:val="24"/>
          <w:lang w:eastAsia="it-IT"/>
        </w:rPr>
        <w:t xml:space="preserve"> </w:t>
      </w:r>
      <w:r w:rsidR="00DD0CA8">
        <w:rPr>
          <w:rFonts w:ascii="Arial" w:eastAsia="Times New Roman" w:hAnsi="Arial" w:cs="Arial"/>
          <w:color w:val="000000"/>
          <w:sz w:val="24"/>
          <w:szCs w:val="24"/>
          <w:lang w:eastAsia="it-IT"/>
        </w:rPr>
        <w:t>–</w:t>
      </w:r>
      <w:r w:rsidRPr="00D06F3A">
        <w:rPr>
          <w:rFonts w:ascii="Arial" w:eastAsia="Times New Roman" w:hAnsi="Arial" w:cs="Arial"/>
          <w:color w:val="000000"/>
          <w:sz w:val="24"/>
          <w:szCs w:val="24"/>
          <w:lang w:eastAsia="it-IT"/>
        </w:rPr>
        <w:t xml:space="preserve"> individua le regole comportamentali cui l’iscritto deve conformare il proprio comportamento, non solo professionale, in ogni circostanza e, evidentemente, anche nel caso in cui utilizzi degli strumenti social per condividere pensieri, riflessioni, informazioni ed esperienze. L’</w:t>
      </w:r>
      <w:r w:rsidRPr="009C53C6">
        <w:rPr>
          <w:rFonts w:ascii="Arial" w:eastAsia="Times New Roman" w:hAnsi="Arial" w:cs="Arial"/>
          <w:b/>
          <w:bCs/>
          <w:color w:val="000000"/>
          <w:sz w:val="24"/>
          <w:szCs w:val="24"/>
          <w:lang w:eastAsia="it-IT"/>
        </w:rPr>
        <w:t>uso</w:t>
      </w:r>
      <w:r w:rsidRPr="00D06F3A">
        <w:rPr>
          <w:rFonts w:ascii="Arial" w:eastAsia="Times New Roman" w:hAnsi="Arial" w:cs="Arial"/>
          <w:b/>
          <w:bCs/>
          <w:color w:val="000000"/>
          <w:sz w:val="24"/>
          <w:szCs w:val="24"/>
          <w:lang w:eastAsia="it-IT"/>
        </w:rPr>
        <w:t xml:space="preserve"> massivo </w:t>
      </w:r>
      <w:r w:rsidRPr="00D06F3A">
        <w:rPr>
          <w:rFonts w:ascii="Arial" w:eastAsia="Times New Roman" w:hAnsi="Arial" w:cs="Arial"/>
          <w:color w:val="000000"/>
          <w:sz w:val="24"/>
          <w:szCs w:val="24"/>
          <w:lang w:eastAsia="it-IT"/>
        </w:rPr>
        <w:t xml:space="preserve">dei social media e il suo </w:t>
      </w:r>
      <w:r w:rsidRPr="00D06F3A">
        <w:rPr>
          <w:rFonts w:ascii="Arial" w:eastAsia="Times New Roman" w:hAnsi="Arial" w:cs="Arial"/>
          <w:b/>
          <w:bCs/>
          <w:color w:val="000000"/>
          <w:sz w:val="24"/>
          <w:szCs w:val="24"/>
          <w:lang w:eastAsia="it-IT"/>
        </w:rPr>
        <w:t>abuso</w:t>
      </w:r>
      <w:r w:rsidRPr="00D06F3A">
        <w:rPr>
          <w:rFonts w:ascii="Arial" w:eastAsia="Times New Roman" w:hAnsi="Arial" w:cs="Arial"/>
          <w:color w:val="000000"/>
          <w:sz w:val="24"/>
          <w:szCs w:val="24"/>
          <w:lang w:eastAsia="it-IT"/>
        </w:rPr>
        <w:t xml:space="preserve"> ha</w:t>
      </w:r>
      <w:r w:rsidR="009C53C6">
        <w:rPr>
          <w:rFonts w:ascii="Arial" w:eastAsia="Times New Roman" w:hAnsi="Arial" w:cs="Arial"/>
          <w:color w:val="000000"/>
          <w:sz w:val="24"/>
          <w:szCs w:val="24"/>
          <w:lang w:eastAsia="it-IT"/>
        </w:rPr>
        <w:t>nno</w:t>
      </w:r>
      <w:r w:rsidRPr="00D06F3A">
        <w:rPr>
          <w:rFonts w:ascii="Arial" w:eastAsia="Times New Roman" w:hAnsi="Arial" w:cs="Arial"/>
          <w:color w:val="000000"/>
          <w:sz w:val="24"/>
          <w:szCs w:val="24"/>
          <w:lang w:eastAsia="it-IT"/>
        </w:rPr>
        <w:t xml:space="preserve"> reso inevitabile una riflessione del Consiglio sull’opportunità di accrescere negli iscritti la consapevolezza del loro ruolo sociale anche in tale specifico contesto. La modifica del Codice deontologico mira ad agevolare gli iscritti nel riconoscere con più immediatezza il comportamento deontologicamente corretto nell’approcciarsi a tali strumenti di comunicazione e condivisione sociale</w:t>
      </w:r>
      <w:r>
        <w:rPr>
          <w:rFonts w:ascii="Arial" w:eastAsia="Times New Roman" w:hAnsi="Arial" w:cs="Arial"/>
          <w:color w:val="000000"/>
          <w:sz w:val="24"/>
          <w:szCs w:val="24"/>
          <w:lang w:eastAsia="it-IT"/>
        </w:rPr>
        <w:t>”</w:t>
      </w:r>
      <w:r w:rsidRPr="00D06F3A">
        <w:rPr>
          <w:rFonts w:ascii="Arial" w:eastAsia="Times New Roman" w:hAnsi="Arial" w:cs="Arial"/>
          <w:color w:val="000000"/>
          <w:sz w:val="24"/>
          <w:szCs w:val="24"/>
          <w:lang w:eastAsia="it-IT"/>
        </w:rPr>
        <w:t>.</w:t>
      </w:r>
    </w:p>
    <w:p w14:paraId="3716AC99" w14:textId="77777777" w:rsidR="00DD0CA8" w:rsidRDefault="00DD0CA8" w:rsidP="0030037B">
      <w:pPr>
        <w:spacing w:after="0" w:line="240" w:lineRule="auto"/>
        <w:jc w:val="both"/>
        <w:rPr>
          <w:rFonts w:ascii="Arial" w:eastAsia="Times New Roman" w:hAnsi="Arial" w:cs="Arial"/>
          <w:color w:val="000000"/>
          <w:sz w:val="24"/>
          <w:szCs w:val="24"/>
          <w:lang w:eastAsia="it-IT"/>
        </w:rPr>
      </w:pPr>
    </w:p>
    <w:p w14:paraId="3B678DE7" w14:textId="6E2360A9" w:rsidR="0030037B" w:rsidRDefault="00D06F3A" w:rsidP="0030037B">
      <w:pPr>
        <w:spacing w:after="0" w:line="240" w:lineRule="auto"/>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“L</w:t>
      </w:r>
      <w:r w:rsidRPr="00D06F3A">
        <w:rPr>
          <w:rFonts w:ascii="Arial" w:eastAsia="Times New Roman" w:hAnsi="Arial" w:cs="Arial"/>
          <w:color w:val="000000"/>
          <w:sz w:val="24"/>
          <w:szCs w:val="24"/>
          <w:lang w:eastAsia="it-IT"/>
        </w:rPr>
        <w:t xml:space="preserve">a conformità alle norme e </w:t>
      </w:r>
      <w:r>
        <w:rPr>
          <w:rFonts w:ascii="Arial" w:eastAsia="Times New Roman" w:hAnsi="Arial" w:cs="Arial"/>
          <w:color w:val="000000"/>
          <w:sz w:val="24"/>
          <w:szCs w:val="24"/>
          <w:lang w:eastAsia="it-IT"/>
        </w:rPr>
        <w:t xml:space="preserve">ai </w:t>
      </w:r>
      <w:r w:rsidRPr="00D06F3A">
        <w:rPr>
          <w:rFonts w:ascii="Arial" w:eastAsia="Times New Roman" w:hAnsi="Arial" w:cs="Arial"/>
          <w:color w:val="000000"/>
          <w:sz w:val="24"/>
          <w:szCs w:val="24"/>
          <w:lang w:eastAsia="it-IT"/>
        </w:rPr>
        <w:t>precetti deontologici nell’uso dei social media</w:t>
      </w:r>
      <w:r>
        <w:rPr>
          <w:rFonts w:ascii="Arial" w:eastAsia="Times New Roman" w:hAnsi="Arial" w:cs="Arial"/>
          <w:color w:val="000000"/>
          <w:sz w:val="24"/>
          <w:szCs w:val="24"/>
          <w:lang w:eastAsia="it-IT"/>
        </w:rPr>
        <w:t xml:space="preserve"> –</w:t>
      </w:r>
      <w:r w:rsidR="00DD0CA8">
        <w:rPr>
          <w:rFonts w:ascii="Arial" w:eastAsia="Times New Roman" w:hAnsi="Arial" w:cs="Arial"/>
          <w:color w:val="000000"/>
          <w:sz w:val="24"/>
          <w:szCs w:val="24"/>
          <w:lang w:eastAsia="it-IT"/>
        </w:rPr>
        <w:t>conclude</w:t>
      </w:r>
      <w:r>
        <w:rPr>
          <w:rFonts w:ascii="Arial" w:eastAsia="Times New Roman" w:hAnsi="Arial" w:cs="Arial"/>
          <w:color w:val="000000"/>
          <w:sz w:val="24"/>
          <w:szCs w:val="24"/>
          <w:lang w:eastAsia="it-IT"/>
        </w:rPr>
        <w:t xml:space="preserve"> </w:t>
      </w:r>
      <w:proofErr w:type="spellStart"/>
      <w:r>
        <w:rPr>
          <w:rFonts w:ascii="Arial" w:eastAsia="Times New Roman" w:hAnsi="Arial" w:cs="Arial"/>
          <w:color w:val="000000"/>
          <w:sz w:val="24"/>
          <w:szCs w:val="24"/>
          <w:lang w:eastAsia="it-IT"/>
        </w:rPr>
        <w:t>Luchetta</w:t>
      </w:r>
      <w:proofErr w:type="spellEnd"/>
      <w:r>
        <w:rPr>
          <w:rFonts w:ascii="Arial" w:eastAsia="Times New Roman" w:hAnsi="Arial" w:cs="Arial"/>
          <w:color w:val="000000"/>
          <w:sz w:val="24"/>
          <w:szCs w:val="24"/>
          <w:lang w:eastAsia="it-IT"/>
        </w:rPr>
        <w:t xml:space="preserve"> </w:t>
      </w:r>
      <w:r w:rsidR="00DD0CA8">
        <w:rPr>
          <w:rFonts w:ascii="Arial" w:eastAsia="Times New Roman" w:hAnsi="Arial" w:cs="Arial"/>
          <w:color w:val="000000"/>
          <w:sz w:val="24"/>
          <w:szCs w:val="24"/>
          <w:lang w:eastAsia="it-IT"/>
        </w:rPr>
        <w:t>–</w:t>
      </w:r>
      <w:r w:rsidRPr="00D06F3A">
        <w:rPr>
          <w:rFonts w:ascii="Arial" w:eastAsia="Times New Roman" w:hAnsi="Arial" w:cs="Arial"/>
          <w:color w:val="000000"/>
          <w:sz w:val="24"/>
          <w:szCs w:val="24"/>
          <w:lang w:eastAsia="it-IT"/>
        </w:rPr>
        <w:t xml:space="preserve"> non sacrifica l’esercizio dei diritti fondamentali di pensiero ed espressione, riconosciuti a ciascun individuo, ma, anzi, garantisce che tali libertà possano essere pienamente esercitate in ogni contesto in un clima di </w:t>
      </w:r>
      <w:r w:rsidRPr="00D06F3A">
        <w:rPr>
          <w:rFonts w:ascii="Arial" w:eastAsia="Times New Roman" w:hAnsi="Arial" w:cs="Arial"/>
          <w:b/>
          <w:bCs/>
          <w:color w:val="000000"/>
          <w:sz w:val="24"/>
          <w:szCs w:val="24"/>
          <w:lang w:eastAsia="it-IT"/>
        </w:rPr>
        <w:t>vicendevole rispetto, lealtà e considerazione</w:t>
      </w:r>
      <w:r>
        <w:rPr>
          <w:rFonts w:ascii="Arial" w:eastAsia="Times New Roman" w:hAnsi="Arial" w:cs="Arial"/>
          <w:color w:val="000000"/>
          <w:sz w:val="24"/>
          <w:szCs w:val="24"/>
          <w:lang w:eastAsia="it-IT"/>
        </w:rPr>
        <w:t>”.</w:t>
      </w:r>
    </w:p>
    <w:p w14:paraId="50CF3BC7" w14:textId="77777777" w:rsidR="0030037B" w:rsidRDefault="0030037B" w:rsidP="0030037B">
      <w:pPr>
        <w:spacing w:after="0" w:line="240" w:lineRule="auto"/>
        <w:jc w:val="both"/>
        <w:rPr>
          <w:rFonts w:ascii="Arial" w:eastAsia="Times New Roman" w:hAnsi="Arial" w:cs="Arial"/>
          <w:color w:val="000000"/>
          <w:sz w:val="24"/>
          <w:szCs w:val="24"/>
          <w:lang w:eastAsia="it-IT"/>
        </w:rPr>
      </w:pPr>
    </w:p>
    <w:p w14:paraId="32FDB2A0" w14:textId="3DF7C598" w:rsidR="00656D74" w:rsidRPr="00144BD8" w:rsidRDefault="00656D74" w:rsidP="0030037B">
      <w:pPr>
        <w:spacing w:after="0" w:line="240" w:lineRule="auto"/>
        <w:jc w:val="center"/>
        <w:rPr>
          <w:rFonts w:ascii="Arial" w:hAnsi="Arial" w:cs="Arial"/>
          <w:b/>
          <w:bCs/>
          <w:color w:val="4472C4" w:themeColor="accent1"/>
          <w:sz w:val="20"/>
          <w:szCs w:val="20"/>
        </w:rPr>
      </w:pPr>
      <w:r w:rsidRPr="00144BD8">
        <w:rPr>
          <w:rFonts w:ascii="Arial" w:hAnsi="Arial" w:cs="Arial"/>
          <w:b/>
          <w:bCs/>
          <w:color w:val="4472C4" w:themeColor="accent1"/>
          <w:sz w:val="20"/>
          <w:szCs w:val="20"/>
        </w:rPr>
        <w:t>UFFICIO STAMPA E COMUNICAZIONE</w:t>
      </w:r>
    </w:p>
    <w:p w14:paraId="49BA71C0" w14:textId="6860556B" w:rsidR="00656D74" w:rsidRPr="00144BD8" w:rsidRDefault="00B73BD6" w:rsidP="0030037B">
      <w:pPr>
        <w:spacing w:after="0" w:line="240" w:lineRule="auto"/>
        <w:jc w:val="center"/>
        <w:rPr>
          <w:rFonts w:ascii="Arial" w:hAnsi="Arial" w:cs="Arial"/>
          <w:b/>
          <w:bCs/>
          <w:color w:val="4472C4" w:themeColor="accent1"/>
          <w:sz w:val="20"/>
          <w:szCs w:val="20"/>
        </w:rPr>
      </w:pPr>
      <w:r w:rsidRPr="00144BD8">
        <w:rPr>
          <w:rFonts w:ascii="Arial" w:hAnsi="Arial" w:cs="Arial"/>
          <w:b/>
          <w:bCs/>
          <w:color w:val="4472C4" w:themeColor="accent1"/>
          <w:sz w:val="20"/>
          <w:szCs w:val="20"/>
        </w:rPr>
        <w:t>Mauro Parracino/334.3837514</w:t>
      </w:r>
    </w:p>
    <w:p w14:paraId="10AAB37C" w14:textId="77777777" w:rsidR="00656D74" w:rsidRPr="00144BD8" w:rsidRDefault="005C12D7" w:rsidP="0030037B">
      <w:pPr>
        <w:spacing w:after="0" w:line="240" w:lineRule="auto"/>
        <w:jc w:val="center"/>
        <w:rPr>
          <w:rFonts w:ascii="Arial" w:hAnsi="Arial" w:cs="Arial"/>
          <w:b/>
          <w:bCs/>
          <w:color w:val="4472C4" w:themeColor="accent1"/>
          <w:sz w:val="20"/>
          <w:szCs w:val="20"/>
        </w:rPr>
      </w:pPr>
      <w:hyperlink r:id="rId6" w:history="1">
        <w:r w:rsidR="00656D74" w:rsidRPr="00144BD8">
          <w:rPr>
            <w:rStyle w:val="Collegamentoipertestuale"/>
            <w:rFonts w:ascii="Arial" w:hAnsi="Arial" w:cs="Arial"/>
            <w:b/>
            <w:bCs/>
            <w:sz w:val="20"/>
            <w:szCs w:val="20"/>
            <w:u w:val="none"/>
          </w:rPr>
          <w:t>stampa@commercialisti.it</w:t>
        </w:r>
      </w:hyperlink>
      <w:r w:rsidR="00656D74" w:rsidRPr="00144BD8">
        <w:rPr>
          <w:rFonts w:ascii="Arial" w:hAnsi="Arial" w:cs="Arial"/>
          <w:b/>
          <w:bCs/>
          <w:color w:val="4472C4" w:themeColor="accent1"/>
          <w:sz w:val="20"/>
          <w:szCs w:val="20"/>
        </w:rPr>
        <w:t xml:space="preserve"> </w:t>
      </w:r>
    </w:p>
    <w:p w14:paraId="00A31343" w14:textId="77777777" w:rsidR="00656D74" w:rsidRPr="00144BD8" w:rsidRDefault="00656D74" w:rsidP="0030037B">
      <w:pPr>
        <w:spacing w:after="0" w:line="240" w:lineRule="auto"/>
        <w:jc w:val="center"/>
        <w:rPr>
          <w:rFonts w:ascii="Arial" w:hAnsi="Arial" w:cs="Arial"/>
          <w:color w:val="4472C4" w:themeColor="accent1"/>
          <w:sz w:val="20"/>
          <w:szCs w:val="20"/>
        </w:rPr>
      </w:pPr>
    </w:p>
    <w:p w14:paraId="6EBFD527" w14:textId="739CC952" w:rsidR="00137250" w:rsidRDefault="00137250" w:rsidP="0030037B">
      <w:pPr>
        <w:spacing w:after="0" w:line="240" w:lineRule="auto"/>
        <w:jc w:val="center"/>
        <w:rPr>
          <w:rFonts w:ascii="Arial" w:hAnsi="Arial" w:cs="Arial"/>
          <w:color w:val="4472C4" w:themeColor="accent1"/>
        </w:rPr>
      </w:pPr>
      <w:r w:rsidRPr="00144BD8">
        <w:rPr>
          <w:rFonts w:ascii="Arial" w:hAnsi="Arial" w:cs="Arial"/>
          <w:noProof/>
        </w:rPr>
        <w:drawing>
          <wp:inline distT="0" distB="0" distL="0" distR="0" wp14:anchorId="44D65C4F" wp14:editId="6EA01B30">
            <wp:extent cx="447675" cy="447675"/>
            <wp:effectExtent l="0" t="0" r="9525" b="9525"/>
            <wp:docPr id="8" name="Immagine 8" descr="Facebook ic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Facebook ic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144BD8">
        <w:rPr>
          <w:rFonts w:ascii="Arial" w:hAnsi="Arial" w:cs="Arial"/>
          <w:noProof/>
        </w:rPr>
        <w:drawing>
          <wp:inline distT="0" distB="0" distL="0" distR="0" wp14:anchorId="0F3FEE23" wp14:editId="229F6532">
            <wp:extent cx="447675" cy="447675"/>
            <wp:effectExtent l="0" t="0" r="9525" b="9525"/>
            <wp:docPr id="6" name="Immagine 6" descr="LinkedIn 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LinkedIn ico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144BD8">
        <w:rPr>
          <w:rFonts w:ascii="Arial" w:hAnsi="Arial" w:cs="Arial"/>
          <w:noProof/>
        </w:rPr>
        <w:drawing>
          <wp:inline distT="0" distB="0" distL="0" distR="0" wp14:anchorId="57F9F6A5" wp14:editId="2B77FCB9">
            <wp:extent cx="447675" cy="447675"/>
            <wp:effectExtent l="0" t="0" r="9525" b="9525"/>
            <wp:docPr id="9" name="Immagine 9" descr="Twitter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Twitter ico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003C2E00" w:rsidRPr="00144BD8">
        <w:rPr>
          <w:rFonts w:ascii="Arial" w:hAnsi="Arial" w:cs="Arial"/>
          <w:noProof/>
        </w:rPr>
        <w:drawing>
          <wp:inline distT="0" distB="0" distL="0" distR="0" wp14:anchorId="1DD569D5" wp14:editId="234CA536">
            <wp:extent cx="457200" cy="457200"/>
            <wp:effectExtent l="0" t="0" r="0" b="0"/>
            <wp:docPr id="3" name="Immagine 3" descr="Instagram ic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nstagram icon">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144BD8">
        <w:rPr>
          <w:rFonts w:ascii="Arial" w:hAnsi="Arial" w:cs="Arial"/>
          <w:noProof/>
        </w:rPr>
        <w:drawing>
          <wp:inline distT="0" distB="0" distL="0" distR="0" wp14:anchorId="35270473" wp14:editId="34E26EF1">
            <wp:extent cx="447675" cy="447675"/>
            <wp:effectExtent l="0" t="0" r="9525" b="9525"/>
            <wp:docPr id="10" name="Immagine 10" descr="Youtube 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Youtube icon">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60E45582" w14:textId="77777777" w:rsidR="00144BD8" w:rsidRPr="00144BD8" w:rsidRDefault="00144BD8" w:rsidP="0030037B">
      <w:pPr>
        <w:spacing w:after="0" w:line="240" w:lineRule="auto"/>
        <w:jc w:val="center"/>
        <w:rPr>
          <w:rFonts w:ascii="Arial" w:hAnsi="Arial" w:cs="Arial"/>
          <w:color w:val="4472C4" w:themeColor="accent1"/>
        </w:rPr>
      </w:pPr>
    </w:p>
    <w:p w14:paraId="4E444063" w14:textId="77777777" w:rsidR="00CA5E3D" w:rsidRPr="00144BD8" w:rsidRDefault="00CA5E3D" w:rsidP="0030037B">
      <w:pPr>
        <w:pStyle w:val="Pidipagina"/>
        <w:rPr>
          <w:rFonts w:ascii="Arial" w:hAnsi="Arial" w:cs="Arial"/>
        </w:rPr>
      </w:pPr>
    </w:p>
    <w:p w14:paraId="043A6548" w14:textId="77777777" w:rsidR="00656D74" w:rsidRPr="00144BD8" w:rsidRDefault="00656D74" w:rsidP="0030037B">
      <w:pPr>
        <w:spacing w:after="0" w:line="240" w:lineRule="auto"/>
        <w:jc w:val="center"/>
        <w:rPr>
          <w:rFonts w:ascii="Arial" w:hAnsi="Arial" w:cs="Arial"/>
          <w:b/>
          <w:bCs/>
          <w:color w:val="4472C4" w:themeColor="accent1"/>
          <w:sz w:val="20"/>
          <w:szCs w:val="20"/>
        </w:rPr>
      </w:pPr>
      <w:r w:rsidRPr="00144BD8">
        <w:rPr>
          <w:rFonts w:ascii="Arial" w:hAnsi="Arial" w:cs="Arial"/>
          <w:b/>
          <w:bCs/>
          <w:color w:val="4472C4" w:themeColor="accent1"/>
          <w:sz w:val="20"/>
          <w:szCs w:val="20"/>
        </w:rPr>
        <w:t>CONSIGLIO NAZIONALE DEI DOTTORI COMMERCIALISTI E DEGLI ESPERTI CONTABILI</w:t>
      </w:r>
    </w:p>
    <w:p w14:paraId="4F4C3CCB" w14:textId="77777777" w:rsidR="00656D74" w:rsidRPr="00144BD8" w:rsidRDefault="00656D74" w:rsidP="0030037B">
      <w:pPr>
        <w:spacing w:after="0" w:line="240" w:lineRule="auto"/>
        <w:jc w:val="center"/>
        <w:rPr>
          <w:rFonts w:ascii="Arial" w:hAnsi="Arial" w:cs="Arial"/>
          <w:color w:val="4472C4" w:themeColor="accent1"/>
          <w:sz w:val="20"/>
          <w:szCs w:val="20"/>
        </w:rPr>
      </w:pPr>
      <w:r w:rsidRPr="00144BD8">
        <w:rPr>
          <w:rFonts w:ascii="Arial" w:hAnsi="Arial" w:cs="Arial"/>
          <w:color w:val="4472C4" w:themeColor="accent1"/>
          <w:sz w:val="20"/>
          <w:szCs w:val="20"/>
        </w:rPr>
        <w:t>Piazza della Repubblica, 59 – 00185 ROMA | www.commercialisti.it</w:t>
      </w:r>
    </w:p>
    <w:p w14:paraId="26925674" w14:textId="77777777" w:rsidR="00F362C1" w:rsidRPr="00144BD8" w:rsidRDefault="00F362C1" w:rsidP="00DD1BB9">
      <w:pPr>
        <w:spacing w:after="0" w:line="240" w:lineRule="auto"/>
        <w:jc w:val="center"/>
        <w:rPr>
          <w:rFonts w:ascii="Arial" w:hAnsi="Arial" w:cs="Arial"/>
          <w:color w:val="4472C4" w:themeColor="accent1"/>
        </w:rPr>
      </w:pPr>
    </w:p>
    <w:sectPr w:rsidR="00F362C1" w:rsidRPr="00144BD8">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E47CB" w14:textId="77777777" w:rsidR="005C12D7" w:rsidRDefault="005C12D7" w:rsidP="00C244F9">
      <w:pPr>
        <w:spacing w:after="0" w:line="240" w:lineRule="auto"/>
      </w:pPr>
      <w:r>
        <w:separator/>
      </w:r>
    </w:p>
  </w:endnote>
  <w:endnote w:type="continuationSeparator" w:id="0">
    <w:p w14:paraId="1B9C949D" w14:textId="77777777" w:rsidR="005C12D7" w:rsidRDefault="005C12D7"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084AD" w14:textId="77777777" w:rsidR="005C12D7" w:rsidRDefault="005C12D7" w:rsidP="00C244F9">
      <w:pPr>
        <w:spacing w:after="0" w:line="240" w:lineRule="auto"/>
      </w:pPr>
      <w:r>
        <w:separator/>
      </w:r>
    </w:p>
  </w:footnote>
  <w:footnote w:type="continuationSeparator" w:id="0">
    <w:p w14:paraId="12914875" w14:textId="77777777" w:rsidR="005C12D7" w:rsidRDefault="005C12D7"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0008EC11" w:rsidR="008C37D4" w:rsidRPr="002B78A5" w:rsidRDefault="008C37D4" w:rsidP="00C244F9">
    <w:pPr>
      <w:pStyle w:val="Intestazione"/>
      <w:jc w:val="center"/>
      <w:rPr>
        <w:b/>
        <w:bCs/>
      </w:rPr>
    </w:pPr>
    <w:r w:rsidRPr="002B78A5">
      <w:rPr>
        <w:b/>
        <w:bCs/>
      </w:rPr>
      <w:t>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8495C"/>
    <w:rsid w:val="000B235F"/>
    <w:rsid w:val="000D60C6"/>
    <w:rsid w:val="00137250"/>
    <w:rsid w:val="00144BD8"/>
    <w:rsid w:val="002B78A5"/>
    <w:rsid w:val="002C41B2"/>
    <w:rsid w:val="0030037B"/>
    <w:rsid w:val="003773A3"/>
    <w:rsid w:val="003C2E00"/>
    <w:rsid w:val="00410906"/>
    <w:rsid w:val="00542E37"/>
    <w:rsid w:val="005C12D7"/>
    <w:rsid w:val="00605191"/>
    <w:rsid w:val="00656D74"/>
    <w:rsid w:val="00813B39"/>
    <w:rsid w:val="008C37D4"/>
    <w:rsid w:val="008E0CDC"/>
    <w:rsid w:val="009C53C6"/>
    <w:rsid w:val="009F4D75"/>
    <w:rsid w:val="00A604B1"/>
    <w:rsid w:val="00A866E4"/>
    <w:rsid w:val="00B73BD6"/>
    <w:rsid w:val="00BB3D1D"/>
    <w:rsid w:val="00C244F9"/>
    <w:rsid w:val="00CA5E3D"/>
    <w:rsid w:val="00D06F3A"/>
    <w:rsid w:val="00DD0CA8"/>
    <w:rsid w:val="00DD1BB9"/>
    <w:rsid w:val="00DF6872"/>
    <w:rsid w:val="00E50272"/>
    <w:rsid w:val="00E507D0"/>
    <w:rsid w:val="00EC2930"/>
    <w:rsid w:val="00F04783"/>
    <w:rsid w:val="00F362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D1BB9"/>
    <w:pPr>
      <w:spacing w:after="0"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commercialisti.i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consigliocommercialisti"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mailto:stampa@commercialisti.it" TargetMode="External"/><Relationship Id="rId11" Type="http://schemas.openxmlformats.org/officeDocument/2006/relationships/hyperlink" Target="https://twitter.com/CndcecConsiglio" TargetMode="External"/><Relationship Id="rId5" Type="http://schemas.openxmlformats.org/officeDocument/2006/relationships/endnotes" Target="endnotes.xml"/><Relationship Id="rId15" Type="http://schemas.openxmlformats.org/officeDocument/2006/relationships/hyperlink" Target="https://www.youtube.com/channel/UC-GGJbEkA4ip9UdMK-dMt0Q"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linkedin.com/company/consiglio-nazionale-commercialisti/mycompany/?viewAsMember=true"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378</Words>
  <Characters>2155</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dcterms:created xsi:type="dcterms:W3CDTF">2021-03-30T12:00:00Z</dcterms:created>
  <dcterms:modified xsi:type="dcterms:W3CDTF">2021-03-30T14:21:00Z</dcterms:modified>
</cp:coreProperties>
</file>