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45ED" w14:textId="4DC000D4" w:rsidR="00D80C01" w:rsidRDefault="00D80C01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9EC9FE7" w14:textId="77777777" w:rsidR="000F4850" w:rsidRPr="001E2C28" w:rsidRDefault="000F4850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DEDC702" w14:textId="04679437" w:rsidR="00D80C01" w:rsidRPr="001E2C28" w:rsidRDefault="00D80C01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1E2C28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14ADABF1" w14:textId="2976AF21" w:rsidR="00F8624D" w:rsidRDefault="00F8624D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9295217" w14:textId="77777777" w:rsidR="001E2C28" w:rsidRPr="001E2C28" w:rsidRDefault="001E2C28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04E5F16" w14:textId="70D53177" w:rsidR="00D80C01" w:rsidRPr="001E2C28" w:rsidRDefault="00D80C01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E2C28">
        <w:rPr>
          <w:rFonts w:ascii="Arial" w:hAnsi="Arial" w:cs="Arial"/>
          <w:b/>
          <w:bCs/>
          <w:sz w:val="23"/>
          <w:szCs w:val="23"/>
        </w:rPr>
        <w:t xml:space="preserve">COMPOSIZIONE DELLA CRISI: </w:t>
      </w:r>
      <w:r w:rsidR="0088252C" w:rsidRPr="001E2C28">
        <w:rPr>
          <w:rFonts w:ascii="Arial" w:hAnsi="Arial" w:cs="Arial"/>
          <w:b/>
          <w:bCs/>
          <w:sz w:val="23"/>
          <w:szCs w:val="23"/>
        </w:rPr>
        <w:t>PUBBLICATE LE LINEE GUIDA PER LA REDAZIONE DEI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REGOLAMENT</w:t>
      </w:r>
      <w:r w:rsidR="0088252C" w:rsidRPr="001E2C28">
        <w:rPr>
          <w:rFonts w:ascii="Arial" w:hAnsi="Arial" w:cs="Arial"/>
          <w:b/>
          <w:bCs/>
          <w:sz w:val="23"/>
          <w:szCs w:val="23"/>
        </w:rPr>
        <w:t>I DE</w:t>
      </w:r>
      <w:r w:rsidRPr="001E2C28">
        <w:rPr>
          <w:rFonts w:ascii="Arial" w:hAnsi="Arial" w:cs="Arial"/>
          <w:b/>
          <w:bCs/>
          <w:sz w:val="23"/>
          <w:szCs w:val="23"/>
        </w:rPr>
        <w:t>GLI OCC DEI COMMERCIALISTI</w:t>
      </w:r>
    </w:p>
    <w:p w14:paraId="784DD2EF" w14:textId="77777777" w:rsidR="00F727E3" w:rsidRPr="001E2C28" w:rsidRDefault="00F727E3" w:rsidP="00D80C0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197C466" w14:textId="3ADF8B79" w:rsidR="00D80C01" w:rsidRPr="001E2C28" w:rsidRDefault="00295EC7" w:rsidP="00F727E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E2C28">
        <w:rPr>
          <w:rFonts w:ascii="Arial" w:hAnsi="Arial" w:cs="Arial"/>
          <w:b/>
          <w:bCs/>
          <w:sz w:val="23"/>
          <w:szCs w:val="23"/>
        </w:rPr>
        <w:t>Il Consiglio nazionale e la Fondazione ADR Commercialisti mettono a disposizione</w:t>
      </w:r>
      <w:r w:rsidR="001557C6" w:rsidRPr="001E2C28">
        <w:rPr>
          <w:rFonts w:ascii="Arial" w:hAnsi="Arial" w:cs="Arial"/>
          <w:b/>
          <w:bCs/>
          <w:sz w:val="23"/>
          <w:szCs w:val="23"/>
        </w:rPr>
        <w:t xml:space="preserve"> degli Ordini locali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</w:t>
      </w:r>
      <w:r w:rsidR="00712620">
        <w:rPr>
          <w:rFonts w:ascii="Arial" w:hAnsi="Arial" w:cs="Arial"/>
          <w:b/>
          <w:bCs/>
          <w:sz w:val="23"/>
          <w:szCs w:val="23"/>
        </w:rPr>
        <w:t>il</w:t>
      </w:r>
      <w:r w:rsidR="00F8624D" w:rsidRPr="001E2C28">
        <w:rPr>
          <w:rFonts w:ascii="Arial" w:hAnsi="Arial" w:cs="Arial"/>
          <w:b/>
          <w:bCs/>
          <w:sz w:val="23"/>
          <w:szCs w:val="23"/>
        </w:rPr>
        <w:t xml:space="preserve"> documento</w:t>
      </w:r>
      <w:r w:rsidR="00AA5B49">
        <w:rPr>
          <w:rFonts w:ascii="Arial" w:hAnsi="Arial" w:cs="Arial"/>
          <w:b/>
          <w:bCs/>
          <w:sz w:val="23"/>
          <w:szCs w:val="23"/>
        </w:rPr>
        <w:t>,</w:t>
      </w:r>
      <w:r w:rsidR="00F8624D" w:rsidRPr="001E2C28">
        <w:rPr>
          <w:rFonts w:ascii="Arial" w:hAnsi="Arial" w:cs="Arial"/>
          <w:b/>
          <w:bCs/>
          <w:sz w:val="23"/>
          <w:szCs w:val="23"/>
        </w:rPr>
        <w:t xml:space="preserve"> che rappresenta un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</w:t>
      </w:r>
      <w:r w:rsidR="00F727E3" w:rsidRPr="001E2C28">
        <w:rPr>
          <w:rFonts w:ascii="Arial" w:hAnsi="Arial" w:cs="Arial"/>
          <w:b/>
          <w:bCs/>
          <w:sz w:val="23"/>
          <w:szCs w:val="23"/>
        </w:rPr>
        <w:t>“</w:t>
      </w:r>
      <w:r w:rsidRPr="001E2C28">
        <w:rPr>
          <w:rFonts w:ascii="Arial" w:hAnsi="Arial" w:cs="Arial"/>
          <w:b/>
          <w:bCs/>
          <w:sz w:val="23"/>
          <w:szCs w:val="23"/>
        </w:rPr>
        <w:t>modello unico</w:t>
      </w:r>
      <w:r w:rsidR="00F727E3" w:rsidRPr="001E2C28">
        <w:rPr>
          <w:rFonts w:ascii="Arial" w:hAnsi="Arial" w:cs="Arial"/>
          <w:b/>
          <w:bCs/>
          <w:sz w:val="23"/>
          <w:szCs w:val="23"/>
        </w:rPr>
        <w:t>”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</w:t>
      </w:r>
      <w:r w:rsidR="00F727E3" w:rsidRPr="001E2C28">
        <w:rPr>
          <w:rFonts w:ascii="Arial" w:hAnsi="Arial" w:cs="Arial"/>
          <w:b/>
          <w:bCs/>
          <w:sz w:val="23"/>
          <w:szCs w:val="23"/>
        </w:rPr>
        <w:t>di categoria a livello nazionale</w:t>
      </w:r>
    </w:p>
    <w:p w14:paraId="1F243DE5" w14:textId="77777777" w:rsidR="00D80C01" w:rsidRPr="001E2C28" w:rsidRDefault="00D80C01" w:rsidP="00D80C01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7BC6EBB" w14:textId="12297E84" w:rsidR="00AA5B49" w:rsidRDefault="00D80C01" w:rsidP="00FB3F3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E2C28">
        <w:rPr>
          <w:rFonts w:ascii="Arial" w:hAnsi="Arial" w:cs="Arial"/>
          <w:i/>
          <w:iCs/>
          <w:sz w:val="23"/>
          <w:szCs w:val="23"/>
        </w:rPr>
        <w:t>Roma, 29 marzo 2023</w:t>
      </w:r>
      <w:r w:rsidRPr="001E2C28">
        <w:rPr>
          <w:rFonts w:ascii="Arial" w:hAnsi="Arial" w:cs="Arial"/>
          <w:sz w:val="23"/>
          <w:szCs w:val="23"/>
        </w:rPr>
        <w:t xml:space="preserve"> – Il Consiglio nazionale dei dottori commercialisti e degli esperti contabili e la Fondazione ADR Commercialisti hanno pubblicato </w:t>
      </w:r>
      <w:r w:rsidR="0088252C" w:rsidRPr="001E2C28">
        <w:rPr>
          <w:rFonts w:ascii="Arial" w:hAnsi="Arial" w:cs="Arial"/>
          <w:sz w:val="23"/>
          <w:szCs w:val="23"/>
        </w:rPr>
        <w:t xml:space="preserve">le </w:t>
      </w:r>
      <w:r w:rsidR="0088252C" w:rsidRPr="001E2C28">
        <w:rPr>
          <w:rFonts w:ascii="Arial" w:hAnsi="Arial" w:cs="Arial"/>
          <w:b/>
          <w:bCs/>
          <w:sz w:val="23"/>
          <w:szCs w:val="23"/>
        </w:rPr>
        <w:t xml:space="preserve">Linee guida per la redazione dei </w:t>
      </w:r>
      <w:r w:rsidRPr="001E2C28">
        <w:rPr>
          <w:rFonts w:ascii="Arial" w:hAnsi="Arial" w:cs="Arial"/>
          <w:b/>
          <w:bCs/>
          <w:sz w:val="23"/>
          <w:szCs w:val="23"/>
        </w:rPr>
        <w:t>Regolament</w:t>
      </w:r>
      <w:r w:rsidR="0088252C" w:rsidRPr="001E2C28">
        <w:rPr>
          <w:rFonts w:ascii="Arial" w:hAnsi="Arial" w:cs="Arial"/>
          <w:b/>
          <w:bCs/>
          <w:sz w:val="23"/>
          <w:szCs w:val="23"/>
        </w:rPr>
        <w:t>i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degli</w:t>
      </w:r>
      <w:r w:rsidR="009B43A9" w:rsidRPr="001E2C28">
        <w:rPr>
          <w:rFonts w:ascii="Arial" w:hAnsi="Arial" w:cs="Arial"/>
          <w:b/>
          <w:bCs/>
          <w:sz w:val="23"/>
          <w:szCs w:val="23"/>
        </w:rPr>
        <w:t xml:space="preserve"> OCC</w:t>
      </w:r>
      <w:r w:rsidRPr="001E2C28">
        <w:rPr>
          <w:rFonts w:ascii="Arial" w:hAnsi="Arial" w:cs="Arial"/>
          <w:b/>
          <w:bCs/>
          <w:sz w:val="23"/>
          <w:szCs w:val="23"/>
        </w:rPr>
        <w:t xml:space="preserve"> </w:t>
      </w:r>
      <w:r w:rsidR="009B43A9" w:rsidRPr="001E2C28">
        <w:rPr>
          <w:rFonts w:ascii="Arial" w:hAnsi="Arial" w:cs="Arial"/>
          <w:sz w:val="23"/>
          <w:szCs w:val="23"/>
        </w:rPr>
        <w:t>(</w:t>
      </w:r>
      <w:r w:rsidRPr="001E2C28">
        <w:rPr>
          <w:rFonts w:ascii="Arial" w:hAnsi="Arial" w:cs="Arial"/>
          <w:sz w:val="23"/>
          <w:szCs w:val="23"/>
        </w:rPr>
        <w:t>Organismi di Composizione della Crisi da sovraindebitamento</w:t>
      </w:r>
      <w:r w:rsidR="009B43A9" w:rsidRPr="001E2C28">
        <w:rPr>
          <w:rFonts w:ascii="Arial" w:hAnsi="Arial" w:cs="Arial"/>
          <w:sz w:val="23"/>
          <w:szCs w:val="23"/>
        </w:rPr>
        <w:t>)</w:t>
      </w:r>
      <w:r w:rsidR="005D16C2" w:rsidRPr="001E2C28">
        <w:rPr>
          <w:rFonts w:ascii="Arial" w:hAnsi="Arial" w:cs="Arial"/>
          <w:sz w:val="23"/>
          <w:szCs w:val="23"/>
        </w:rPr>
        <w:t>, che sostituisc</w:t>
      </w:r>
      <w:r w:rsidR="001E2C28">
        <w:rPr>
          <w:rFonts w:ascii="Arial" w:hAnsi="Arial" w:cs="Arial"/>
          <w:sz w:val="23"/>
          <w:szCs w:val="23"/>
        </w:rPr>
        <w:t>ono</w:t>
      </w:r>
      <w:r w:rsidR="005D16C2" w:rsidRPr="001E2C28">
        <w:rPr>
          <w:rFonts w:ascii="Arial" w:hAnsi="Arial" w:cs="Arial"/>
          <w:sz w:val="23"/>
          <w:szCs w:val="23"/>
        </w:rPr>
        <w:t xml:space="preserve"> </w:t>
      </w:r>
      <w:r w:rsidR="00AA5B49">
        <w:rPr>
          <w:rFonts w:ascii="Arial" w:hAnsi="Arial" w:cs="Arial"/>
          <w:sz w:val="23"/>
          <w:szCs w:val="23"/>
        </w:rPr>
        <w:t xml:space="preserve">il </w:t>
      </w:r>
      <w:r w:rsidR="003724BE">
        <w:rPr>
          <w:rFonts w:ascii="Arial" w:hAnsi="Arial" w:cs="Arial"/>
          <w:sz w:val="23"/>
          <w:szCs w:val="23"/>
        </w:rPr>
        <w:t>documento</w:t>
      </w:r>
      <w:r w:rsidR="005D16C2" w:rsidRPr="001E2C28">
        <w:rPr>
          <w:rFonts w:ascii="Arial" w:hAnsi="Arial" w:cs="Arial"/>
          <w:sz w:val="23"/>
          <w:szCs w:val="23"/>
        </w:rPr>
        <w:t xml:space="preserve"> pubblicat</w:t>
      </w:r>
      <w:r w:rsidR="00AA5B49">
        <w:rPr>
          <w:rFonts w:ascii="Arial" w:hAnsi="Arial" w:cs="Arial"/>
          <w:sz w:val="23"/>
          <w:szCs w:val="23"/>
        </w:rPr>
        <w:t>o</w:t>
      </w:r>
      <w:r w:rsidR="005D16C2" w:rsidRPr="001E2C28">
        <w:rPr>
          <w:rFonts w:ascii="Arial" w:hAnsi="Arial" w:cs="Arial"/>
          <w:sz w:val="23"/>
          <w:szCs w:val="23"/>
        </w:rPr>
        <w:t xml:space="preserve"> nel 2020,</w:t>
      </w:r>
      <w:r w:rsidRPr="001E2C28">
        <w:rPr>
          <w:rFonts w:ascii="Arial" w:hAnsi="Arial" w:cs="Arial"/>
          <w:sz w:val="23"/>
          <w:szCs w:val="23"/>
        </w:rPr>
        <w:t xml:space="preserve"> </w:t>
      </w:r>
      <w:r w:rsidR="00AA5B49" w:rsidRPr="001E2C28">
        <w:rPr>
          <w:rFonts w:ascii="Arial" w:hAnsi="Arial" w:cs="Arial"/>
          <w:sz w:val="23"/>
          <w:szCs w:val="23"/>
        </w:rPr>
        <w:t>per consentire agli O</w:t>
      </w:r>
      <w:r w:rsidR="00EC7CA8">
        <w:rPr>
          <w:rFonts w:ascii="Arial" w:hAnsi="Arial" w:cs="Arial"/>
          <w:sz w:val="23"/>
          <w:szCs w:val="23"/>
        </w:rPr>
        <w:t>rganismi</w:t>
      </w:r>
      <w:r w:rsidR="00AA5B49">
        <w:rPr>
          <w:rFonts w:ascii="Arial" w:hAnsi="Arial" w:cs="Arial"/>
          <w:sz w:val="23"/>
          <w:szCs w:val="23"/>
        </w:rPr>
        <w:t xml:space="preserve"> istituiti presso gli Ordini territoriali</w:t>
      </w:r>
      <w:r w:rsidR="00AA5B49" w:rsidRPr="001E2C28">
        <w:rPr>
          <w:rFonts w:ascii="Arial" w:hAnsi="Arial" w:cs="Arial"/>
          <w:sz w:val="23"/>
          <w:szCs w:val="23"/>
        </w:rPr>
        <w:t xml:space="preserve"> </w:t>
      </w:r>
      <w:r w:rsidR="001D5315">
        <w:rPr>
          <w:rFonts w:ascii="Arial" w:hAnsi="Arial" w:cs="Arial"/>
          <w:sz w:val="23"/>
          <w:szCs w:val="23"/>
        </w:rPr>
        <w:t xml:space="preserve">della categoria </w:t>
      </w:r>
      <w:r w:rsidR="00AA5B49" w:rsidRPr="001E2C28">
        <w:rPr>
          <w:rFonts w:ascii="Arial" w:hAnsi="Arial" w:cs="Arial"/>
          <w:sz w:val="23"/>
          <w:szCs w:val="23"/>
        </w:rPr>
        <w:t>la rivisitazione de</w:t>
      </w:r>
      <w:r w:rsidR="00AA5B49">
        <w:rPr>
          <w:rFonts w:ascii="Arial" w:hAnsi="Arial" w:cs="Arial"/>
          <w:sz w:val="23"/>
          <w:szCs w:val="23"/>
        </w:rPr>
        <w:t>i propri regolamenti</w:t>
      </w:r>
      <w:r w:rsidR="00AA5B49">
        <w:rPr>
          <w:rFonts w:ascii="Arial" w:hAnsi="Arial" w:cs="Arial"/>
          <w:sz w:val="23"/>
          <w:szCs w:val="23"/>
        </w:rPr>
        <w:t>.</w:t>
      </w:r>
    </w:p>
    <w:p w14:paraId="0E6AE5E7" w14:textId="77777777" w:rsidR="00AA5B49" w:rsidRDefault="00AA5B49" w:rsidP="00FB3F3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6CFA9AF" w14:textId="0814AD27" w:rsidR="003E6425" w:rsidRPr="001E2C28" w:rsidRDefault="003E6425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E2C28">
        <w:rPr>
          <w:rFonts w:ascii="Arial" w:hAnsi="Arial" w:cs="Arial"/>
          <w:sz w:val="23"/>
          <w:szCs w:val="23"/>
        </w:rPr>
        <w:t>Il documento</w:t>
      </w:r>
      <w:r w:rsidR="00AA5B49" w:rsidRPr="001E2C28">
        <w:rPr>
          <w:rFonts w:ascii="Arial" w:hAnsi="Arial" w:cs="Arial"/>
          <w:sz w:val="23"/>
          <w:szCs w:val="23"/>
        </w:rPr>
        <w:t xml:space="preserve"> </w:t>
      </w:r>
      <w:r w:rsidRPr="001E2C28">
        <w:rPr>
          <w:rFonts w:ascii="Arial" w:hAnsi="Arial" w:cs="Arial"/>
          <w:sz w:val="23"/>
          <w:szCs w:val="23"/>
        </w:rPr>
        <w:t>è stato curato dal gruppo di lavoro “</w:t>
      </w:r>
      <w:r w:rsidRPr="001E2C28">
        <w:rPr>
          <w:rFonts w:ascii="Arial" w:hAnsi="Arial" w:cs="Arial"/>
          <w:b/>
          <w:bCs/>
          <w:sz w:val="23"/>
          <w:szCs w:val="23"/>
        </w:rPr>
        <w:t>Metodi ADR</w:t>
      </w:r>
      <w:r w:rsidRPr="001E2C28">
        <w:rPr>
          <w:rFonts w:ascii="Arial" w:hAnsi="Arial" w:cs="Arial"/>
          <w:sz w:val="23"/>
          <w:szCs w:val="23"/>
        </w:rPr>
        <w:t xml:space="preserve">” del Consiglio nazionale di cui è delegata la </w:t>
      </w:r>
      <w:r w:rsidR="00C8160B">
        <w:rPr>
          <w:rFonts w:ascii="Arial" w:hAnsi="Arial" w:cs="Arial"/>
          <w:sz w:val="23"/>
          <w:szCs w:val="23"/>
        </w:rPr>
        <w:t>c</w:t>
      </w:r>
      <w:r w:rsidRPr="001E2C28">
        <w:rPr>
          <w:rFonts w:ascii="Arial" w:hAnsi="Arial" w:cs="Arial"/>
          <w:sz w:val="23"/>
          <w:szCs w:val="23"/>
        </w:rPr>
        <w:t>onsigliera</w:t>
      </w:r>
      <w:r w:rsidR="00910C20">
        <w:rPr>
          <w:rFonts w:ascii="Arial" w:hAnsi="Arial" w:cs="Arial"/>
          <w:sz w:val="23"/>
          <w:szCs w:val="23"/>
        </w:rPr>
        <w:t xml:space="preserve"> </w:t>
      </w:r>
      <w:r w:rsidR="00C8160B">
        <w:rPr>
          <w:rFonts w:ascii="Arial" w:hAnsi="Arial" w:cs="Arial"/>
          <w:sz w:val="23"/>
          <w:szCs w:val="23"/>
        </w:rPr>
        <w:t>s</w:t>
      </w:r>
      <w:r w:rsidR="00910C20">
        <w:rPr>
          <w:rFonts w:ascii="Arial" w:hAnsi="Arial" w:cs="Arial"/>
          <w:sz w:val="23"/>
          <w:szCs w:val="23"/>
        </w:rPr>
        <w:t>egretaria</w:t>
      </w:r>
      <w:r w:rsidRPr="001E2C28">
        <w:rPr>
          <w:rFonts w:ascii="Arial" w:hAnsi="Arial" w:cs="Arial"/>
          <w:sz w:val="23"/>
          <w:szCs w:val="23"/>
        </w:rPr>
        <w:t xml:space="preserve"> </w:t>
      </w:r>
      <w:r w:rsidRPr="001E2C28">
        <w:rPr>
          <w:rFonts w:ascii="Arial" w:hAnsi="Arial" w:cs="Arial"/>
          <w:b/>
          <w:bCs/>
          <w:sz w:val="23"/>
          <w:szCs w:val="23"/>
        </w:rPr>
        <w:t>Giovanna Greco</w:t>
      </w:r>
      <w:r w:rsidRPr="001E2C28">
        <w:rPr>
          <w:rFonts w:ascii="Arial" w:hAnsi="Arial" w:cs="Arial"/>
          <w:sz w:val="23"/>
          <w:szCs w:val="23"/>
        </w:rPr>
        <w:t xml:space="preserve">. Per la Fondazione ADR Commercialisti hanno partecipato il presidente </w:t>
      </w:r>
      <w:r w:rsidRPr="001E2C28">
        <w:rPr>
          <w:rFonts w:ascii="Arial" w:hAnsi="Arial" w:cs="Arial"/>
          <w:b/>
          <w:bCs/>
          <w:sz w:val="23"/>
          <w:szCs w:val="23"/>
        </w:rPr>
        <w:t>Antonino Trommino</w:t>
      </w:r>
      <w:r w:rsidRPr="001E2C28">
        <w:rPr>
          <w:rFonts w:ascii="Arial" w:hAnsi="Arial" w:cs="Arial"/>
          <w:sz w:val="23"/>
          <w:szCs w:val="23"/>
        </w:rPr>
        <w:t xml:space="preserve">, la vicepresidente </w:t>
      </w:r>
      <w:r w:rsidRPr="001E2C28">
        <w:rPr>
          <w:rFonts w:ascii="Arial" w:hAnsi="Arial" w:cs="Arial"/>
          <w:b/>
          <w:bCs/>
          <w:sz w:val="23"/>
          <w:szCs w:val="23"/>
        </w:rPr>
        <w:t>Maria Lucetta Russotto</w:t>
      </w:r>
      <w:r w:rsidRPr="001E2C28">
        <w:rPr>
          <w:rFonts w:ascii="Arial" w:hAnsi="Arial" w:cs="Arial"/>
          <w:sz w:val="23"/>
          <w:szCs w:val="23"/>
        </w:rPr>
        <w:t xml:space="preserve"> e il componente del Comitato scientifico </w:t>
      </w:r>
      <w:r w:rsidRPr="001E2C28">
        <w:rPr>
          <w:rFonts w:ascii="Arial" w:hAnsi="Arial" w:cs="Arial"/>
          <w:b/>
          <w:bCs/>
          <w:sz w:val="23"/>
          <w:szCs w:val="23"/>
        </w:rPr>
        <w:t>Lorenzo De Luca</w:t>
      </w:r>
      <w:r w:rsidRPr="001E2C28">
        <w:rPr>
          <w:rFonts w:ascii="Arial" w:hAnsi="Arial" w:cs="Arial"/>
          <w:sz w:val="23"/>
          <w:szCs w:val="23"/>
        </w:rPr>
        <w:t xml:space="preserve">. I componenti della commissione nazionale sono: </w:t>
      </w:r>
      <w:r w:rsidRPr="001E2C28">
        <w:rPr>
          <w:rFonts w:ascii="Arial" w:hAnsi="Arial" w:cs="Arial"/>
          <w:b/>
          <w:bCs/>
          <w:sz w:val="23"/>
          <w:szCs w:val="23"/>
        </w:rPr>
        <w:t>Sergio Acconcia</w:t>
      </w:r>
      <w:r w:rsidRPr="001E2C28">
        <w:rPr>
          <w:rFonts w:ascii="Arial" w:hAnsi="Arial" w:cs="Arial"/>
          <w:sz w:val="23"/>
          <w:szCs w:val="23"/>
        </w:rPr>
        <w:t xml:space="preserve">, </w:t>
      </w:r>
      <w:r w:rsidRPr="001E2C28">
        <w:rPr>
          <w:rFonts w:ascii="Arial" w:hAnsi="Arial" w:cs="Arial"/>
          <w:b/>
          <w:bCs/>
          <w:sz w:val="23"/>
          <w:szCs w:val="23"/>
        </w:rPr>
        <w:t>Lucia Bianchi</w:t>
      </w:r>
      <w:r w:rsidRPr="001E2C28">
        <w:rPr>
          <w:rFonts w:ascii="Arial" w:hAnsi="Arial" w:cs="Arial"/>
          <w:sz w:val="23"/>
          <w:szCs w:val="23"/>
        </w:rPr>
        <w:t xml:space="preserve">, </w:t>
      </w:r>
      <w:r w:rsidRPr="001E2C28">
        <w:rPr>
          <w:rFonts w:ascii="Arial" w:hAnsi="Arial" w:cs="Arial"/>
          <w:b/>
          <w:bCs/>
          <w:sz w:val="23"/>
          <w:szCs w:val="23"/>
        </w:rPr>
        <w:t>Lisa Lombardi</w:t>
      </w:r>
      <w:r w:rsidRPr="001E2C28">
        <w:rPr>
          <w:rFonts w:ascii="Arial" w:hAnsi="Arial" w:cs="Arial"/>
          <w:sz w:val="23"/>
          <w:szCs w:val="23"/>
        </w:rPr>
        <w:t xml:space="preserve">, </w:t>
      </w:r>
      <w:r w:rsidRPr="001E2C28">
        <w:rPr>
          <w:rFonts w:ascii="Arial" w:hAnsi="Arial" w:cs="Arial"/>
          <w:b/>
          <w:bCs/>
          <w:sz w:val="23"/>
          <w:szCs w:val="23"/>
        </w:rPr>
        <w:t>Carlo Regis</w:t>
      </w:r>
      <w:r w:rsidRPr="001E2C28">
        <w:rPr>
          <w:rFonts w:ascii="Arial" w:hAnsi="Arial" w:cs="Arial"/>
          <w:sz w:val="23"/>
          <w:szCs w:val="23"/>
        </w:rPr>
        <w:t xml:space="preserve">, </w:t>
      </w:r>
      <w:r w:rsidRPr="001E2C28">
        <w:rPr>
          <w:rFonts w:ascii="Arial" w:hAnsi="Arial" w:cs="Arial"/>
          <w:b/>
          <w:bCs/>
          <w:sz w:val="23"/>
          <w:szCs w:val="23"/>
        </w:rPr>
        <w:t>Stefania Ricciarelli</w:t>
      </w:r>
      <w:r w:rsidRPr="001E2C28">
        <w:rPr>
          <w:rFonts w:ascii="Arial" w:hAnsi="Arial" w:cs="Arial"/>
          <w:sz w:val="23"/>
          <w:szCs w:val="23"/>
        </w:rPr>
        <w:t xml:space="preserve">, </w:t>
      </w:r>
      <w:r w:rsidRPr="001E2C28">
        <w:rPr>
          <w:rFonts w:ascii="Arial" w:hAnsi="Arial" w:cs="Arial"/>
          <w:b/>
          <w:bCs/>
          <w:sz w:val="23"/>
          <w:szCs w:val="23"/>
        </w:rPr>
        <w:t>Maria Lucetta Russotto</w:t>
      </w:r>
      <w:r w:rsidRPr="001E2C28">
        <w:rPr>
          <w:rFonts w:ascii="Arial" w:hAnsi="Arial" w:cs="Arial"/>
          <w:sz w:val="23"/>
          <w:szCs w:val="23"/>
        </w:rPr>
        <w:t xml:space="preserve"> e </w:t>
      </w:r>
      <w:r w:rsidRPr="001E2C28">
        <w:rPr>
          <w:rFonts w:ascii="Arial" w:hAnsi="Arial" w:cs="Arial"/>
          <w:b/>
          <w:bCs/>
          <w:sz w:val="23"/>
          <w:szCs w:val="23"/>
        </w:rPr>
        <w:t>Antonino Trommino</w:t>
      </w:r>
      <w:r w:rsidRPr="001E2C28">
        <w:rPr>
          <w:rFonts w:ascii="Arial" w:hAnsi="Arial" w:cs="Arial"/>
          <w:sz w:val="23"/>
          <w:szCs w:val="23"/>
        </w:rPr>
        <w:t>.</w:t>
      </w:r>
    </w:p>
    <w:p w14:paraId="655477AE" w14:textId="77777777" w:rsidR="003E6425" w:rsidRPr="001E2C28" w:rsidRDefault="003E6425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514DA27" w14:textId="5CE73C2F" w:rsidR="00AE653F" w:rsidRPr="001E2C28" w:rsidRDefault="001E2C28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E2C28">
        <w:rPr>
          <w:rFonts w:ascii="Arial" w:hAnsi="Arial" w:cs="Arial"/>
          <w:sz w:val="23"/>
          <w:szCs w:val="23"/>
        </w:rPr>
        <w:t xml:space="preserve">L’elaborazione di nuove linee guida </w:t>
      </w:r>
      <w:r>
        <w:rPr>
          <w:rFonts w:ascii="Arial" w:hAnsi="Arial" w:cs="Arial"/>
          <w:sz w:val="23"/>
          <w:szCs w:val="23"/>
        </w:rPr>
        <w:t>è stata</w:t>
      </w:r>
      <w:r w:rsidRPr="001E2C28">
        <w:rPr>
          <w:rFonts w:ascii="Arial" w:hAnsi="Arial" w:cs="Arial"/>
          <w:sz w:val="23"/>
          <w:szCs w:val="23"/>
        </w:rPr>
        <w:t xml:space="preserve"> necessaria </w:t>
      </w:r>
      <w:r w:rsidR="00D80C01" w:rsidRPr="001E2C28">
        <w:rPr>
          <w:rFonts w:ascii="Arial" w:hAnsi="Arial" w:cs="Arial"/>
          <w:sz w:val="23"/>
          <w:szCs w:val="23"/>
        </w:rPr>
        <w:t>sia</w:t>
      </w:r>
      <w:r w:rsidR="00773509" w:rsidRPr="001E2C28">
        <w:rPr>
          <w:rFonts w:ascii="Arial" w:hAnsi="Arial" w:cs="Arial"/>
          <w:sz w:val="23"/>
          <w:szCs w:val="23"/>
        </w:rPr>
        <w:t xml:space="preserve"> per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 xml:space="preserve">l’entrata in vigore del nuovo </w:t>
      </w:r>
      <w:r w:rsidR="00075903" w:rsidRPr="001E2C28">
        <w:rPr>
          <w:rFonts w:ascii="Arial" w:hAnsi="Arial" w:cs="Arial"/>
          <w:b/>
          <w:bCs/>
          <w:sz w:val="23"/>
          <w:szCs w:val="23"/>
        </w:rPr>
        <w:t>C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odice della crisi</w:t>
      </w:r>
      <w:r w:rsidR="00075903" w:rsidRPr="001E2C28">
        <w:rPr>
          <w:rFonts w:ascii="Arial" w:hAnsi="Arial" w:cs="Arial"/>
          <w:sz w:val="23"/>
          <w:szCs w:val="23"/>
        </w:rPr>
        <w:t>,</w:t>
      </w:r>
      <w:r w:rsidR="00D80C01" w:rsidRPr="001E2C28">
        <w:rPr>
          <w:rFonts w:ascii="Arial" w:hAnsi="Arial" w:cs="Arial"/>
          <w:sz w:val="23"/>
          <w:szCs w:val="23"/>
        </w:rPr>
        <w:t xml:space="preserve"> che ha sostituito le norme della legge n. 3/2012 </w:t>
      </w:r>
      <w:r w:rsidR="00880CF7" w:rsidRPr="001E2C28">
        <w:rPr>
          <w:rFonts w:ascii="Arial" w:hAnsi="Arial" w:cs="Arial"/>
          <w:sz w:val="23"/>
          <w:szCs w:val="23"/>
        </w:rPr>
        <w:t xml:space="preserve">- </w:t>
      </w:r>
      <w:r w:rsidR="00D80C01" w:rsidRPr="001E2C28">
        <w:rPr>
          <w:rFonts w:ascii="Arial" w:hAnsi="Arial" w:cs="Arial"/>
          <w:sz w:val="23"/>
          <w:szCs w:val="23"/>
        </w:rPr>
        <w:t>se pur ancora vigenti per effetto della disciplina transitoria di cui all’art. 390 CCII</w:t>
      </w:r>
      <w:r w:rsidR="00880CF7" w:rsidRPr="001E2C28">
        <w:rPr>
          <w:rFonts w:ascii="Arial" w:hAnsi="Arial" w:cs="Arial"/>
          <w:sz w:val="23"/>
          <w:szCs w:val="23"/>
        </w:rPr>
        <w:t xml:space="preserve"> -</w:t>
      </w:r>
      <w:r w:rsidR="00EC7CA8">
        <w:rPr>
          <w:rFonts w:ascii="Arial" w:hAnsi="Arial" w:cs="Arial"/>
          <w:sz w:val="23"/>
          <w:szCs w:val="23"/>
        </w:rPr>
        <w:t>,</w:t>
      </w:r>
      <w:r w:rsidR="00D80C01" w:rsidRPr="001E2C28">
        <w:rPr>
          <w:rFonts w:ascii="Arial" w:hAnsi="Arial" w:cs="Arial"/>
          <w:sz w:val="23"/>
          <w:szCs w:val="23"/>
        </w:rPr>
        <w:t xml:space="preserve"> sia delle ulteriori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modifiche operative</w:t>
      </w:r>
      <w:r w:rsidR="00D80C01" w:rsidRPr="001E2C28">
        <w:rPr>
          <w:rFonts w:ascii="Arial" w:hAnsi="Arial" w:cs="Arial"/>
          <w:sz w:val="23"/>
          <w:szCs w:val="23"/>
        </w:rPr>
        <w:t xml:space="preserve"> che hanno interessato in questi ultimi anni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molti OCC</w:t>
      </w:r>
      <w:r w:rsidR="004E5862" w:rsidRPr="001E2C28">
        <w:rPr>
          <w:rFonts w:ascii="Arial" w:hAnsi="Arial" w:cs="Arial"/>
          <w:sz w:val="23"/>
          <w:szCs w:val="23"/>
        </w:rPr>
        <w:t xml:space="preserve"> dei</w:t>
      </w:r>
      <w:r w:rsidR="00D80C01" w:rsidRPr="001E2C28">
        <w:rPr>
          <w:rFonts w:ascii="Arial" w:hAnsi="Arial" w:cs="Arial"/>
          <w:sz w:val="23"/>
          <w:szCs w:val="23"/>
        </w:rPr>
        <w:t xml:space="preserve"> commercialisti</w:t>
      </w:r>
      <w:r w:rsidR="00F8624D" w:rsidRPr="001E2C28">
        <w:rPr>
          <w:rFonts w:ascii="Arial" w:hAnsi="Arial" w:cs="Arial"/>
          <w:sz w:val="23"/>
          <w:szCs w:val="23"/>
        </w:rPr>
        <w:t>,</w:t>
      </w:r>
      <w:r w:rsidR="00D80C01" w:rsidRPr="001E2C28">
        <w:rPr>
          <w:rFonts w:ascii="Arial" w:hAnsi="Arial" w:cs="Arial"/>
          <w:sz w:val="23"/>
          <w:szCs w:val="23"/>
        </w:rPr>
        <w:t xml:space="preserve"> anche per effetto di sopravvenuti orientamenti giurisprudenziali e d</w:t>
      </w:r>
      <w:r w:rsidR="00631684">
        <w:rPr>
          <w:rFonts w:ascii="Arial" w:hAnsi="Arial" w:cs="Arial"/>
          <w:sz w:val="23"/>
          <w:szCs w:val="23"/>
        </w:rPr>
        <w:t>elle</w:t>
      </w:r>
      <w:r w:rsidR="00D80C01" w:rsidRPr="001E2C28">
        <w:rPr>
          <w:rFonts w:ascii="Arial" w:hAnsi="Arial" w:cs="Arial"/>
          <w:sz w:val="23"/>
          <w:szCs w:val="23"/>
        </w:rPr>
        <w:t xml:space="preserve"> prassi</w:t>
      </w:r>
      <w:r w:rsidR="00631684">
        <w:rPr>
          <w:rFonts w:ascii="Arial" w:hAnsi="Arial" w:cs="Arial"/>
          <w:sz w:val="23"/>
          <w:szCs w:val="23"/>
        </w:rPr>
        <w:t xml:space="preserve"> adottate.</w:t>
      </w:r>
    </w:p>
    <w:p w14:paraId="7D02B003" w14:textId="77777777" w:rsidR="00AE653F" w:rsidRPr="001E2C28" w:rsidRDefault="00AE653F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6A43EDA" w14:textId="26DB8A72" w:rsidR="00A337E5" w:rsidRPr="001E2C28" w:rsidRDefault="003D784C" w:rsidP="00A337E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 Linee guida</w:t>
      </w:r>
      <w:r w:rsidR="00D80C01" w:rsidRPr="001E2C28">
        <w:rPr>
          <w:rFonts w:ascii="Arial" w:hAnsi="Arial" w:cs="Arial"/>
          <w:sz w:val="23"/>
          <w:szCs w:val="23"/>
        </w:rPr>
        <w:t xml:space="preserve"> </w:t>
      </w:r>
      <w:r w:rsidR="004E5862" w:rsidRPr="001E2C28">
        <w:rPr>
          <w:rFonts w:ascii="Arial" w:hAnsi="Arial" w:cs="Arial"/>
          <w:sz w:val="23"/>
          <w:szCs w:val="23"/>
        </w:rPr>
        <w:t>non so</w:t>
      </w:r>
      <w:r>
        <w:rPr>
          <w:rFonts w:ascii="Arial" w:hAnsi="Arial" w:cs="Arial"/>
          <w:sz w:val="23"/>
          <w:szCs w:val="23"/>
        </w:rPr>
        <w:t>n</w:t>
      </w:r>
      <w:r w:rsidR="004E5862" w:rsidRPr="001E2C28"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z w:val="23"/>
          <w:szCs w:val="23"/>
        </w:rPr>
        <w:t xml:space="preserve">solo </w:t>
      </w:r>
      <w:r w:rsidR="00D80C01" w:rsidRPr="001E2C28">
        <w:rPr>
          <w:rFonts w:ascii="Arial" w:hAnsi="Arial" w:cs="Arial"/>
          <w:sz w:val="23"/>
          <w:szCs w:val="23"/>
        </w:rPr>
        <w:t xml:space="preserve">frutto di un approfondito studio di </w:t>
      </w:r>
      <w:r w:rsidR="00AE653F" w:rsidRPr="001E2C28">
        <w:rPr>
          <w:rFonts w:ascii="Arial" w:hAnsi="Arial" w:cs="Arial"/>
          <w:sz w:val="23"/>
          <w:szCs w:val="23"/>
        </w:rPr>
        <w:t>commercialisti</w:t>
      </w:r>
      <w:r w:rsidR="00D80C01" w:rsidRPr="001E2C28">
        <w:rPr>
          <w:rFonts w:ascii="Arial" w:hAnsi="Arial" w:cs="Arial"/>
          <w:sz w:val="23"/>
          <w:szCs w:val="23"/>
        </w:rPr>
        <w:t xml:space="preserve"> esperti della materia, ma cont</w:t>
      </w:r>
      <w:r>
        <w:rPr>
          <w:rFonts w:ascii="Arial" w:hAnsi="Arial" w:cs="Arial"/>
          <w:sz w:val="23"/>
          <w:szCs w:val="23"/>
        </w:rPr>
        <w:t>engono</w:t>
      </w:r>
      <w:r w:rsidR="00D80C01" w:rsidRPr="001E2C28">
        <w:rPr>
          <w:rFonts w:ascii="Arial" w:hAnsi="Arial" w:cs="Arial"/>
          <w:sz w:val="23"/>
          <w:szCs w:val="23"/>
        </w:rPr>
        <w:t xml:space="preserve"> anche indicazioni e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suggerimenti di molti Referenti</w:t>
      </w:r>
      <w:r w:rsidR="000F74EE" w:rsidRPr="001E2C28">
        <w:rPr>
          <w:rFonts w:ascii="Arial" w:hAnsi="Arial" w:cs="Arial"/>
          <w:b/>
          <w:bCs/>
          <w:sz w:val="23"/>
          <w:szCs w:val="23"/>
        </w:rPr>
        <w:t xml:space="preserve"> territoriali</w:t>
      </w:r>
      <w:r w:rsidR="00D80C01" w:rsidRPr="001E2C28">
        <w:rPr>
          <w:rFonts w:ascii="Arial" w:hAnsi="Arial" w:cs="Arial"/>
          <w:sz w:val="23"/>
          <w:szCs w:val="23"/>
        </w:rPr>
        <w:t xml:space="preserve"> ai quali è stato preventivamente </w:t>
      </w:r>
      <w:r w:rsidR="000F74EE" w:rsidRPr="001E2C28">
        <w:rPr>
          <w:rFonts w:ascii="Arial" w:hAnsi="Arial" w:cs="Arial"/>
          <w:sz w:val="23"/>
          <w:szCs w:val="23"/>
        </w:rPr>
        <w:t>c</w:t>
      </w:r>
      <w:r w:rsidR="00D80C01" w:rsidRPr="001E2C28">
        <w:rPr>
          <w:rFonts w:ascii="Arial" w:hAnsi="Arial" w:cs="Arial"/>
          <w:sz w:val="23"/>
          <w:szCs w:val="23"/>
        </w:rPr>
        <w:t xml:space="preserve">hiesto un contributo sulla base delle esperienze maturate </w:t>
      </w:r>
      <w:r w:rsidR="000F74EE" w:rsidRPr="001E2C28">
        <w:rPr>
          <w:rFonts w:ascii="Arial" w:hAnsi="Arial" w:cs="Arial"/>
          <w:sz w:val="23"/>
          <w:szCs w:val="23"/>
        </w:rPr>
        <w:t xml:space="preserve">sul </w:t>
      </w:r>
      <w:r w:rsidR="00D80C01" w:rsidRPr="001E2C28">
        <w:rPr>
          <w:rFonts w:ascii="Arial" w:hAnsi="Arial" w:cs="Arial"/>
          <w:sz w:val="23"/>
          <w:szCs w:val="23"/>
        </w:rPr>
        <w:t>campo.</w:t>
      </w:r>
      <w:r w:rsidR="00A337E5" w:rsidRPr="001E2C28">
        <w:rPr>
          <w:rFonts w:ascii="Arial" w:hAnsi="Arial" w:cs="Arial"/>
          <w:sz w:val="23"/>
          <w:szCs w:val="23"/>
        </w:rPr>
        <w:t xml:space="preserve"> Lo scorso settembre, infatti, il Consiglio nazionale aveva organizzato </w:t>
      </w:r>
      <w:hyperlink r:id="rId6" w:history="1">
        <w:r w:rsidR="00A337E5" w:rsidRPr="001E2C28">
          <w:rPr>
            <w:rStyle w:val="Collegamentoipertestuale"/>
            <w:rFonts w:ascii="Arial" w:hAnsi="Arial" w:cs="Arial"/>
            <w:sz w:val="23"/>
            <w:szCs w:val="23"/>
          </w:rPr>
          <w:t>un incontro</w:t>
        </w:r>
      </w:hyperlink>
      <w:r w:rsidR="00A337E5" w:rsidRPr="001E2C28">
        <w:rPr>
          <w:rFonts w:ascii="Arial" w:hAnsi="Arial" w:cs="Arial"/>
          <w:sz w:val="23"/>
          <w:szCs w:val="23"/>
        </w:rPr>
        <w:t xml:space="preserve"> con </w:t>
      </w:r>
      <w:r>
        <w:rPr>
          <w:rFonts w:ascii="Arial" w:hAnsi="Arial" w:cs="Arial"/>
          <w:sz w:val="23"/>
          <w:szCs w:val="23"/>
        </w:rPr>
        <w:t>gli stessi</w:t>
      </w:r>
      <w:r w:rsidR="00A337E5" w:rsidRPr="001E2C28">
        <w:rPr>
          <w:rFonts w:ascii="Arial" w:hAnsi="Arial" w:cs="Arial"/>
          <w:sz w:val="23"/>
          <w:szCs w:val="23"/>
        </w:rPr>
        <w:t xml:space="preserve"> Referenti per stimolare ed elaborare linee guida di comportamento unitarie</w:t>
      </w:r>
      <w:r w:rsidR="00A337E5" w:rsidRPr="001E2C28">
        <w:rPr>
          <w:rFonts w:ascii="Arial" w:hAnsi="Arial" w:cs="Arial"/>
          <w:sz w:val="23"/>
          <w:szCs w:val="23"/>
          <w:shd w:val="clear" w:color="auto" w:fill="FFFFFF"/>
        </w:rPr>
        <w:t xml:space="preserve"> alla luce dell’entrata in vigore del Codice della crisi d</w:t>
      </w:r>
      <w:r w:rsidR="00712620">
        <w:rPr>
          <w:rFonts w:ascii="Arial" w:hAnsi="Arial" w:cs="Arial"/>
          <w:sz w:val="23"/>
          <w:szCs w:val="23"/>
          <w:shd w:val="clear" w:color="auto" w:fill="FFFFFF"/>
        </w:rPr>
        <w:t>’</w:t>
      </w:r>
      <w:r w:rsidR="00A337E5" w:rsidRPr="001E2C28">
        <w:rPr>
          <w:rFonts w:ascii="Arial" w:hAnsi="Arial" w:cs="Arial"/>
          <w:sz w:val="23"/>
          <w:szCs w:val="23"/>
          <w:shd w:val="clear" w:color="auto" w:fill="FFFFFF"/>
        </w:rPr>
        <w:t>impresa.</w:t>
      </w:r>
    </w:p>
    <w:p w14:paraId="7D4DEBC1" w14:textId="060BF310" w:rsidR="00A337E5" w:rsidRPr="001E2C28" w:rsidRDefault="00A337E5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153B4B8" w14:textId="2A1B44C7" w:rsidR="00D80C01" w:rsidRPr="001E2C28" w:rsidRDefault="00C03469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E2C28">
        <w:rPr>
          <w:rFonts w:ascii="Arial" w:hAnsi="Arial" w:cs="Arial"/>
          <w:sz w:val="23"/>
          <w:szCs w:val="23"/>
        </w:rPr>
        <w:t>In ragione d</w:t>
      </w:r>
      <w:r w:rsidR="00705582" w:rsidRPr="001E2C28">
        <w:rPr>
          <w:rFonts w:ascii="Arial" w:hAnsi="Arial" w:cs="Arial"/>
          <w:sz w:val="23"/>
          <w:szCs w:val="23"/>
        </w:rPr>
        <w:t>i questo</w:t>
      </w:r>
      <w:r w:rsidR="00D80C01" w:rsidRPr="001E2C28">
        <w:rPr>
          <w:rFonts w:ascii="Arial" w:hAnsi="Arial" w:cs="Arial"/>
          <w:sz w:val="23"/>
          <w:szCs w:val="23"/>
        </w:rPr>
        <w:t xml:space="preserve">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spirito di condivisione</w:t>
      </w:r>
      <w:r w:rsidR="00D80C01" w:rsidRPr="001E2C28">
        <w:rPr>
          <w:rFonts w:ascii="Arial" w:hAnsi="Arial" w:cs="Arial"/>
          <w:sz w:val="23"/>
          <w:szCs w:val="23"/>
        </w:rPr>
        <w:t xml:space="preserve">, rispetto al passato in cui il </w:t>
      </w:r>
      <w:r w:rsidR="00CA0116">
        <w:rPr>
          <w:rFonts w:ascii="Arial" w:hAnsi="Arial" w:cs="Arial"/>
          <w:sz w:val="23"/>
          <w:szCs w:val="23"/>
        </w:rPr>
        <w:t>documento</w:t>
      </w:r>
      <w:r w:rsidR="00D80C01" w:rsidRPr="001E2C28">
        <w:rPr>
          <w:rFonts w:ascii="Arial" w:hAnsi="Arial" w:cs="Arial"/>
          <w:sz w:val="23"/>
          <w:szCs w:val="23"/>
        </w:rPr>
        <w:t xml:space="preserve"> redatto dal C</w:t>
      </w:r>
      <w:r w:rsidR="000A5981" w:rsidRPr="001E2C28">
        <w:rPr>
          <w:rFonts w:ascii="Arial" w:hAnsi="Arial" w:cs="Arial"/>
          <w:sz w:val="23"/>
          <w:szCs w:val="23"/>
        </w:rPr>
        <w:t>onsiglio nazionale</w:t>
      </w:r>
      <w:r w:rsidR="00D80C01" w:rsidRPr="001E2C28">
        <w:rPr>
          <w:rFonts w:ascii="Arial" w:hAnsi="Arial" w:cs="Arial"/>
          <w:sz w:val="23"/>
          <w:szCs w:val="23"/>
        </w:rPr>
        <w:t xml:space="preserve"> costituiva uno strumento messo a disposizione degli Organismi con facoltà di adottarlo, in tutto o in parte, oggi vi è un preciso interesse affinché </w:t>
      </w:r>
      <w:r w:rsidR="00CA0116">
        <w:rPr>
          <w:rFonts w:ascii="Arial" w:hAnsi="Arial" w:cs="Arial"/>
          <w:b/>
          <w:bCs/>
          <w:sz w:val="23"/>
          <w:szCs w:val="23"/>
        </w:rPr>
        <w:t>le Linee guida</w:t>
      </w:r>
      <w:r w:rsidR="00F8624D" w:rsidRPr="001E2C28">
        <w:rPr>
          <w:rFonts w:ascii="Arial" w:hAnsi="Arial" w:cs="Arial"/>
          <w:b/>
          <w:bCs/>
          <w:sz w:val="23"/>
          <w:szCs w:val="23"/>
        </w:rPr>
        <w:t xml:space="preserve"> 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>venga</w:t>
      </w:r>
      <w:r w:rsidR="00CA0116">
        <w:rPr>
          <w:rFonts w:ascii="Arial" w:hAnsi="Arial" w:cs="Arial"/>
          <w:b/>
          <w:bCs/>
          <w:sz w:val="23"/>
          <w:szCs w:val="23"/>
        </w:rPr>
        <w:t>no</w:t>
      </w:r>
      <w:r w:rsidR="00D80C01" w:rsidRPr="001E2C28">
        <w:rPr>
          <w:rFonts w:ascii="Arial" w:hAnsi="Arial" w:cs="Arial"/>
          <w:b/>
          <w:bCs/>
          <w:sz w:val="23"/>
          <w:szCs w:val="23"/>
        </w:rPr>
        <w:t xml:space="preserve"> diffusamente recepit</w:t>
      </w:r>
      <w:r w:rsidR="00CA0116">
        <w:rPr>
          <w:rFonts w:ascii="Arial" w:hAnsi="Arial" w:cs="Arial"/>
          <w:b/>
          <w:bCs/>
          <w:sz w:val="23"/>
          <w:szCs w:val="23"/>
        </w:rPr>
        <w:t>e</w:t>
      </w:r>
      <w:r w:rsidR="00D80C01" w:rsidRPr="001E2C28">
        <w:rPr>
          <w:rFonts w:ascii="Arial" w:hAnsi="Arial" w:cs="Arial"/>
          <w:sz w:val="23"/>
          <w:szCs w:val="23"/>
        </w:rPr>
        <w:t>, se pur con le dovute modifiche imposte dalla struttura organizzativa e dalle dimensioni di ogni singolo OCC territoriale</w:t>
      </w:r>
      <w:r w:rsidR="004E525B">
        <w:rPr>
          <w:rFonts w:ascii="Arial" w:hAnsi="Arial" w:cs="Arial"/>
          <w:sz w:val="23"/>
          <w:szCs w:val="23"/>
        </w:rPr>
        <w:t>,</w:t>
      </w:r>
      <w:r w:rsidR="00465526" w:rsidRPr="00465526">
        <w:rPr>
          <w:rFonts w:ascii="Arial" w:hAnsi="Arial" w:cs="Arial"/>
          <w:sz w:val="23"/>
          <w:szCs w:val="23"/>
        </w:rPr>
        <w:t xml:space="preserve"> </w:t>
      </w:r>
      <w:r w:rsidR="00465526" w:rsidRPr="001E2C28">
        <w:rPr>
          <w:rFonts w:ascii="Arial" w:hAnsi="Arial" w:cs="Arial"/>
          <w:sz w:val="23"/>
          <w:szCs w:val="23"/>
        </w:rPr>
        <w:t xml:space="preserve">al fine di </w:t>
      </w:r>
      <w:r w:rsidR="00465526" w:rsidRPr="001E2C28">
        <w:rPr>
          <w:rFonts w:ascii="Arial" w:hAnsi="Arial" w:cs="Arial"/>
          <w:b/>
          <w:bCs/>
          <w:sz w:val="23"/>
          <w:szCs w:val="23"/>
        </w:rPr>
        <w:t>condividere “modelli unici” di categoria</w:t>
      </w:r>
      <w:r w:rsidR="00465526" w:rsidRPr="001E2C28">
        <w:rPr>
          <w:rFonts w:ascii="Arial" w:hAnsi="Arial" w:cs="Arial"/>
          <w:sz w:val="23"/>
          <w:szCs w:val="23"/>
        </w:rPr>
        <w:t xml:space="preserve"> su tutto il territorio nazionale</w:t>
      </w:r>
      <w:r w:rsidR="00465526">
        <w:rPr>
          <w:rFonts w:ascii="Arial" w:hAnsi="Arial" w:cs="Arial"/>
          <w:sz w:val="23"/>
          <w:szCs w:val="23"/>
        </w:rPr>
        <w:t>,</w:t>
      </w:r>
    </w:p>
    <w:p w14:paraId="756CF8E5" w14:textId="77777777" w:rsidR="00321497" w:rsidRPr="001E2C28" w:rsidRDefault="00321497" w:rsidP="0032149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E83EF5A" w14:textId="768207AA" w:rsidR="00321497" w:rsidRPr="001E2C28" w:rsidRDefault="00321497" w:rsidP="00321497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E2C28">
        <w:rPr>
          <w:rFonts w:ascii="Arial" w:hAnsi="Arial" w:cs="Arial"/>
          <w:sz w:val="23"/>
          <w:szCs w:val="23"/>
        </w:rPr>
        <w:t xml:space="preserve">Al documento sono </w:t>
      </w:r>
      <w:r w:rsidRPr="001E2C28">
        <w:rPr>
          <w:rFonts w:ascii="Arial" w:hAnsi="Arial" w:cs="Arial"/>
          <w:sz w:val="23"/>
          <w:szCs w:val="23"/>
          <w:shd w:val="clear" w:color="auto" w:fill="FFFFFF"/>
        </w:rPr>
        <w:t xml:space="preserve">allegati il </w:t>
      </w:r>
      <w:r w:rsidRPr="001E2C28">
        <w:rPr>
          <w:rFonts w:ascii="Arial" w:hAnsi="Arial" w:cs="Arial"/>
          <w:b/>
          <w:bCs/>
          <w:sz w:val="23"/>
          <w:szCs w:val="23"/>
          <w:shd w:val="clear" w:color="auto" w:fill="FFFFFF"/>
        </w:rPr>
        <w:t>Codice etico del gestore</w:t>
      </w:r>
      <w:r w:rsidRPr="001E2C28">
        <w:rPr>
          <w:rFonts w:ascii="Arial" w:hAnsi="Arial" w:cs="Arial"/>
          <w:sz w:val="23"/>
          <w:szCs w:val="23"/>
          <w:shd w:val="clear" w:color="auto" w:fill="FFFFFF"/>
        </w:rPr>
        <w:t xml:space="preserve"> e il </w:t>
      </w:r>
      <w:r w:rsidRPr="001E2C28">
        <w:rPr>
          <w:rFonts w:ascii="Arial" w:hAnsi="Arial" w:cs="Arial"/>
          <w:b/>
          <w:bCs/>
          <w:sz w:val="23"/>
          <w:szCs w:val="23"/>
          <w:shd w:val="clear" w:color="auto" w:fill="FFFFFF"/>
        </w:rPr>
        <w:t>Procedimento per l’applicazione delle sanzioni e i criteri di sostituzione dei gestori</w:t>
      </w:r>
      <w:r w:rsidRPr="001E2C28"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0BF0ECFA" w14:textId="34BFDF7B" w:rsidR="008235CD" w:rsidRPr="001E2C28" w:rsidRDefault="008235CD" w:rsidP="00D80C0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sectPr w:rsidR="008235CD" w:rsidRPr="001E2C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D2BA" w14:textId="77777777" w:rsidR="004D220B" w:rsidRDefault="004D220B" w:rsidP="00D80C01">
      <w:pPr>
        <w:spacing w:after="0" w:line="240" w:lineRule="auto"/>
      </w:pPr>
      <w:r>
        <w:separator/>
      </w:r>
    </w:p>
  </w:endnote>
  <w:endnote w:type="continuationSeparator" w:id="0">
    <w:p w14:paraId="4645D265" w14:textId="77777777" w:rsidR="004D220B" w:rsidRDefault="004D220B" w:rsidP="00D8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0107" w14:textId="77777777" w:rsidR="004D220B" w:rsidRDefault="004D220B" w:rsidP="00D80C01">
      <w:pPr>
        <w:spacing w:after="0" w:line="240" w:lineRule="auto"/>
      </w:pPr>
      <w:r>
        <w:separator/>
      </w:r>
    </w:p>
  </w:footnote>
  <w:footnote w:type="continuationSeparator" w:id="0">
    <w:p w14:paraId="649E9D21" w14:textId="77777777" w:rsidR="004D220B" w:rsidRDefault="004D220B" w:rsidP="00D8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FF40" w14:textId="1219F621" w:rsidR="00D80C01" w:rsidRDefault="00D80C01" w:rsidP="00D80C01">
    <w:pPr>
      <w:pStyle w:val="Intestazione"/>
      <w:jc w:val="center"/>
    </w:pPr>
    <w:r>
      <w:rPr>
        <w:noProof/>
      </w:rPr>
      <w:drawing>
        <wp:inline distT="0" distB="0" distL="0" distR="0" wp14:anchorId="09041587" wp14:editId="067560C3">
          <wp:extent cx="2857500" cy="970618"/>
          <wp:effectExtent l="0" t="0" r="0" b="127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552" cy="975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01"/>
    <w:rsid w:val="00024666"/>
    <w:rsid w:val="00075903"/>
    <w:rsid w:val="000A5981"/>
    <w:rsid w:val="000F4850"/>
    <w:rsid w:val="000F74EE"/>
    <w:rsid w:val="00107223"/>
    <w:rsid w:val="00136829"/>
    <w:rsid w:val="001557C6"/>
    <w:rsid w:val="001B0754"/>
    <w:rsid w:val="001D5315"/>
    <w:rsid w:val="001E2C28"/>
    <w:rsid w:val="002012A7"/>
    <w:rsid w:val="00264A04"/>
    <w:rsid w:val="00295EC7"/>
    <w:rsid w:val="00321497"/>
    <w:rsid w:val="00323CA8"/>
    <w:rsid w:val="00370F20"/>
    <w:rsid w:val="003724BE"/>
    <w:rsid w:val="003D784C"/>
    <w:rsid w:val="003E6425"/>
    <w:rsid w:val="00465526"/>
    <w:rsid w:val="004D220B"/>
    <w:rsid w:val="004E525B"/>
    <w:rsid w:val="004E5862"/>
    <w:rsid w:val="005D16C2"/>
    <w:rsid w:val="005E0361"/>
    <w:rsid w:val="00631684"/>
    <w:rsid w:val="00681C62"/>
    <w:rsid w:val="006C643F"/>
    <w:rsid w:val="00705582"/>
    <w:rsid w:val="00712620"/>
    <w:rsid w:val="00773509"/>
    <w:rsid w:val="007A3515"/>
    <w:rsid w:val="007D62A5"/>
    <w:rsid w:val="008235CD"/>
    <w:rsid w:val="008579C5"/>
    <w:rsid w:val="00880CF7"/>
    <w:rsid w:val="0088252C"/>
    <w:rsid w:val="008A2057"/>
    <w:rsid w:val="008A5876"/>
    <w:rsid w:val="008C00FE"/>
    <w:rsid w:val="00910C20"/>
    <w:rsid w:val="00911F91"/>
    <w:rsid w:val="009B43A9"/>
    <w:rsid w:val="00A337E5"/>
    <w:rsid w:val="00A505FB"/>
    <w:rsid w:val="00AA5B49"/>
    <w:rsid w:val="00AE653F"/>
    <w:rsid w:val="00AF1ADB"/>
    <w:rsid w:val="00AF7044"/>
    <w:rsid w:val="00B83E87"/>
    <w:rsid w:val="00C03469"/>
    <w:rsid w:val="00C14888"/>
    <w:rsid w:val="00C8160B"/>
    <w:rsid w:val="00CA0116"/>
    <w:rsid w:val="00D80C01"/>
    <w:rsid w:val="00EC7CA8"/>
    <w:rsid w:val="00F727E3"/>
    <w:rsid w:val="00F8624D"/>
    <w:rsid w:val="00F90EE7"/>
    <w:rsid w:val="00F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A5F3"/>
  <w15:chartTrackingRefBased/>
  <w15:docId w15:val="{28833542-D274-4302-A77A-99D83A4E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C01"/>
  </w:style>
  <w:style w:type="paragraph" w:styleId="Pidipagina">
    <w:name w:val="footer"/>
    <w:basedOn w:val="Normale"/>
    <w:link w:val="PidipaginaCarattere"/>
    <w:uiPriority w:val="99"/>
    <w:unhideWhenUsed/>
    <w:rsid w:val="00D8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C01"/>
  </w:style>
  <w:style w:type="character" w:styleId="Collegamentoipertestuale">
    <w:name w:val="Hyperlink"/>
    <w:basedOn w:val="Carpredefinitoparagrafo"/>
    <w:uiPriority w:val="99"/>
    <w:unhideWhenUsed/>
    <w:rsid w:val="008235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-magazine.it/commercialisti-linee-guida-unitarie-per-i-referenti-occ-degli-ordini-local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54</cp:revision>
  <cp:lastPrinted>2023-03-29T12:53:00Z</cp:lastPrinted>
  <dcterms:created xsi:type="dcterms:W3CDTF">2023-03-29T07:20:00Z</dcterms:created>
  <dcterms:modified xsi:type="dcterms:W3CDTF">2023-03-29T12:56:00Z</dcterms:modified>
</cp:coreProperties>
</file>