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2129E" w14:textId="77777777" w:rsidR="000622B2" w:rsidRPr="000E2A21" w:rsidRDefault="000622B2" w:rsidP="000E2A21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14:paraId="3B59A98F" w14:textId="6476FD81" w:rsidR="000622B2" w:rsidRPr="000E2A21" w:rsidRDefault="000622B2" w:rsidP="000E2A21">
      <w:pPr>
        <w:pStyle w:val="Nessunaspaziatura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0E2A21">
        <w:rPr>
          <w:rFonts w:ascii="Arial" w:hAnsi="Arial" w:cs="Arial"/>
          <w:b/>
          <w:bCs/>
          <w:sz w:val="24"/>
          <w:szCs w:val="24"/>
          <w:u w:val="single"/>
        </w:rPr>
        <w:t>Comunicato stampa</w:t>
      </w:r>
    </w:p>
    <w:p w14:paraId="6CE6AEFD" w14:textId="3BEA2C63" w:rsidR="000622B2" w:rsidRPr="000E2A21" w:rsidRDefault="000622B2" w:rsidP="000E2A21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</w:p>
    <w:p w14:paraId="72E0EB76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0E2A21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</w:rPr>
        <w:t>Commercialisti, una Scuola di competenza per dirigenti di categoria</w:t>
      </w:r>
    </w:p>
    <w:p w14:paraId="39B5FDD0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Un corso di formazione gratuito e facoltativo del Consiglio Nazionale dedicato agli iscritti che ricoprono o intendono ricoprire la carica di componente dei Consigli degli Ordini locali</w:t>
      </w:r>
    </w:p>
    <w:p w14:paraId="15D6D66D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eastAsia="Times New Roman"/>
          <w:sz w:val="24"/>
          <w:szCs w:val="24"/>
        </w:rPr>
        <w:t> </w:t>
      </w:r>
    </w:p>
    <w:p w14:paraId="6DECE079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</w:rPr>
        <w:t>Roma 28 aprile 2020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– Una proposta formativa gratuita in modalità e-learning per dotare i rappresentanti attuali e futuri della categoria di tutti gli strumenti necessari e utili per svolgere al meglio il loro mandato. Nasce con queste finalità il corso di formazione dei dirigenti di categoria promosso dal Consiglio Nazionale dei Dottori Commercialisti e degli Esperti Contabili.</w:t>
      </w:r>
    </w:p>
    <w:p w14:paraId="336C69BC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</w:p>
    <w:p w14:paraId="61211ACD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Il corso, che sarà disponibile prossimamente, facoltativo e dedicato non solo a quanti ricoprono la carica di componente dei Consigli degli Ordini territoriali, ma anche e soprattutto a chi vorrà ricoprire tali cariche nei prossimi anni. Le videolezioni potranno essere seguite anche dagli iscritti che vogliono semplicemente approfondire le tematiche legate alla professione, all’Ordinamento professionale e alla normativa della Pubblica Amministrazione.</w:t>
      </w:r>
    </w:p>
    <w:p w14:paraId="4E0E0B94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</w:p>
    <w:p w14:paraId="0BDF1631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A coordinare il progetto è il gruppo di lavoro “Coordinamento formazione dirigenti di categoria” composto dal presidente e dal vicepresidente del CNDCEC, rispettivamente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Massimo Miani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e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Giorgio </w:t>
      </w:r>
      <w:proofErr w:type="spellStart"/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Luchetta</w:t>
      </w:r>
      <w:proofErr w:type="spellEnd"/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 dai consiglieri nazionali dei commercialisti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Raffaele Marcello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(coordinatore) e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Francesco </w:t>
      </w:r>
      <w:proofErr w:type="spellStart"/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Muraca</w:t>
      </w:r>
      <w:proofErr w:type="spellEnd"/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 dal consigliere dell’Odcec di Roma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Marco Carbone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08631F16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</w:p>
    <w:p w14:paraId="5DAC34D4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Seguendo le video lezioni sarà possibile acquisire e accrescere sia le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competenze di base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relative alla conoscenza della normativa di riferimento applicabile alla realtà dell’Ordine professionale, sia le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competenze trasversali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intese come combinazione di conoscenze, abilità e atteggiamenti che aiutano i dirigenti di categoria a gestire in modo flessibile e appropriato le relazioni interne ed esterne all’Ordine.</w:t>
      </w:r>
    </w:p>
    <w:p w14:paraId="32739ECE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</w:p>
    <w:p w14:paraId="18A00CFF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Il corso di formazione è caratterizzato da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quattro moduli tematici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Tre moduli caratterizzano le competenze di base: </w:t>
      </w:r>
      <w:r w:rsidRPr="000E2A21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</w:rPr>
        <w:t>Normativa della Pubblica amministrazione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 </w:t>
      </w:r>
      <w:r w:rsidRPr="000E2A21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</w:rPr>
        <w:t>Ordinamento professionale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 </w:t>
      </w:r>
      <w:r w:rsidRPr="000E2A21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</w:rPr>
        <w:t>Funzioni e attribuzioni dell’Ordine professionale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Le competenze trasversali, invece, verranno approfondite attraverso un unico modulo sulla </w:t>
      </w:r>
      <w:r w:rsidRPr="000E2A21">
        <w:rPr>
          <w:rFonts w:ascii="Arial" w:eastAsia="Times New Roman" w:hAnsi="Arial" w:cs="Arial"/>
          <w:i/>
          <w:iCs/>
          <w:sz w:val="24"/>
          <w:szCs w:val="24"/>
          <w:bdr w:val="none" w:sz="0" w:space="0" w:color="auto" w:frame="1"/>
        </w:rPr>
        <w:t>Gestione delle relazioni pubbliche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 I singoli moduli sono poi declinati in una serie di videolezioni specifiche.</w:t>
      </w:r>
    </w:p>
    <w:p w14:paraId="4F1F430A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</w:p>
    <w:p w14:paraId="7D5BBD82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Il Consiglio Nazionale ha voluto dedicare particolare attenzione alla gestione delle relazioni pubbliche e della comunicazione per aiutare gli iscritti a raggiungere con efficacia e precisione i propri obiettivi nel rapporto con gli enti istituzionali, i referenti politici e i colleghi. Nell’ambito del modulo sulla gestione delle relazioni pubbliche, infatti, si affronteranno i temi legati al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Public management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, alla mediazione, alla leadership e alla gestione dei conflitti senza tralasciare le tecniche di comunicazione e public </w:t>
      </w:r>
      <w:proofErr w:type="spellStart"/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speaking</w:t>
      </w:r>
      <w:proofErr w:type="spellEnd"/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.</w:t>
      </w:r>
    </w:p>
    <w:p w14:paraId="43820D20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</w:p>
    <w:p w14:paraId="6F3E69DA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lastRenderedPageBreak/>
        <w:t>“In questo grave momento di crisi economica scaturita dall’emergenza sanitaria, il Consiglio Nazionale sta agendo su due fronti – afferma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Massimo Miani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 presidente dei commercialisti italiani –. Da un lato, avanzando proposte per contenere i gravissimi 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  <w:shd w:val="clear" w:color="auto" w:fill="FFFFFF"/>
        </w:rPr>
        <w:t>effetti negativi che la situazione sta producendo sugli studi professionali e sul tessuto socioeconomico nazionale, dall’altro dando un forte segnale legato al futuro, 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quando l’emergenza terminerà e ripartirà pienamente l’attività dei Consigli territoriali e degli studi professionali. L’obiettivo – continua Miani – è fornire a tutti gli iscritti uno strumento finalizzato ad accrescere il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senso di appartenenza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alla propria comunità professionale, nonché la capacità di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partecipare in modo consapevole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alla realizzazione di progetti che rappresentino il benessere e gli interessi di tale collettività”.</w:t>
      </w:r>
    </w:p>
    <w:p w14:paraId="486FB93F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 </w:t>
      </w:r>
    </w:p>
    <w:p w14:paraId="012272D8" w14:textId="77777777" w:rsidR="000E2A21" w:rsidRPr="000E2A21" w:rsidRDefault="000E2A21" w:rsidP="000E2A21">
      <w:pPr>
        <w:pStyle w:val="NormaleWeb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“Mai come in questo momento di gravissima crisi economica che coinvolge cittadini, professionisti e aziende – commenta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 xml:space="preserve">Giorgio </w:t>
      </w:r>
      <w:proofErr w:type="spellStart"/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Luchetta</w:t>
      </w:r>
      <w:proofErr w:type="spellEnd"/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, vicepresidente del Consiglio Nazionale dei commercialisti – il messaggio che il Consiglio nazionale vuole lanciare è legato alla necessità di avere persone preparate e competenti nei luoghi in cui si esercitano la politica e l’economia. Altrimenti si continua a correre il rischio non solo di essere poco incisivi, ma di commettere danni peggiori. Nei mesi scorsi, il Consiglio nazionale si è recato nelle università a illustrare la professione del commercialista, poi nelle scuole elementari a spiegare ai bambini la funzione delle tasse e l’educazione civica. Ora, con questa iniziativa, intende aiutare gli iscritti, in particolare i più giovani, ad arrivare preparati all’interno dei Consigli degli Ordini. La nostra vuole essere una </w:t>
      </w:r>
      <w:r w:rsidRPr="000E2A21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</w:rPr>
        <w:t>Scuola di competenza</w:t>
      </w:r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 – conclude </w:t>
      </w:r>
      <w:proofErr w:type="spellStart"/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>Luchetta</w:t>
      </w:r>
      <w:proofErr w:type="spellEnd"/>
      <w:r w:rsidRPr="000E2A21">
        <w:rPr>
          <w:rFonts w:ascii="Arial" w:eastAsia="Times New Roman" w:hAnsi="Arial" w:cs="Arial"/>
          <w:sz w:val="24"/>
          <w:szCs w:val="24"/>
          <w:bdr w:val="none" w:sz="0" w:space="0" w:color="auto" w:frame="1"/>
        </w:rPr>
        <w:t xml:space="preserve"> – attraverso la quale auspichiamo che i soggetti che si candidano a governare, a livello nazionale e locale, abbiano la preparazione necessaria per esercitare il loro mandato. L’auspicio è che la competenza sia parte integrante non solo della nostra Categoria, ma anche della Politica e delle istituzioni ad ogni livello, dal Comune più piccolo all’Ordine professionale più grande”.</w:t>
      </w:r>
    </w:p>
    <w:p w14:paraId="36F7C1D9" w14:textId="343DD6EF" w:rsidR="006654CA" w:rsidRPr="000E2A21" w:rsidRDefault="006654CA" w:rsidP="000E2A21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36B581B" w14:textId="081FD004" w:rsidR="00BA3E1E" w:rsidRPr="000E2A21" w:rsidRDefault="00BA3E1E" w:rsidP="000E2A21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77BD284" w14:textId="7447DA1B" w:rsidR="00BA3E1E" w:rsidRPr="000E2A21" w:rsidRDefault="00BA3E1E" w:rsidP="000E2A21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3873AF1" w14:textId="75ECF036" w:rsidR="00BA3E1E" w:rsidRPr="000E2A21" w:rsidRDefault="00BA3E1E" w:rsidP="000E2A21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DC83E75" w14:textId="2610C547" w:rsidR="00BA3E1E" w:rsidRPr="000E2A21" w:rsidRDefault="00BA3E1E" w:rsidP="000E2A21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C6D062A" w14:textId="2D925D24" w:rsidR="00BA3E1E" w:rsidRPr="000E2A21" w:rsidRDefault="00BA3E1E" w:rsidP="000E2A21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630BE67F" w14:textId="5A968DB9" w:rsidR="00BA3E1E" w:rsidRPr="000E2A21" w:rsidRDefault="00BA3E1E" w:rsidP="000E2A21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CC7C826" w14:textId="775640C1" w:rsidR="00BA3E1E" w:rsidRPr="000E2A21" w:rsidRDefault="00BA3E1E" w:rsidP="000E2A21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42FF1BFB" w14:textId="3A52B294" w:rsidR="00BA3E1E" w:rsidRPr="000E2A21" w:rsidRDefault="00BA3E1E" w:rsidP="000E2A21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11999D14" w14:textId="4D2BBC6A" w:rsidR="000E2A21" w:rsidRPr="000E2A21" w:rsidRDefault="000E2A21" w:rsidP="000E2A21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1E81889" w14:textId="77777777" w:rsidR="000E2A21" w:rsidRPr="000E2A21" w:rsidRDefault="000E2A21" w:rsidP="000E2A21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B93E680" w14:textId="77777777" w:rsidR="0015187B" w:rsidRPr="000E2A21" w:rsidRDefault="0015187B" w:rsidP="000E2A21">
      <w:pPr>
        <w:spacing w:after="0" w:line="240" w:lineRule="auto"/>
        <w:jc w:val="both"/>
        <w:rPr>
          <w:rFonts w:ascii="Arial" w:hAnsi="Arial" w:cs="Arial"/>
          <w:b/>
        </w:rPr>
      </w:pPr>
      <w:r w:rsidRPr="000E2A21">
        <w:rPr>
          <w:rFonts w:ascii="Arial" w:hAnsi="Arial" w:cs="Arial"/>
          <w:b/>
        </w:rPr>
        <w:t>--</w:t>
      </w:r>
    </w:p>
    <w:p w14:paraId="33FE810F" w14:textId="77777777" w:rsidR="0015187B" w:rsidRPr="000E2A21" w:rsidRDefault="0015187B" w:rsidP="000E2A21">
      <w:pPr>
        <w:spacing w:after="0" w:line="240" w:lineRule="auto"/>
        <w:jc w:val="both"/>
        <w:rPr>
          <w:rFonts w:ascii="Arial" w:hAnsi="Arial" w:cs="Arial"/>
          <w:b/>
        </w:rPr>
      </w:pPr>
      <w:r w:rsidRPr="000E2A21">
        <w:rPr>
          <w:rFonts w:ascii="Arial" w:hAnsi="Arial" w:cs="Arial"/>
          <w:b/>
        </w:rPr>
        <w:t>Ufficio stampa Consiglio Nazionale dei Dottori Commercialisti</w:t>
      </w:r>
    </w:p>
    <w:p w14:paraId="45A9FE01" w14:textId="77777777" w:rsidR="0015187B" w:rsidRPr="000E2A21" w:rsidRDefault="0015187B" w:rsidP="000E2A21">
      <w:pPr>
        <w:spacing w:after="0" w:line="240" w:lineRule="auto"/>
        <w:jc w:val="both"/>
        <w:rPr>
          <w:rFonts w:ascii="Arial" w:hAnsi="Arial" w:cs="Arial"/>
          <w:b/>
        </w:rPr>
      </w:pPr>
      <w:r w:rsidRPr="000E2A21">
        <w:rPr>
          <w:rFonts w:ascii="Arial" w:hAnsi="Arial" w:cs="Arial"/>
          <w:b/>
        </w:rPr>
        <w:t>e degli Esperti Contabili</w:t>
      </w:r>
    </w:p>
    <w:p w14:paraId="2582593C" w14:textId="77777777" w:rsidR="0015187B" w:rsidRPr="000E2A21" w:rsidRDefault="0015187B" w:rsidP="000E2A21">
      <w:pPr>
        <w:spacing w:after="0" w:line="240" w:lineRule="auto"/>
        <w:jc w:val="both"/>
      </w:pPr>
      <w:r w:rsidRPr="000E2A21">
        <w:rPr>
          <w:rFonts w:ascii="Arial" w:hAnsi="Arial" w:cs="Arial"/>
        </w:rPr>
        <w:t>Tiziana Mastrogiacomo</w:t>
      </w:r>
    </w:p>
    <w:p w14:paraId="14A629B7" w14:textId="77777777" w:rsidR="0015187B" w:rsidRPr="000E2A21" w:rsidRDefault="0015187B" w:rsidP="000E2A21">
      <w:pPr>
        <w:spacing w:after="0" w:line="240" w:lineRule="auto"/>
        <w:jc w:val="both"/>
        <w:rPr>
          <w:rFonts w:ascii="Arial" w:hAnsi="Arial" w:cs="Arial"/>
        </w:rPr>
      </w:pPr>
      <w:r w:rsidRPr="000E2A21">
        <w:rPr>
          <w:rFonts w:ascii="Arial" w:hAnsi="Arial" w:cs="Arial"/>
        </w:rPr>
        <w:t>mastrogiacomo@commercialisti.it</w:t>
      </w:r>
    </w:p>
    <w:p w14:paraId="459B1FEE" w14:textId="77777777" w:rsidR="0015187B" w:rsidRPr="000E2A21" w:rsidRDefault="0015187B" w:rsidP="000E2A21">
      <w:pPr>
        <w:spacing w:after="0" w:line="240" w:lineRule="auto"/>
        <w:jc w:val="both"/>
        <w:rPr>
          <w:rFonts w:ascii="Arial" w:eastAsiaTheme="minorEastAsia" w:hAnsi="Arial" w:cs="Arial"/>
          <w:lang w:eastAsia="it-IT"/>
        </w:rPr>
      </w:pPr>
      <w:r w:rsidRPr="000E2A21">
        <w:rPr>
          <w:rFonts w:ascii="Arial" w:eastAsiaTheme="minorEastAsia" w:hAnsi="Arial" w:cs="Arial"/>
          <w:lang w:eastAsia="it-IT"/>
        </w:rPr>
        <w:t>06.47863623</w:t>
      </w:r>
    </w:p>
    <w:p w14:paraId="44C4E7BF" w14:textId="50FB6679" w:rsidR="006654CA" w:rsidRPr="000E2A21" w:rsidRDefault="006654CA" w:rsidP="000E2A21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579712DC" w14:textId="59BB7922" w:rsidR="006654CA" w:rsidRDefault="006654CA" w:rsidP="00753D28">
      <w:pPr>
        <w:pStyle w:val="Nessunaspaziatura"/>
        <w:jc w:val="both"/>
        <w:rPr>
          <w:rFonts w:ascii="Arial" w:hAnsi="Arial" w:cs="Arial"/>
          <w:b/>
          <w:sz w:val="24"/>
          <w:szCs w:val="24"/>
          <w:u w:val="single"/>
        </w:rPr>
      </w:pPr>
    </w:p>
    <w:sectPr w:rsidR="006654CA" w:rsidSect="007A4EB6">
      <w:headerReference w:type="default" r:id="rId7"/>
      <w:pgSz w:w="11906" w:h="16838"/>
      <w:pgMar w:top="1701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C56E7C" w14:textId="77777777" w:rsidR="00454455" w:rsidRDefault="00454455" w:rsidP="00C24345">
      <w:pPr>
        <w:spacing w:after="0" w:line="240" w:lineRule="auto"/>
      </w:pPr>
      <w:r>
        <w:separator/>
      </w:r>
    </w:p>
  </w:endnote>
  <w:endnote w:type="continuationSeparator" w:id="0">
    <w:p w14:paraId="1785AEDA" w14:textId="77777777" w:rsidR="00454455" w:rsidRDefault="00454455" w:rsidP="00C2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93F45" w14:textId="77777777" w:rsidR="00454455" w:rsidRDefault="00454455" w:rsidP="00C24345">
      <w:pPr>
        <w:spacing w:after="0" w:line="240" w:lineRule="auto"/>
      </w:pPr>
      <w:r>
        <w:separator/>
      </w:r>
    </w:p>
  </w:footnote>
  <w:footnote w:type="continuationSeparator" w:id="0">
    <w:p w14:paraId="0E02B1C7" w14:textId="77777777" w:rsidR="00454455" w:rsidRDefault="00454455" w:rsidP="00C2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70E64" w14:textId="6235CAC2" w:rsidR="0055379F" w:rsidRDefault="0055379F">
    <w:pPr>
      <w:pStyle w:val="Intestazione"/>
    </w:pPr>
    <w:r w:rsidRPr="00A945F8">
      <w:rPr>
        <w:noProof/>
      </w:rPr>
      <w:drawing>
        <wp:inline distT="0" distB="0" distL="0" distR="0" wp14:anchorId="44B06864" wp14:editId="2CF6B3E9">
          <wp:extent cx="6120130" cy="970915"/>
          <wp:effectExtent l="0" t="0" r="0" b="635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0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734D2"/>
    <w:multiLevelType w:val="hybridMultilevel"/>
    <w:tmpl w:val="23A48F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8473E"/>
    <w:multiLevelType w:val="hybridMultilevel"/>
    <w:tmpl w:val="98847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DC5D8C"/>
    <w:multiLevelType w:val="hybridMultilevel"/>
    <w:tmpl w:val="33243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EE"/>
    <w:rsid w:val="000452F7"/>
    <w:rsid w:val="000622B2"/>
    <w:rsid w:val="000C4486"/>
    <w:rsid w:val="000D4F92"/>
    <w:rsid w:val="000E2A21"/>
    <w:rsid w:val="00112515"/>
    <w:rsid w:val="0015187B"/>
    <w:rsid w:val="001609BC"/>
    <w:rsid w:val="00162B01"/>
    <w:rsid w:val="00182886"/>
    <w:rsid w:val="00211010"/>
    <w:rsid w:val="002520BC"/>
    <w:rsid w:val="003078C6"/>
    <w:rsid w:val="0038655D"/>
    <w:rsid w:val="00410D49"/>
    <w:rsid w:val="00416E01"/>
    <w:rsid w:val="00454455"/>
    <w:rsid w:val="0046204A"/>
    <w:rsid w:val="005019BA"/>
    <w:rsid w:val="00533B8F"/>
    <w:rsid w:val="00547B54"/>
    <w:rsid w:val="0055379F"/>
    <w:rsid w:val="005B19AD"/>
    <w:rsid w:val="005D01E9"/>
    <w:rsid w:val="005F1865"/>
    <w:rsid w:val="006049B3"/>
    <w:rsid w:val="006478D8"/>
    <w:rsid w:val="00662C7A"/>
    <w:rsid w:val="006654CA"/>
    <w:rsid w:val="006F00A5"/>
    <w:rsid w:val="00720BF9"/>
    <w:rsid w:val="00753D28"/>
    <w:rsid w:val="00792D41"/>
    <w:rsid w:val="007E078E"/>
    <w:rsid w:val="00851BB1"/>
    <w:rsid w:val="00887C20"/>
    <w:rsid w:val="009100F9"/>
    <w:rsid w:val="0093279D"/>
    <w:rsid w:val="009F5CF6"/>
    <w:rsid w:val="00A42251"/>
    <w:rsid w:val="00A61565"/>
    <w:rsid w:val="00AC770E"/>
    <w:rsid w:val="00AD5B54"/>
    <w:rsid w:val="00B25A55"/>
    <w:rsid w:val="00B60E8A"/>
    <w:rsid w:val="00BA0F42"/>
    <w:rsid w:val="00BA3E1E"/>
    <w:rsid w:val="00BB5FB8"/>
    <w:rsid w:val="00BC1595"/>
    <w:rsid w:val="00BC6CB1"/>
    <w:rsid w:val="00BD622B"/>
    <w:rsid w:val="00BF50EC"/>
    <w:rsid w:val="00C03F69"/>
    <w:rsid w:val="00C24345"/>
    <w:rsid w:val="00C44D15"/>
    <w:rsid w:val="00C457D5"/>
    <w:rsid w:val="00C51322"/>
    <w:rsid w:val="00C51D3B"/>
    <w:rsid w:val="00CA5580"/>
    <w:rsid w:val="00CC0CEE"/>
    <w:rsid w:val="00CC1109"/>
    <w:rsid w:val="00CC4037"/>
    <w:rsid w:val="00CC4645"/>
    <w:rsid w:val="00CE18B7"/>
    <w:rsid w:val="00D145F9"/>
    <w:rsid w:val="00DD5B8B"/>
    <w:rsid w:val="00DE235B"/>
    <w:rsid w:val="00DF1D0B"/>
    <w:rsid w:val="00DF7F9E"/>
    <w:rsid w:val="00E44BFF"/>
    <w:rsid w:val="00E50A5A"/>
    <w:rsid w:val="00EA3C43"/>
    <w:rsid w:val="00EA6D47"/>
    <w:rsid w:val="00EC6200"/>
    <w:rsid w:val="00ED5BD2"/>
    <w:rsid w:val="00F15879"/>
    <w:rsid w:val="00F4663E"/>
    <w:rsid w:val="00F50F4C"/>
    <w:rsid w:val="00FB524E"/>
    <w:rsid w:val="00FD0116"/>
    <w:rsid w:val="00FD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C1AD"/>
  <w15:chartTrackingRefBased/>
  <w15:docId w15:val="{DEA93F95-566F-4B69-B65E-4584B1F0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C2434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24345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C2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434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2434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24345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0452F7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5537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379F"/>
  </w:style>
  <w:style w:type="paragraph" w:styleId="Pidipagina">
    <w:name w:val="footer"/>
    <w:basedOn w:val="Normale"/>
    <w:link w:val="PidipaginaCarattere"/>
    <w:uiPriority w:val="99"/>
    <w:unhideWhenUsed/>
    <w:rsid w:val="005537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379F"/>
  </w:style>
  <w:style w:type="paragraph" w:styleId="NormaleWeb">
    <w:name w:val="Normal (Web)"/>
    <w:basedOn w:val="Normale"/>
    <w:uiPriority w:val="99"/>
    <w:semiHidden/>
    <w:unhideWhenUsed/>
    <w:rsid w:val="000E2A21"/>
    <w:pPr>
      <w:spacing w:after="0" w:line="240" w:lineRule="auto"/>
    </w:pPr>
    <w:rPr>
      <w:rFonts w:ascii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0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61</cp:revision>
  <dcterms:created xsi:type="dcterms:W3CDTF">2020-03-12T13:43:00Z</dcterms:created>
  <dcterms:modified xsi:type="dcterms:W3CDTF">2020-04-28T10:47:00Z</dcterms:modified>
</cp:coreProperties>
</file>