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DDA2" w14:textId="77777777" w:rsidR="00EC1786" w:rsidRDefault="00EC1786" w:rsidP="00901461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</w:p>
    <w:p w14:paraId="28FAB430" w14:textId="77777777" w:rsidR="00EC1786" w:rsidRPr="000D789E" w:rsidRDefault="00EC1786" w:rsidP="00901461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</w:p>
    <w:p w14:paraId="20FF9CBE" w14:textId="2B2E4430" w:rsidR="00901461" w:rsidRPr="002E29EA" w:rsidRDefault="00901461" w:rsidP="0090146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  <w:u w:val="single"/>
        </w:rPr>
      </w:pPr>
      <w:r w:rsidRPr="002E29EA">
        <w:rPr>
          <w:rFonts w:ascii="Arial" w:hAnsi="Arial" w:cs="Arial"/>
          <w:b/>
          <w:bCs/>
          <w:color w:val="auto"/>
          <w:sz w:val="23"/>
          <w:szCs w:val="23"/>
          <w:u w:val="single"/>
        </w:rPr>
        <w:t>Comunicato stampa</w:t>
      </w:r>
    </w:p>
    <w:p w14:paraId="1A85A0A3" w14:textId="77777777" w:rsidR="00901461" w:rsidRPr="000D789E" w:rsidRDefault="00901461" w:rsidP="0090146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70AFF8FE" w14:textId="39E26080" w:rsidR="009E0FAA" w:rsidRPr="000D789E" w:rsidRDefault="00B21DC7" w:rsidP="0090146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COMMERCIALISTI: </w:t>
      </w:r>
      <w:r w:rsidR="00901461" w:rsidRPr="000D789E">
        <w:rPr>
          <w:rFonts w:ascii="Arial" w:hAnsi="Arial" w:cs="Arial"/>
          <w:b/>
          <w:bCs/>
          <w:color w:val="auto"/>
          <w:sz w:val="23"/>
          <w:szCs w:val="23"/>
        </w:rPr>
        <w:t xml:space="preserve">IL 28 FEBBRAIO A NAPOLI UN CONVEGNO </w:t>
      </w:r>
      <w:r>
        <w:rPr>
          <w:rFonts w:ascii="Arial" w:hAnsi="Arial" w:cs="Arial"/>
          <w:b/>
          <w:bCs/>
          <w:color w:val="auto"/>
          <w:sz w:val="23"/>
          <w:szCs w:val="23"/>
        </w:rPr>
        <w:t>SULL’ECONOMIA DELLA CULTURA</w:t>
      </w:r>
    </w:p>
    <w:p w14:paraId="3841D8D1" w14:textId="77777777" w:rsidR="000D789E" w:rsidRPr="000D789E" w:rsidRDefault="000D789E" w:rsidP="0090146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E34CCA5" w14:textId="667BA7B7" w:rsidR="000D789E" w:rsidRPr="000D789E" w:rsidRDefault="00B21DC7" w:rsidP="0090146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Parteciperanno il</w:t>
      </w:r>
      <w:r w:rsidRPr="000D789E">
        <w:rPr>
          <w:rFonts w:ascii="Arial" w:hAnsi="Arial" w:cs="Arial"/>
          <w:b/>
          <w:bCs/>
          <w:color w:val="auto"/>
          <w:sz w:val="23"/>
          <w:szCs w:val="23"/>
        </w:rPr>
        <w:t xml:space="preserve"> ministro Gennaro Sangiuliano (Cultura)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, </w:t>
      </w:r>
      <w:r w:rsidRPr="000D789E">
        <w:rPr>
          <w:rFonts w:ascii="Arial" w:hAnsi="Arial" w:cs="Arial"/>
          <w:b/>
          <w:bCs/>
          <w:color w:val="auto"/>
          <w:sz w:val="23"/>
          <w:szCs w:val="23"/>
        </w:rPr>
        <w:t>il viceministro Maurizio Leo (MEF)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, </w:t>
      </w:r>
      <w:r w:rsidR="000D789E" w:rsidRPr="000D789E">
        <w:rPr>
          <w:rFonts w:ascii="Arial" w:hAnsi="Arial" w:cs="Arial"/>
          <w:b/>
          <w:bCs/>
          <w:color w:val="auto"/>
          <w:sz w:val="23"/>
          <w:szCs w:val="23"/>
        </w:rPr>
        <w:t xml:space="preserve">i presidenti Elbano de Nuccio (CNDCEC) e Antonio Tuccillo (FNC Ricerca). </w:t>
      </w:r>
    </w:p>
    <w:p w14:paraId="67ECCF87" w14:textId="77777777" w:rsidR="000D789E" w:rsidRPr="000D789E" w:rsidRDefault="000D789E" w:rsidP="0090146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42814602" w14:textId="5922F8D8" w:rsidR="000D789E" w:rsidRPr="00C108C9" w:rsidRDefault="000D789E" w:rsidP="00901461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 w:rsidRPr="00C108C9">
        <w:rPr>
          <w:rFonts w:ascii="Arial" w:hAnsi="Arial" w:cs="Arial"/>
          <w:b/>
          <w:bCs/>
          <w:color w:val="auto"/>
          <w:sz w:val="23"/>
          <w:szCs w:val="23"/>
        </w:rPr>
        <w:t>Focus su</w:t>
      </w:r>
      <w:r w:rsidR="00C108C9" w:rsidRPr="00C108C9">
        <w:rPr>
          <w:rFonts w:ascii="Arial" w:hAnsi="Arial" w:cs="Arial"/>
          <w:b/>
          <w:bCs/>
          <w:color w:val="auto"/>
          <w:sz w:val="23"/>
          <w:szCs w:val="23"/>
        </w:rPr>
        <w:t xml:space="preserve"> delega fiscale, </w:t>
      </w:r>
      <w:proofErr w:type="spellStart"/>
      <w:r w:rsidR="00C108C9" w:rsidRPr="00C108C9">
        <w:rPr>
          <w:rFonts w:ascii="Arial" w:hAnsi="Arial" w:cs="Arial"/>
          <w:b/>
          <w:bCs/>
          <w:color w:val="auto"/>
          <w:sz w:val="23"/>
          <w:szCs w:val="23"/>
        </w:rPr>
        <w:t>ddl</w:t>
      </w:r>
      <w:proofErr w:type="spellEnd"/>
      <w:r w:rsidR="00C108C9" w:rsidRPr="00C108C9">
        <w:rPr>
          <w:rFonts w:ascii="Arial" w:hAnsi="Arial" w:cs="Arial"/>
          <w:b/>
          <w:bCs/>
          <w:color w:val="auto"/>
          <w:sz w:val="23"/>
          <w:szCs w:val="23"/>
        </w:rPr>
        <w:t xml:space="preserve"> Made in Italy, art lending, sponsorizzazioni, Art bonus, P</w:t>
      </w:r>
      <w:r w:rsidR="00AD5D90">
        <w:rPr>
          <w:rFonts w:ascii="Arial" w:hAnsi="Arial" w:cs="Arial"/>
          <w:b/>
          <w:bCs/>
          <w:color w:val="auto"/>
          <w:sz w:val="23"/>
          <w:szCs w:val="23"/>
        </w:rPr>
        <w:t xml:space="preserve">artenariato </w:t>
      </w:r>
      <w:r w:rsidR="00C108C9" w:rsidRPr="00C108C9">
        <w:rPr>
          <w:rFonts w:ascii="Arial" w:hAnsi="Arial" w:cs="Arial"/>
          <w:b/>
          <w:bCs/>
          <w:color w:val="auto"/>
          <w:sz w:val="23"/>
          <w:szCs w:val="23"/>
        </w:rPr>
        <w:t>P</w:t>
      </w:r>
      <w:r w:rsidR="00AD5D90">
        <w:rPr>
          <w:rFonts w:ascii="Arial" w:hAnsi="Arial" w:cs="Arial"/>
          <w:b/>
          <w:bCs/>
          <w:color w:val="auto"/>
          <w:sz w:val="23"/>
          <w:szCs w:val="23"/>
        </w:rPr>
        <w:t xml:space="preserve">ubblico </w:t>
      </w:r>
      <w:r w:rsidR="00C108C9" w:rsidRPr="00C108C9">
        <w:rPr>
          <w:rFonts w:ascii="Arial" w:hAnsi="Arial" w:cs="Arial"/>
          <w:b/>
          <w:bCs/>
          <w:color w:val="auto"/>
          <w:sz w:val="23"/>
          <w:szCs w:val="23"/>
        </w:rPr>
        <w:t>P</w:t>
      </w:r>
      <w:r w:rsidR="00AD5D90">
        <w:rPr>
          <w:rFonts w:ascii="Arial" w:hAnsi="Arial" w:cs="Arial"/>
          <w:b/>
          <w:bCs/>
          <w:color w:val="auto"/>
          <w:sz w:val="23"/>
          <w:szCs w:val="23"/>
        </w:rPr>
        <w:t>rivato</w:t>
      </w:r>
      <w:r w:rsidR="00C108C9" w:rsidRPr="00C108C9">
        <w:rPr>
          <w:rFonts w:ascii="Arial" w:hAnsi="Arial" w:cs="Arial"/>
          <w:b/>
          <w:bCs/>
          <w:color w:val="auto"/>
          <w:sz w:val="23"/>
          <w:szCs w:val="23"/>
        </w:rPr>
        <w:t xml:space="preserve"> e Zone</w:t>
      </w:r>
      <w:r w:rsidR="00C108C9">
        <w:rPr>
          <w:rFonts w:ascii="Arial" w:hAnsi="Arial" w:cs="Arial"/>
          <w:b/>
          <w:bCs/>
          <w:color w:val="auto"/>
          <w:sz w:val="23"/>
          <w:szCs w:val="23"/>
        </w:rPr>
        <w:t xml:space="preserve"> Franche per la cultura</w:t>
      </w:r>
    </w:p>
    <w:p w14:paraId="29F02C60" w14:textId="77777777" w:rsidR="009E0FAA" w:rsidRPr="00C108C9" w:rsidRDefault="009E0FAA" w:rsidP="009E0FA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6A639F92" w14:textId="3910F997" w:rsidR="004A60C9" w:rsidRPr="000D789E" w:rsidRDefault="00901461" w:rsidP="004A60C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D789E">
        <w:rPr>
          <w:rFonts w:ascii="Arial" w:hAnsi="Arial" w:cs="Arial"/>
          <w:i/>
          <w:iCs/>
          <w:sz w:val="23"/>
          <w:szCs w:val="23"/>
        </w:rPr>
        <w:t xml:space="preserve">Roma, </w:t>
      </w:r>
      <w:r w:rsidR="004A60C9">
        <w:rPr>
          <w:rFonts w:ascii="Arial" w:hAnsi="Arial" w:cs="Arial"/>
          <w:i/>
          <w:iCs/>
          <w:sz w:val="23"/>
          <w:szCs w:val="23"/>
        </w:rPr>
        <w:t>2</w:t>
      </w:r>
      <w:r w:rsidR="007C0DCD">
        <w:rPr>
          <w:rFonts w:ascii="Arial" w:hAnsi="Arial" w:cs="Arial"/>
          <w:i/>
          <w:iCs/>
          <w:sz w:val="23"/>
          <w:szCs w:val="23"/>
        </w:rPr>
        <w:t>6</w:t>
      </w:r>
      <w:r w:rsidRPr="000D789E">
        <w:rPr>
          <w:rFonts w:ascii="Arial" w:hAnsi="Arial" w:cs="Arial"/>
          <w:i/>
          <w:iCs/>
          <w:sz w:val="23"/>
          <w:szCs w:val="23"/>
        </w:rPr>
        <w:t xml:space="preserve"> febbraio 2024</w:t>
      </w:r>
      <w:r w:rsidRPr="000D789E">
        <w:rPr>
          <w:rFonts w:ascii="Arial" w:hAnsi="Arial" w:cs="Arial"/>
          <w:sz w:val="23"/>
          <w:szCs w:val="23"/>
        </w:rPr>
        <w:t xml:space="preserve"> – </w:t>
      </w:r>
      <w:r w:rsidR="009E0FAA" w:rsidRPr="000D789E">
        <w:rPr>
          <w:rFonts w:ascii="Arial" w:hAnsi="Arial" w:cs="Arial"/>
          <w:sz w:val="23"/>
          <w:szCs w:val="23"/>
        </w:rPr>
        <w:t xml:space="preserve">Le analisi e le proposte della </w:t>
      </w:r>
      <w:r w:rsidR="00B0511F">
        <w:rPr>
          <w:rFonts w:ascii="Arial" w:hAnsi="Arial" w:cs="Arial"/>
          <w:sz w:val="23"/>
          <w:szCs w:val="23"/>
        </w:rPr>
        <w:t>C</w:t>
      </w:r>
      <w:r w:rsidR="009E0FAA" w:rsidRPr="000D789E">
        <w:rPr>
          <w:rFonts w:ascii="Arial" w:hAnsi="Arial" w:cs="Arial"/>
          <w:sz w:val="23"/>
          <w:szCs w:val="23"/>
        </w:rPr>
        <w:t xml:space="preserve">ommissione “Economia della Cultura” </w:t>
      </w:r>
      <w:r w:rsidR="00B0511F">
        <w:rPr>
          <w:rFonts w:ascii="Arial" w:hAnsi="Arial" w:cs="Arial"/>
          <w:sz w:val="23"/>
          <w:szCs w:val="23"/>
        </w:rPr>
        <w:t>dei commercialisti italiani</w:t>
      </w:r>
      <w:r w:rsidR="009E0FAA" w:rsidRPr="000D789E">
        <w:rPr>
          <w:rFonts w:ascii="Arial" w:hAnsi="Arial" w:cs="Arial"/>
          <w:sz w:val="23"/>
          <w:szCs w:val="23"/>
        </w:rPr>
        <w:t xml:space="preserve"> saranno al centro del convegno “</w:t>
      </w:r>
      <w:r w:rsidR="009E0FAA" w:rsidRPr="000D789E">
        <w:rPr>
          <w:rFonts w:ascii="Arial" w:hAnsi="Arial" w:cs="Arial"/>
          <w:b/>
          <w:bCs/>
          <w:sz w:val="23"/>
          <w:szCs w:val="23"/>
        </w:rPr>
        <w:t>L’economia della cultura come fattore di sviluppo</w:t>
      </w:r>
      <w:r w:rsidR="009E0FAA" w:rsidRPr="000D789E">
        <w:rPr>
          <w:rFonts w:ascii="Arial" w:hAnsi="Arial" w:cs="Arial"/>
          <w:sz w:val="23"/>
          <w:szCs w:val="23"/>
        </w:rPr>
        <w:t>”, che si svolgerà a Napoli mercoledì 28 febbraio (ore 9.30-13.30) presso Palazzo Fuga Real Albergo dei Poveri in piazza Carlo III</w:t>
      </w:r>
      <w:r w:rsidR="003D4471">
        <w:rPr>
          <w:rFonts w:ascii="Arial" w:hAnsi="Arial" w:cs="Arial"/>
          <w:sz w:val="23"/>
          <w:szCs w:val="23"/>
        </w:rPr>
        <w:t xml:space="preserve"> e in diretta Facebook</w:t>
      </w:r>
      <w:r w:rsidR="009E0FAA" w:rsidRPr="000D789E">
        <w:rPr>
          <w:rFonts w:ascii="Arial" w:hAnsi="Arial" w:cs="Arial"/>
          <w:sz w:val="23"/>
          <w:szCs w:val="23"/>
        </w:rPr>
        <w:t>.</w:t>
      </w:r>
      <w:r w:rsidR="00EC1786" w:rsidRPr="000D789E">
        <w:rPr>
          <w:rFonts w:ascii="Arial" w:hAnsi="Arial" w:cs="Arial"/>
          <w:sz w:val="23"/>
          <w:szCs w:val="23"/>
        </w:rPr>
        <w:t xml:space="preserve"> </w:t>
      </w:r>
      <w:r w:rsidR="009E0FAA" w:rsidRPr="000D789E">
        <w:rPr>
          <w:rFonts w:ascii="Arial" w:hAnsi="Arial" w:cs="Arial"/>
          <w:sz w:val="23"/>
          <w:szCs w:val="23"/>
        </w:rPr>
        <w:t xml:space="preserve">L’evento, organizzato dalla </w:t>
      </w:r>
      <w:r w:rsidR="002B681E" w:rsidRPr="002B681E">
        <w:rPr>
          <w:rFonts w:ascii="Arial" w:hAnsi="Arial" w:cs="Arial"/>
          <w:b/>
          <w:bCs/>
          <w:sz w:val="23"/>
          <w:szCs w:val="23"/>
        </w:rPr>
        <w:t>F</w:t>
      </w:r>
      <w:r w:rsidR="009E0FAA" w:rsidRPr="002B681E">
        <w:rPr>
          <w:rFonts w:ascii="Arial" w:hAnsi="Arial" w:cs="Arial"/>
          <w:b/>
          <w:bCs/>
          <w:sz w:val="23"/>
          <w:szCs w:val="23"/>
        </w:rPr>
        <w:t xml:space="preserve">ondazione </w:t>
      </w:r>
      <w:r w:rsidR="002B681E" w:rsidRPr="002B681E">
        <w:rPr>
          <w:rFonts w:ascii="Arial" w:hAnsi="Arial" w:cs="Arial"/>
          <w:b/>
          <w:bCs/>
          <w:sz w:val="23"/>
          <w:szCs w:val="23"/>
        </w:rPr>
        <w:t>Nazionale R</w:t>
      </w:r>
      <w:r w:rsidR="009E0FAA" w:rsidRPr="002B681E">
        <w:rPr>
          <w:rFonts w:ascii="Arial" w:hAnsi="Arial" w:cs="Arial"/>
          <w:b/>
          <w:bCs/>
          <w:sz w:val="23"/>
          <w:szCs w:val="23"/>
        </w:rPr>
        <w:t>icerca</w:t>
      </w:r>
      <w:r w:rsidR="002B681E">
        <w:rPr>
          <w:rFonts w:ascii="Arial" w:hAnsi="Arial" w:cs="Arial"/>
          <w:sz w:val="23"/>
          <w:szCs w:val="23"/>
        </w:rPr>
        <w:t xml:space="preserve"> dei commercialisti in collaborazione con il </w:t>
      </w:r>
      <w:r w:rsidR="002B681E" w:rsidRPr="002B681E">
        <w:rPr>
          <w:rFonts w:ascii="Arial" w:hAnsi="Arial" w:cs="Arial"/>
          <w:b/>
          <w:bCs/>
          <w:sz w:val="23"/>
          <w:szCs w:val="23"/>
        </w:rPr>
        <w:t>Consiglio Nazionale</w:t>
      </w:r>
      <w:r w:rsidR="002B681E">
        <w:rPr>
          <w:rFonts w:ascii="Arial" w:hAnsi="Arial" w:cs="Arial"/>
          <w:b/>
          <w:bCs/>
          <w:sz w:val="23"/>
          <w:szCs w:val="23"/>
        </w:rPr>
        <w:t xml:space="preserve"> </w:t>
      </w:r>
      <w:r w:rsidR="002B681E" w:rsidRPr="002B681E">
        <w:rPr>
          <w:rFonts w:ascii="Arial" w:hAnsi="Arial" w:cs="Arial"/>
          <w:sz w:val="23"/>
          <w:szCs w:val="23"/>
        </w:rPr>
        <w:t>della categoria</w:t>
      </w:r>
      <w:r w:rsidR="009E0FAA" w:rsidRPr="000D789E">
        <w:rPr>
          <w:rFonts w:ascii="Arial" w:hAnsi="Arial" w:cs="Arial"/>
          <w:sz w:val="23"/>
          <w:szCs w:val="23"/>
        </w:rPr>
        <w:t>, è patrocinato da Ministero dell’Economia e delle Finanze, Ministero della Cultura, Federculture e Comune di Napoli.</w:t>
      </w:r>
    </w:p>
    <w:p w14:paraId="1B4F3738" w14:textId="77777777" w:rsidR="000B54C3" w:rsidRPr="000D789E" w:rsidRDefault="000B54C3" w:rsidP="004A60C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AC6C833" w14:textId="3F2EE5D0" w:rsidR="009E0FAA" w:rsidRPr="000D789E" w:rsidRDefault="00585B21" w:rsidP="004A60C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 convegno</w:t>
      </w:r>
      <w:r w:rsidR="00C913A5" w:rsidRPr="000D789E">
        <w:rPr>
          <w:rFonts w:ascii="Arial" w:hAnsi="Arial" w:cs="Arial"/>
          <w:sz w:val="23"/>
          <w:szCs w:val="23"/>
        </w:rPr>
        <w:t xml:space="preserve"> </w:t>
      </w:r>
      <w:r w:rsidR="009E0FAA" w:rsidRPr="000D789E">
        <w:rPr>
          <w:rFonts w:ascii="Arial" w:hAnsi="Arial" w:cs="Arial"/>
          <w:sz w:val="23"/>
          <w:szCs w:val="23"/>
        </w:rPr>
        <w:t xml:space="preserve">si aprirà con i saluti istituzionali di </w:t>
      </w:r>
      <w:r w:rsidR="009E0FAA" w:rsidRPr="000D789E">
        <w:rPr>
          <w:rFonts w:ascii="Arial" w:hAnsi="Arial" w:cs="Arial"/>
          <w:b/>
          <w:bCs/>
          <w:sz w:val="23"/>
          <w:szCs w:val="23"/>
        </w:rPr>
        <w:t>Elbano de Nuccio</w:t>
      </w:r>
      <w:r w:rsidR="009E0FAA" w:rsidRPr="000D789E">
        <w:rPr>
          <w:rFonts w:ascii="Arial" w:hAnsi="Arial" w:cs="Arial"/>
          <w:sz w:val="23"/>
          <w:szCs w:val="23"/>
        </w:rPr>
        <w:t xml:space="preserve">, </w:t>
      </w:r>
      <w:r w:rsidR="000B54C3" w:rsidRPr="000D789E">
        <w:rPr>
          <w:rFonts w:ascii="Arial" w:hAnsi="Arial" w:cs="Arial"/>
          <w:sz w:val="23"/>
          <w:szCs w:val="23"/>
        </w:rPr>
        <w:t>p</w:t>
      </w:r>
      <w:r w:rsidR="009E0FAA" w:rsidRPr="000D789E">
        <w:rPr>
          <w:rFonts w:ascii="Arial" w:hAnsi="Arial" w:cs="Arial"/>
          <w:sz w:val="23"/>
          <w:szCs w:val="23"/>
        </w:rPr>
        <w:t>residente</w:t>
      </w:r>
      <w:r w:rsidR="000B54C3" w:rsidRPr="000D789E">
        <w:rPr>
          <w:rFonts w:ascii="Arial" w:hAnsi="Arial" w:cs="Arial"/>
          <w:sz w:val="23"/>
          <w:szCs w:val="23"/>
        </w:rPr>
        <w:t xml:space="preserve"> del </w:t>
      </w:r>
      <w:r w:rsidR="009E0FAA" w:rsidRPr="000D789E">
        <w:rPr>
          <w:rFonts w:ascii="Arial" w:hAnsi="Arial" w:cs="Arial"/>
          <w:sz w:val="23"/>
          <w:szCs w:val="23"/>
        </w:rPr>
        <w:t>Consiglio</w:t>
      </w:r>
      <w:r w:rsidR="000B54C3" w:rsidRPr="000D789E">
        <w:rPr>
          <w:rFonts w:ascii="Arial" w:hAnsi="Arial" w:cs="Arial"/>
          <w:sz w:val="23"/>
          <w:szCs w:val="23"/>
        </w:rPr>
        <w:t xml:space="preserve"> n</w:t>
      </w:r>
      <w:r w:rsidR="009E0FAA" w:rsidRPr="000D789E">
        <w:rPr>
          <w:rFonts w:ascii="Arial" w:hAnsi="Arial" w:cs="Arial"/>
          <w:sz w:val="23"/>
          <w:szCs w:val="23"/>
        </w:rPr>
        <w:t xml:space="preserve">azionale dei </w:t>
      </w:r>
      <w:r w:rsidR="000B54C3" w:rsidRPr="000D789E">
        <w:rPr>
          <w:rFonts w:ascii="Arial" w:hAnsi="Arial" w:cs="Arial"/>
          <w:sz w:val="23"/>
          <w:szCs w:val="23"/>
        </w:rPr>
        <w:t>c</w:t>
      </w:r>
      <w:r w:rsidR="009E0FAA" w:rsidRPr="000D789E">
        <w:rPr>
          <w:rFonts w:ascii="Arial" w:hAnsi="Arial" w:cs="Arial"/>
          <w:sz w:val="23"/>
          <w:szCs w:val="23"/>
        </w:rPr>
        <w:t xml:space="preserve">ommercialisti; </w:t>
      </w:r>
      <w:r w:rsidR="009E0FAA" w:rsidRPr="000D789E">
        <w:rPr>
          <w:rFonts w:ascii="Arial" w:hAnsi="Arial" w:cs="Arial"/>
          <w:b/>
          <w:bCs/>
          <w:sz w:val="23"/>
          <w:szCs w:val="23"/>
        </w:rPr>
        <w:t>Antonio Tuccillo</w:t>
      </w:r>
      <w:r w:rsidR="000B54C3" w:rsidRPr="000D789E">
        <w:rPr>
          <w:rFonts w:ascii="Arial" w:hAnsi="Arial" w:cs="Arial"/>
          <w:sz w:val="23"/>
          <w:szCs w:val="23"/>
        </w:rPr>
        <w:t>, p</w:t>
      </w:r>
      <w:r w:rsidR="009E0FAA" w:rsidRPr="000D789E">
        <w:rPr>
          <w:rFonts w:ascii="Arial" w:hAnsi="Arial" w:cs="Arial"/>
          <w:sz w:val="23"/>
          <w:szCs w:val="23"/>
        </w:rPr>
        <w:t>residente</w:t>
      </w:r>
      <w:r w:rsidR="000B54C3" w:rsidRPr="000D789E">
        <w:rPr>
          <w:rFonts w:ascii="Arial" w:hAnsi="Arial" w:cs="Arial"/>
          <w:sz w:val="23"/>
          <w:szCs w:val="23"/>
        </w:rPr>
        <w:t xml:space="preserve"> della</w:t>
      </w:r>
      <w:r w:rsidR="009E0FAA" w:rsidRPr="000D789E">
        <w:rPr>
          <w:rFonts w:ascii="Arial" w:hAnsi="Arial" w:cs="Arial"/>
          <w:sz w:val="23"/>
          <w:szCs w:val="23"/>
        </w:rPr>
        <w:t xml:space="preserve"> F</w:t>
      </w:r>
      <w:r w:rsidR="0080135C" w:rsidRPr="000D789E">
        <w:rPr>
          <w:rFonts w:ascii="Arial" w:hAnsi="Arial" w:cs="Arial"/>
          <w:sz w:val="23"/>
          <w:szCs w:val="23"/>
        </w:rPr>
        <w:t>NC</w:t>
      </w:r>
      <w:r w:rsidR="009E0FAA" w:rsidRPr="000D789E">
        <w:rPr>
          <w:rFonts w:ascii="Arial" w:hAnsi="Arial" w:cs="Arial"/>
          <w:sz w:val="23"/>
          <w:szCs w:val="23"/>
        </w:rPr>
        <w:t xml:space="preserve"> Ricerca; </w:t>
      </w:r>
      <w:r w:rsidR="009E0FAA" w:rsidRPr="000D789E">
        <w:rPr>
          <w:rFonts w:ascii="Arial" w:hAnsi="Arial" w:cs="Arial"/>
          <w:b/>
          <w:bCs/>
          <w:sz w:val="23"/>
          <w:szCs w:val="23"/>
        </w:rPr>
        <w:t>Gaetano Manfredi</w:t>
      </w:r>
      <w:r w:rsidR="000B54C3" w:rsidRPr="000D789E">
        <w:rPr>
          <w:rFonts w:ascii="Arial" w:hAnsi="Arial" w:cs="Arial"/>
          <w:sz w:val="23"/>
          <w:szCs w:val="23"/>
        </w:rPr>
        <w:t>, si</w:t>
      </w:r>
      <w:r w:rsidR="009E0FAA" w:rsidRPr="000D789E">
        <w:rPr>
          <w:rFonts w:ascii="Arial" w:hAnsi="Arial" w:cs="Arial"/>
          <w:sz w:val="23"/>
          <w:szCs w:val="23"/>
        </w:rPr>
        <w:t xml:space="preserve">ndaco di Napoli; </w:t>
      </w:r>
      <w:r w:rsidR="009E0FAA" w:rsidRPr="000D789E">
        <w:rPr>
          <w:rFonts w:ascii="Arial" w:hAnsi="Arial" w:cs="Arial"/>
          <w:b/>
          <w:bCs/>
          <w:sz w:val="23"/>
          <w:szCs w:val="23"/>
        </w:rPr>
        <w:t>Eraldo Turi</w:t>
      </w:r>
      <w:r w:rsidR="000B54C3" w:rsidRPr="000D789E">
        <w:rPr>
          <w:rFonts w:ascii="Arial" w:hAnsi="Arial" w:cs="Arial"/>
          <w:sz w:val="23"/>
          <w:szCs w:val="23"/>
        </w:rPr>
        <w:t>, p</w:t>
      </w:r>
      <w:r w:rsidR="009E0FAA" w:rsidRPr="000D789E">
        <w:rPr>
          <w:rFonts w:ascii="Arial" w:hAnsi="Arial" w:cs="Arial"/>
          <w:sz w:val="23"/>
          <w:szCs w:val="23"/>
        </w:rPr>
        <w:t xml:space="preserve">residente </w:t>
      </w:r>
      <w:r w:rsidR="000B54C3" w:rsidRPr="000D789E">
        <w:rPr>
          <w:rFonts w:ascii="Arial" w:hAnsi="Arial" w:cs="Arial"/>
          <w:sz w:val="23"/>
          <w:szCs w:val="23"/>
        </w:rPr>
        <w:t>dell’</w:t>
      </w:r>
      <w:r w:rsidR="009E0FAA" w:rsidRPr="000D789E">
        <w:rPr>
          <w:rFonts w:ascii="Arial" w:hAnsi="Arial" w:cs="Arial"/>
          <w:sz w:val="23"/>
          <w:szCs w:val="23"/>
        </w:rPr>
        <w:t xml:space="preserve">Ordine dei </w:t>
      </w:r>
      <w:r w:rsidR="000B54C3" w:rsidRPr="000D789E">
        <w:rPr>
          <w:rFonts w:ascii="Arial" w:hAnsi="Arial" w:cs="Arial"/>
          <w:sz w:val="23"/>
          <w:szCs w:val="23"/>
        </w:rPr>
        <w:t>c</w:t>
      </w:r>
      <w:r w:rsidR="009E0FAA" w:rsidRPr="000D789E">
        <w:rPr>
          <w:rFonts w:ascii="Arial" w:hAnsi="Arial" w:cs="Arial"/>
          <w:sz w:val="23"/>
          <w:szCs w:val="23"/>
        </w:rPr>
        <w:t xml:space="preserve">ommercialisti di Napoli; </w:t>
      </w:r>
      <w:r w:rsidR="009E0FAA" w:rsidRPr="000D789E">
        <w:rPr>
          <w:rFonts w:ascii="Arial" w:hAnsi="Arial" w:cs="Arial"/>
          <w:b/>
          <w:bCs/>
          <w:sz w:val="23"/>
          <w:szCs w:val="23"/>
        </w:rPr>
        <w:t>Gianni Lepre</w:t>
      </w:r>
      <w:r w:rsidR="000B54C3" w:rsidRPr="000D789E">
        <w:rPr>
          <w:rFonts w:ascii="Arial" w:hAnsi="Arial" w:cs="Arial"/>
          <w:sz w:val="23"/>
          <w:szCs w:val="23"/>
        </w:rPr>
        <w:t>, p</w:t>
      </w:r>
      <w:r w:rsidR="009E0FAA" w:rsidRPr="000D789E">
        <w:rPr>
          <w:rFonts w:ascii="Arial" w:hAnsi="Arial" w:cs="Arial"/>
          <w:sz w:val="23"/>
          <w:szCs w:val="23"/>
        </w:rPr>
        <w:t>residente</w:t>
      </w:r>
      <w:r w:rsidR="000B54C3" w:rsidRPr="000D789E">
        <w:rPr>
          <w:rFonts w:ascii="Arial" w:hAnsi="Arial" w:cs="Arial"/>
          <w:sz w:val="23"/>
          <w:szCs w:val="23"/>
        </w:rPr>
        <w:t xml:space="preserve"> della</w:t>
      </w:r>
      <w:r w:rsidR="009E0FAA" w:rsidRPr="000D789E">
        <w:rPr>
          <w:rFonts w:ascii="Arial" w:hAnsi="Arial" w:cs="Arial"/>
          <w:sz w:val="23"/>
          <w:szCs w:val="23"/>
        </w:rPr>
        <w:t xml:space="preserve"> </w:t>
      </w:r>
      <w:r w:rsidR="000B54C3" w:rsidRPr="000D789E">
        <w:rPr>
          <w:rFonts w:ascii="Arial" w:hAnsi="Arial" w:cs="Arial"/>
          <w:sz w:val="23"/>
          <w:szCs w:val="23"/>
        </w:rPr>
        <w:t>c</w:t>
      </w:r>
      <w:r w:rsidR="009E0FAA" w:rsidRPr="000D789E">
        <w:rPr>
          <w:rFonts w:ascii="Arial" w:hAnsi="Arial" w:cs="Arial"/>
          <w:sz w:val="23"/>
          <w:szCs w:val="23"/>
        </w:rPr>
        <w:t xml:space="preserve">ommissione </w:t>
      </w:r>
      <w:r w:rsidR="00676924">
        <w:rPr>
          <w:rFonts w:ascii="Arial" w:hAnsi="Arial" w:cs="Arial"/>
          <w:sz w:val="23"/>
          <w:szCs w:val="23"/>
        </w:rPr>
        <w:t>“</w:t>
      </w:r>
      <w:r w:rsidR="009E0FAA" w:rsidRPr="000D789E">
        <w:rPr>
          <w:rFonts w:ascii="Arial" w:hAnsi="Arial" w:cs="Arial"/>
          <w:sz w:val="23"/>
          <w:szCs w:val="23"/>
        </w:rPr>
        <w:t>Economia della Cultura</w:t>
      </w:r>
      <w:r w:rsidR="00676924">
        <w:rPr>
          <w:rFonts w:ascii="Arial" w:hAnsi="Arial" w:cs="Arial"/>
          <w:sz w:val="23"/>
          <w:szCs w:val="23"/>
        </w:rPr>
        <w:t>”</w:t>
      </w:r>
      <w:r w:rsidR="009E0FAA" w:rsidRPr="000D789E">
        <w:rPr>
          <w:rFonts w:ascii="Arial" w:hAnsi="Arial" w:cs="Arial"/>
          <w:sz w:val="23"/>
          <w:szCs w:val="23"/>
        </w:rPr>
        <w:t xml:space="preserve"> </w:t>
      </w:r>
      <w:r w:rsidR="000B54C3" w:rsidRPr="000D789E">
        <w:rPr>
          <w:rFonts w:ascii="Arial" w:hAnsi="Arial" w:cs="Arial"/>
          <w:sz w:val="23"/>
          <w:szCs w:val="23"/>
        </w:rPr>
        <w:t xml:space="preserve">del </w:t>
      </w:r>
      <w:r w:rsidR="009E0FAA" w:rsidRPr="000D789E">
        <w:rPr>
          <w:rFonts w:ascii="Arial" w:hAnsi="Arial" w:cs="Arial"/>
          <w:sz w:val="23"/>
          <w:szCs w:val="23"/>
        </w:rPr>
        <w:t xml:space="preserve">Consiglio </w:t>
      </w:r>
      <w:r w:rsidR="000B54C3" w:rsidRPr="000D789E">
        <w:rPr>
          <w:rFonts w:ascii="Arial" w:hAnsi="Arial" w:cs="Arial"/>
          <w:sz w:val="23"/>
          <w:szCs w:val="23"/>
        </w:rPr>
        <w:t>n</w:t>
      </w:r>
      <w:r w:rsidR="009E0FAA" w:rsidRPr="000D789E">
        <w:rPr>
          <w:rFonts w:ascii="Arial" w:hAnsi="Arial" w:cs="Arial"/>
          <w:sz w:val="23"/>
          <w:szCs w:val="23"/>
        </w:rPr>
        <w:t xml:space="preserve">azionale dei </w:t>
      </w:r>
      <w:r w:rsidR="000B54C3" w:rsidRPr="000D789E">
        <w:rPr>
          <w:rFonts w:ascii="Arial" w:hAnsi="Arial" w:cs="Arial"/>
          <w:sz w:val="23"/>
          <w:szCs w:val="23"/>
        </w:rPr>
        <w:t>c</w:t>
      </w:r>
      <w:r w:rsidR="009E0FAA" w:rsidRPr="000D789E">
        <w:rPr>
          <w:rFonts w:ascii="Arial" w:hAnsi="Arial" w:cs="Arial"/>
          <w:sz w:val="23"/>
          <w:szCs w:val="23"/>
        </w:rPr>
        <w:t>ommercialisti.</w:t>
      </w:r>
    </w:p>
    <w:p w14:paraId="4E808CBC" w14:textId="77777777" w:rsidR="009E0FAA" w:rsidRPr="000D789E" w:rsidRDefault="009E0FAA" w:rsidP="009E0FA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512ADDE7" w14:textId="306DD22A" w:rsidR="009E0FAA" w:rsidRPr="000D789E" w:rsidRDefault="00EC1786" w:rsidP="00C913A5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0D789E">
        <w:rPr>
          <w:rFonts w:ascii="Arial" w:hAnsi="Arial" w:cs="Arial"/>
          <w:color w:val="auto"/>
          <w:sz w:val="23"/>
          <w:szCs w:val="23"/>
        </w:rPr>
        <w:t xml:space="preserve">Dopo 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una introduzione di </w:t>
      </w:r>
      <w:r w:rsidR="009E0FAA" w:rsidRPr="000D789E">
        <w:rPr>
          <w:rFonts w:ascii="Arial" w:hAnsi="Arial" w:cs="Arial"/>
          <w:b/>
          <w:bCs/>
          <w:color w:val="auto"/>
          <w:sz w:val="23"/>
          <w:szCs w:val="23"/>
        </w:rPr>
        <w:t>Eliana Quintili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, consigliera del 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Consiglio </w:t>
      </w:r>
      <w:r w:rsidR="00C913A5" w:rsidRPr="000D789E">
        <w:rPr>
          <w:rFonts w:ascii="Arial" w:hAnsi="Arial" w:cs="Arial"/>
          <w:color w:val="auto"/>
          <w:sz w:val="23"/>
          <w:szCs w:val="23"/>
        </w:rPr>
        <w:t>n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azionale </w:t>
      </w:r>
      <w:r w:rsidR="00C913A5" w:rsidRPr="000D789E">
        <w:rPr>
          <w:rFonts w:ascii="Arial" w:hAnsi="Arial" w:cs="Arial"/>
          <w:color w:val="auto"/>
          <w:sz w:val="23"/>
          <w:szCs w:val="23"/>
        </w:rPr>
        <w:t>c</w:t>
      </w:r>
      <w:r w:rsidR="009E0FAA" w:rsidRPr="000D789E">
        <w:rPr>
          <w:rFonts w:ascii="Arial" w:hAnsi="Arial" w:cs="Arial"/>
          <w:color w:val="auto"/>
          <w:sz w:val="23"/>
          <w:szCs w:val="23"/>
        </w:rPr>
        <w:t>ommercialisti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, 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seguiranno </w:t>
      </w:r>
      <w:r w:rsidR="00C913A5" w:rsidRPr="000D789E">
        <w:rPr>
          <w:rFonts w:ascii="Arial" w:hAnsi="Arial" w:cs="Arial"/>
          <w:color w:val="auto"/>
          <w:sz w:val="23"/>
          <w:szCs w:val="23"/>
        </w:rPr>
        <w:t>gli interventi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 del ministro </w:t>
      </w:r>
      <w:r w:rsidRPr="000D789E">
        <w:rPr>
          <w:rFonts w:ascii="Arial" w:hAnsi="Arial" w:cs="Arial"/>
          <w:b/>
          <w:bCs/>
          <w:color w:val="auto"/>
          <w:sz w:val="23"/>
          <w:szCs w:val="23"/>
        </w:rPr>
        <w:t>Gennaro Sangiuliano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 (Cultura), del viceministro </w:t>
      </w:r>
      <w:r w:rsidRPr="000D789E">
        <w:rPr>
          <w:rFonts w:ascii="Arial" w:hAnsi="Arial" w:cs="Arial"/>
          <w:b/>
          <w:bCs/>
          <w:color w:val="auto"/>
          <w:sz w:val="23"/>
          <w:szCs w:val="23"/>
        </w:rPr>
        <w:t>Maurizio Leo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 (MEF), 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di </w:t>
      </w:r>
      <w:r w:rsidR="009E0FAA" w:rsidRPr="000D789E">
        <w:rPr>
          <w:rFonts w:ascii="Arial" w:hAnsi="Arial" w:cs="Arial"/>
          <w:b/>
          <w:bCs/>
          <w:color w:val="auto"/>
          <w:sz w:val="23"/>
          <w:szCs w:val="23"/>
        </w:rPr>
        <w:t>Carolina Botti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, direttrice </w:t>
      </w:r>
      <w:r w:rsidR="009E0FAA" w:rsidRPr="000D789E">
        <w:rPr>
          <w:rFonts w:ascii="Arial" w:hAnsi="Arial" w:cs="Arial"/>
          <w:color w:val="auto"/>
          <w:sz w:val="23"/>
          <w:szCs w:val="23"/>
        </w:rPr>
        <w:t>ALES Referente Art Bonus per il Ministero della Cultura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; </w:t>
      </w:r>
      <w:r w:rsidR="009E0FAA" w:rsidRPr="000D789E">
        <w:rPr>
          <w:rFonts w:ascii="Arial" w:hAnsi="Arial" w:cs="Arial"/>
          <w:b/>
          <w:bCs/>
          <w:color w:val="auto"/>
          <w:sz w:val="23"/>
          <w:szCs w:val="23"/>
        </w:rPr>
        <w:t>Franco Broccardi</w:t>
      </w:r>
      <w:r w:rsidR="00C913A5" w:rsidRPr="000D789E">
        <w:rPr>
          <w:rFonts w:ascii="Arial" w:hAnsi="Arial" w:cs="Arial"/>
          <w:color w:val="auto"/>
          <w:sz w:val="23"/>
          <w:szCs w:val="23"/>
        </w:rPr>
        <w:t>, p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residente </w:t>
      </w:r>
      <w:r w:rsidR="00676924">
        <w:rPr>
          <w:rFonts w:ascii="Arial" w:hAnsi="Arial" w:cs="Arial"/>
          <w:color w:val="auto"/>
          <w:sz w:val="23"/>
          <w:szCs w:val="23"/>
        </w:rPr>
        <w:t>della c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ommissione </w:t>
      </w:r>
      <w:r w:rsidR="00676924">
        <w:rPr>
          <w:rFonts w:ascii="Arial" w:hAnsi="Arial" w:cs="Arial"/>
          <w:color w:val="auto"/>
          <w:sz w:val="23"/>
          <w:szCs w:val="23"/>
        </w:rPr>
        <w:t>“</w:t>
      </w:r>
      <w:r w:rsidR="009E0FAA" w:rsidRPr="000D789E">
        <w:rPr>
          <w:rFonts w:ascii="Arial" w:hAnsi="Arial" w:cs="Arial"/>
          <w:color w:val="auto"/>
          <w:sz w:val="23"/>
          <w:szCs w:val="23"/>
        </w:rPr>
        <w:t>Economia della Cultura</w:t>
      </w:r>
      <w:r w:rsidR="00676924">
        <w:rPr>
          <w:rFonts w:ascii="Arial" w:hAnsi="Arial" w:cs="Arial"/>
          <w:color w:val="auto"/>
          <w:sz w:val="23"/>
          <w:szCs w:val="23"/>
        </w:rPr>
        <w:t>”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 F</w:t>
      </w:r>
      <w:r w:rsidR="0080135C" w:rsidRPr="000D789E">
        <w:rPr>
          <w:rFonts w:ascii="Arial" w:hAnsi="Arial" w:cs="Arial"/>
          <w:color w:val="auto"/>
          <w:sz w:val="23"/>
          <w:szCs w:val="23"/>
        </w:rPr>
        <w:t>NC Ric</w:t>
      </w:r>
      <w:r w:rsidR="009E0FAA" w:rsidRPr="000D789E">
        <w:rPr>
          <w:rFonts w:ascii="Arial" w:hAnsi="Arial" w:cs="Arial"/>
          <w:color w:val="auto"/>
          <w:sz w:val="23"/>
          <w:szCs w:val="23"/>
        </w:rPr>
        <w:t>erca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; </w:t>
      </w:r>
      <w:r w:rsidR="009E0FAA" w:rsidRPr="000D789E">
        <w:rPr>
          <w:rFonts w:ascii="Arial" w:hAnsi="Arial" w:cs="Arial"/>
          <w:b/>
          <w:bCs/>
          <w:color w:val="auto"/>
          <w:sz w:val="23"/>
          <w:szCs w:val="23"/>
        </w:rPr>
        <w:t>Umberto Croppi</w:t>
      </w:r>
      <w:r w:rsidR="00C913A5" w:rsidRPr="000D789E">
        <w:rPr>
          <w:rFonts w:ascii="Arial" w:hAnsi="Arial" w:cs="Arial"/>
          <w:color w:val="auto"/>
          <w:sz w:val="23"/>
          <w:szCs w:val="23"/>
        </w:rPr>
        <w:t>, d</w:t>
      </w:r>
      <w:r w:rsidR="009E0FAA" w:rsidRPr="000D789E">
        <w:rPr>
          <w:rFonts w:ascii="Arial" w:hAnsi="Arial" w:cs="Arial"/>
          <w:color w:val="auto"/>
          <w:sz w:val="23"/>
          <w:szCs w:val="23"/>
        </w:rPr>
        <w:t>irettore Federculture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; </w:t>
      </w:r>
      <w:r w:rsidR="009E0FAA" w:rsidRPr="000D789E">
        <w:rPr>
          <w:rFonts w:ascii="Arial" w:hAnsi="Arial" w:cs="Arial"/>
          <w:b/>
          <w:bCs/>
          <w:color w:val="auto"/>
          <w:sz w:val="23"/>
          <w:szCs w:val="23"/>
        </w:rPr>
        <w:t>Marco D’</w:t>
      </w:r>
      <w:proofErr w:type="spellStart"/>
      <w:r w:rsidR="009E0FAA" w:rsidRPr="000D789E">
        <w:rPr>
          <w:rFonts w:ascii="Arial" w:hAnsi="Arial" w:cs="Arial"/>
          <w:b/>
          <w:bCs/>
          <w:color w:val="auto"/>
          <w:sz w:val="23"/>
          <w:szCs w:val="23"/>
        </w:rPr>
        <w:t>lsanto</w:t>
      </w:r>
      <w:proofErr w:type="spellEnd"/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, membro della </w:t>
      </w:r>
      <w:r w:rsidR="00676924">
        <w:rPr>
          <w:rFonts w:ascii="Arial" w:hAnsi="Arial" w:cs="Arial"/>
          <w:color w:val="auto"/>
          <w:sz w:val="23"/>
          <w:szCs w:val="23"/>
        </w:rPr>
        <w:t>c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ommissione </w:t>
      </w:r>
      <w:r w:rsidR="00676924">
        <w:rPr>
          <w:rFonts w:ascii="Arial" w:hAnsi="Arial" w:cs="Arial"/>
          <w:color w:val="auto"/>
          <w:sz w:val="23"/>
          <w:szCs w:val="23"/>
        </w:rPr>
        <w:t>“</w:t>
      </w:r>
      <w:r w:rsidR="009E0FAA" w:rsidRPr="000D789E">
        <w:rPr>
          <w:rFonts w:ascii="Arial" w:hAnsi="Arial" w:cs="Arial"/>
          <w:color w:val="auto"/>
          <w:sz w:val="23"/>
          <w:szCs w:val="23"/>
        </w:rPr>
        <w:t>Economia della Cultura</w:t>
      </w:r>
      <w:r w:rsidR="00676924">
        <w:rPr>
          <w:rFonts w:ascii="Arial" w:hAnsi="Arial" w:cs="Arial"/>
          <w:color w:val="auto"/>
          <w:sz w:val="23"/>
          <w:szCs w:val="23"/>
        </w:rPr>
        <w:t>” FNC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 Ricerca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; </w:t>
      </w:r>
      <w:r w:rsidR="009E0FAA" w:rsidRPr="000D789E">
        <w:rPr>
          <w:rFonts w:ascii="Arial" w:hAnsi="Arial" w:cs="Arial"/>
          <w:b/>
          <w:bCs/>
          <w:color w:val="auto"/>
          <w:sz w:val="23"/>
          <w:szCs w:val="23"/>
        </w:rPr>
        <w:t>Luigi La Rocca</w:t>
      </w:r>
      <w:r w:rsidR="00C913A5" w:rsidRPr="000D789E">
        <w:rPr>
          <w:rFonts w:ascii="Arial" w:hAnsi="Arial" w:cs="Arial"/>
          <w:color w:val="auto"/>
          <w:sz w:val="23"/>
          <w:szCs w:val="23"/>
        </w:rPr>
        <w:t>,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 </w:t>
      </w:r>
      <w:r w:rsidR="00C913A5" w:rsidRPr="000D789E">
        <w:rPr>
          <w:rFonts w:ascii="Arial" w:hAnsi="Arial" w:cs="Arial"/>
          <w:color w:val="auto"/>
          <w:sz w:val="23"/>
          <w:szCs w:val="23"/>
        </w:rPr>
        <w:t>d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irettore </w:t>
      </w:r>
      <w:r w:rsidR="00C913A5" w:rsidRPr="000D789E">
        <w:rPr>
          <w:rFonts w:ascii="Arial" w:hAnsi="Arial" w:cs="Arial"/>
          <w:color w:val="auto"/>
          <w:sz w:val="23"/>
          <w:szCs w:val="23"/>
        </w:rPr>
        <w:t>g</w:t>
      </w:r>
      <w:r w:rsidR="009E0FAA" w:rsidRPr="000D789E">
        <w:rPr>
          <w:rFonts w:ascii="Arial" w:hAnsi="Arial" w:cs="Arial"/>
          <w:color w:val="auto"/>
          <w:sz w:val="23"/>
          <w:szCs w:val="23"/>
        </w:rPr>
        <w:t>enerale Archeologia, Belle Arti e Paesaggio e Soprintendente Speciale per il PNRR presso il Ministero della Cultura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; </w:t>
      </w:r>
      <w:r w:rsidR="009E0FAA" w:rsidRPr="000D789E">
        <w:rPr>
          <w:rFonts w:ascii="Arial" w:hAnsi="Arial" w:cs="Arial"/>
          <w:b/>
          <w:bCs/>
          <w:color w:val="auto"/>
          <w:sz w:val="23"/>
          <w:szCs w:val="23"/>
        </w:rPr>
        <w:t>Maria Lucetta Russotto</w:t>
      </w:r>
      <w:r w:rsidR="00C913A5" w:rsidRPr="000D789E">
        <w:rPr>
          <w:rFonts w:ascii="Arial" w:hAnsi="Arial" w:cs="Arial"/>
          <w:color w:val="auto"/>
          <w:sz w:val="23"/>
          <w:szCs w:val="23"/>
        </w:rPr>
        <w:t>, v</w:t>
      </w:r>
      <w:r w:rsidR="009E0FAA" w:rsidRPr="000D789E">
        <w:rPr>
          <w:rFonts w:ascii="Arial" w:hAnsi="Arial" w:cs="Arial"/>
          <w:color w:val="auto"/>
          <w:sz w:val="23"/>
          <w:szCs w:val="23"/>
        </w:rPr>
        <w:t>icepresidente Fondazione</w:t>
      </w:r>
      <w:r w:rsidR="00676924">
        <w:rPr>
          <w:rFonts w:ascii="Arial" w:hAnsi="Arial" w:cs="Arial"/>
          <w:color w:val="auto"/>
          <w:sz w:val="23"/>
          <w:szCs w:val="23"/>
        </w:rPr>
        <w:t xml:space="preserve"> nazionale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 ADR Commercialisti e </w:t>
      </w:r>
      <w:r w:rsidR="00C913A5" w:rsidRPr="000D789E">
        <w:rPr>
          <w:rFonts w:ascii="Arial" w:hAnsi="Arial" w:cs="Arial"/>
          <w:color w:val="auto"/>
          <w:sz w:val="23"/>
          <w:szCs w:val="23"/>
        </w:rPr>
        <w:t>r</w:t>
      </w:r>
      <w:r w:rsidR="009E0FAA" w:rsidRPr="000D789E">
        <w:rPr>
          <w:rFonts w:ascii="Arial" w:hAnsi="Arial" w:cs="Arial"/>
          <w:color w:val="auto"/>
          <w:sz w:val="23"/>
          <w:szCs w:val="23"/>
        </w:rPr>
        <w:t>esponsabile operativ</w:t>
      </w:r>
      <w:r w:rsidR="00C913A5" w:rsidRPr="000D789E">
        <w:rPr>
          <w:rFonts w:ascii="Arial" w:hAnsi="Arial" w:cs="Arial"/>
          <w:color w:val="auto"/>
          <w:sz w:val="23"/>
          <w:szCs w:val="23"/>
        </w:rPr>
        <w:t>a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 Competence Center Universitario Artes4.0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; </w:t>
      </w:r>
      <w:r w:rsidR="009E0FAA" w:rsidRPr="000D789E">
        <w:rPr>
          <w:rFonts w:ascii="Arial" w:hAnsi="Arial" w:cs="Arial"/>
          <w:b/>
          <w:bCs/>
          <w:color w:val="auto"/>
          <w:sz w:val="23"/>
          <w:szCs w:val="23"/>
        </w:rPr>
        <w:t>Irene Sanesi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, membro della </w:t>
      </w:r>
      <w:r w:rsidR="00676924">
        <w:rPr>
          <w:rFonts w:ascii="Arial" w:hAnsi="Arial" w:cs="Arial"/>
          <w:color w:val="auto"/>
          <w:sz w:val="23"/>
          <w:szCs w:val="23"/>
        </w:rPr>
        <w:t>c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ommissione </w:t>
      </w:r>
      <w:r w:rsidR="00676924">
        <w:rPr>
          <w:rFonts w:ascii="Arial" w:hAnsi="Arial" w:cs="Arial"/>
          <w:color w:val="auto"/>
          <w:sz w:val="23"/>
          <w:szCs w:val="23"/>
        </w:rPr>
        <w:t>“</w:t>
      </w:r>
      <w:r w:rsidR="009E0FAA" w:rsidRPr="000D789E">
        <w:rPr>
          <w:rFonts w:ascii="Arial" w:hAnsi="Arial" w:cs="Arial"/>
          <w:color w:val="auto"/>
          <w:sz w:val="23"/>
          <w:szCs w:val="23"/>
        </w:rPr>
        <w:t>Economia della Cultura</w:t>
      </w:r>
      <w:r w:rsidR="00676924">
        <w:rPr>
          <w:rFonts w:ascii="Arial" w:hAnsi="Arial" w:cs="Arial"/>
          <w:color w:val="auto"/>
          <w:sz w:val="23"/>
          <w:szCs w:val="23"/>
        </w:rPr>
        <w:t>”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 F</w:t>
      </w:r>
      <w:r w:rsidR="0080135C" w:rsidRPr="000D789E">
        <w:rPr>
          <w:rFonts w:ascii="Arial" w:hAnsi="Arial" w:cs="Arial"/>
          <w:color w:val="auto"/>
          <w:sz w:val="23"/>
          <w:szCs w:val="23"/>
        </w:rPr>
        <w:t>NC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 Ricerca</w:t>
      </w:r>
      <w:r w:rsidR="00C913A5" w:rsidRPr="000D789E">
        <w:rPr>
          <w:rFonts w:ascii="Arial" w:hAnsi="Arial" w:cs="Arial"/>
          <w:color w:val="auto"/>
          <w:sz w:val="23"/>
          <w:szCs w:val="23"/>
        </w:rPr>
        <w:t>.</w:t>
      </w:r>
    </w:p>
    <w:p w14:paraId="3FA70A6C" w14:textId="77777777" w:rsidR="009E0FAA" w:rsidRPr="000D789E" w:rsidRDefault="009E0FAA" w:rsidP="009E0FA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0580B4D4" w14:textId="4A8EAB4B" w:rsidR="009E0FAA" w:rsidRPr="000D789E" w:rsidRDefault="000D789E" w:rsidP="009E0FA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0D789E">
        <w:rPr>
          <w:rFonts w:ascii="Arial" w:hAnsi="Arial" w:cs="Arial"/>
          <w:color w:val="auto"/>
          <w:sz w:val="23"/>
          <w:szCs w:val="23"/>
        </w:rPr>
        <w:t xml:space="preserve">Verranno illustrate </w:t>
      </w:r>
      <w:r w:rsidR="00C913A5" w:rsidRPr="000D789E">
        <w:rPr>
          <w:rFonts w:ascii="Arial" w:hAnsi="Arial" w:cs="Arial"/>
          <w:color w:val="auto"/>
          <w:sz w:val="23"/>
          <w:szCs w:val="23"/>
        </w:rPr>
        <w:t>l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e evoluzioni fiscali che coinvolgono le attività artistiche e culturali alla luce della </w:t>
      </w:r>
      <w:r w:rsidR="009E0FAA" w:rsidRPr="00274ED8">
        <w:rPr>
          <w:rFonts w:ascii="Arial" w:hAnsi="Arial" w:cs="Arial"/>
          <w:b/>
          <w:bCs/>
          <w:color w:val="auto"/>
          <w:sz w:val="23"/>
          <w:szCs w:val="23"/>
        </w:rPr>
        <w:t>delega fiscale approvata dal Governo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, come la riduzione dell’IVA sulla filiera dell’arte e l’introduzione di una disciplina specifica per la tassazione delle cessioni di opere d’arte tra privati. Inoltre, 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focus su 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una serie di </w:t>
      </w:r>
      <w:r w:rsidR="009E0FAA" w:rsidRPr="0060748C">
        <w:rPr>
          <w:rFonts w:ascii="Arial" w:hAnsi="Arial" w:cs="Arial"/>
          <w:b/>
          <w:bCs/>
          <w:color w:val="auto"/>
          <w:sz w:val="23"/>
          <w:szCs w:val="23"/>
        </w:rPr>
        <w:t>proposte di riforme fiscali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, in parte già presentate al </w:t>
      </w:r>
      <w:r w:rsidRPr="000D789E">
        <w:rPr>
          <w:rFonts w:ascii="Arial" w:hAnsi="Arial" w:cs="Arial"/>
          <w:color w:val="auto"/>
          <w:sz w:val="23"/>
          <w:szCs w:val="23"/>
        </w:rPr>
        <w:t>M</w:t>
      </w:r>
      <w:r w:rsidR="00C913A5" w:rsidRPr="000D789E">
        <w:rPr>
          <w:rFonts w:ascii="Arial" w:hAnsi="Arial" w:cs="Arial"/>
          <w:color w:val="auto"/>
          <w:sz w:val="23"/>
          <w:szCs w:val="23"/>
        </w:rPr>
        <w:t xml:space="preserve">inistero della </w:t>
      </w:r>
      <w:r w:rsidRPr="000D789E">
        <w:rPr>
          <w:rFonts w:ascii="Arial" w:hAnsi="Arial" w:cs="Arial"/>
          <w:color w:val="auto"/>
          <w:sz w:val="23"/>
          <w:szCs w:val="23"/>
        </w:rPr>
        <w:t>C</w:t>
      </w:r>
      <w:r w:rsidR="00C913A5" w:rsidRPr="000D789E">
        <w:rPr>
          <w:rFonts w:ascii="Arial" w:hAnsi="Arial" w:cs="Arial"/>
          <w:color w:val="auto"/>
          <w:sz w:val="23"/>
          <w:szCs w:val="23"/>
        </w:rPr>
        <w:t>ultura</w:t>
      </w:r>
      <w:r w:rsidR="009E0FAA" w:rsidRPr="000D789E">
        <w:rPr>
          <w:rFonts w:ascii="Arial" w:hAnsi="Arial" w:cs="Arial"/>
          <w:color w:val="auto"/>
          <w:sz w:val="23"/>
          <w:szCs w:val="23"/>
        </w:rPr>
        <w:t xml:space="preserve">, che vanno nella direzione di una </w:t>
      </w:r>
      <w:r w:rsidR="009E0FAA" w:rsidRPr="0060748C">
        <w:rPr>
          <w:rFonts w:ascii="Arial" w:hAnsi="Arial" w:cs="Arial"/>
          <w:b/>
          <w:bCs/>
          <w:color w:val="auto"/>
          <w:sz w:val="23"/>
          <w:szCs w:val="23"/>
        </w:rPr>
        <w:t>revisione strutturata del sistema del fisco dei settori artistici e culturali</w:t>
      </w:r>
      <w:r w:rsidR="009E0FAA" w:rsidRPr="000D789E">
        <w:rPr>
          <w:rFonts w:ascii="Arial" w:hAnsi="Arial" w:cs="Arial"/>
          <w:color w:val="auto"/>
          <w:sz w:val="23"/>
          <w:szCs w:val="23"/>
        </w:rPr>
        <w:t>, al fine di semplificare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 e </w:t>
      </w:r>
      <w:r w:rsidR="009E0FAA" w:rsidRPr="000D789E">
        <w:rPr>
          <w:rFonts w:ascii="Arial" w:hAnsi="Arial" w:cs="Arial"/>
          <w:color w:val="auto"/>
          <w:sz w:val="23"/>
          <w:szCs w:val="23"/>
        </w:rPr>
        <w:t>razionalizzare la normativa vigente e di dare nuova linfa al settore.</w:t>
      </w:r>
    </w:p>
    <w:p w14:paraId="6C22EDC0" w14:textId="77777777" w:rsidR="00C913A5" w:rsidRPr="000D789E" w:rsidRDefault="00C913A5" w:rsidP="009E0FA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35A5E94E" w14:textId="0B535E69" w:rsidR="009E0FAA" w:rsidRPr="000D789E" w:rsidRDefault="009E0FAA" w:rsidP="009E0FA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0D789E">
        <w:rPr>
          <w:rFonts w:ascii="Arial" w:hAnsi="Arial" w:cs="Arial"/>
          <w:color w:val="auto"/>
          <w:sz w:val="23"/>
          <w:szCs w:val="23"/>
        </w:rPr>
        <w:t>L’impegno dell’impresa in attività artistiche e culturali, con un ruolo attivo in termini di produzione e/o di sostegno a vario titolo, porta</w:t>
      </w:r>
      <w:r w:rsidR="000D789E" w:rsidRPr="000D789E">
        <w:rPr>
          <w:rFonts w:ascii="Arial" w:hAnsi="Arial" w:cs="Arial"/>
          <w:color w:val="auto"/>
          <w:sz w:val="23"/>
          <w:szCs w:val="23"/>
        </w:rPr>
        <w:t xml:space="preserve"> infatti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 indubbi vantaggi sia per la comunità esterna che per l’impresa stessa. In particolare</w:t>
      </w:r>
      <w:r w:rsidR="0030767C" w:rsidRPr="000D789E">
        <w:rPr>
          <w:rFonts w:ascii="Arial" w:hAnsi="Arial" w:cs="Arial"/>
          <w:color w:val="auto"/>
          <w:sz w:val="23"/>
          <w:szCs w:val="23"/>
        </w:rPr>
        <w:t>,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 </w:t>
      </w:r>
      <w:r w:rsidRPr="009B4E05">
        <w:rPr>
          <w:rFonts w:ascii="Arial" w:hAnsi="Arial" w:cs="Arial"/>
          <w:b/>
          <w:bCs/>
          <w:color w:val="auto"/>
          <w:sz w:val="23"/>
          <w:szCs w:val="23"/>
        </w:rPr>
        <w:t>le imprese culturali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 rappresentano un </w:t>
      </w:r>
      <w:r w:rsidRPr="009B4E05">
        <w:rPr>
          <w:rFonts w:ascii="Arial" w:hAnsi="Arial" w:cs="Arial"/>
          <w:b/>
          <w:bCs/>
          <w:color w:val="auto"/>
          <w:sz w:val="23"/>
          <w:szCs w:val="23"/>
        </w:rPr>
        <w:t>nuovo paradigma d’impresa orientato alla creazione di valore diffuso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 con impatti positivi per la società nel suo complesso. Si parlerà del </w:t>
      </w:r>
      <w:proofErr w:type="spellStart"/>
      <w:r w:rsidRPr="00274ED8">
        <w:rPr>
          <w:rFonts w:ascii="Arial" w:hAnsi="Arial" w:cs="Arial"/>
          <w:b/>
          <w:bCs/>
          <w:color w:val="auto"/>
          <w:sz w:val="23"/>
          <w:szCs w:val="23"/>
        </w:rPr>
        <w:t>ddl</w:t>
      </w:r>
      <w:proofErr w:type="spellEnd"/>
      <w:r w:rsidR="0030767C" w:rsidRPr="00274ED8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274ED8">
        <w:rPr>
          <w:rFonts w:ascii="Arial" w:hAnsi="Arial" w:cs="Arial"/>
          <w:b/>
          <w:bCs/>
          <w:color w:val="auto"/>
          <w:sz w:val="23"/>
          <w:szCs w:val="23"/>
        </w:rPr>
        <w:t xml:space="preserve">Made in </w:t>
      </w:r>
      <w:proofErr w:type="spellStart"/>
      <w:r w:rsidRPr="00274ED8">
        <w:rPr>
          <w:rFonts w:ascii="Arial" w:hAnsi="Arial" w:cs="Arial"/>
          <w:b/>
          <w:bCs/>
          <w:color w:val="auto"/>
          <w:sz w:val="23"/>
          <w:szCs w:val="23"/>
        </w:rPr>
        <w:t>ltaly</w:t>
      </w:r>
      <w:proofErr w:type="spellEnd"/>
      <w:r w:rsidR="0030767C" w:rsidRPr="000D789E">
        <w:rPr>
          <w:rFonts w:ascii="Arial" w:hAnsi="Arial" w:cs="Arial"/>
          <w:i/>
          <w:iCs/>
          <w:color w:val="auto"/>
          <w:sz w:val="23"/>
          <w:szCs w:val="23"/>
        </w:rPr>
        <w:t xml:space="preserve"> 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e degli strumenti che le imprese hanno a </w:t>
      </w:r>
      <w:r w:rsidRPr="000D789E">
        <w:rPr>
          <w:rFonts w:ascii="Arial" w:hAnsi="Arial" w:cs="Arial"/>
          <w:color w:val="auto"/>
          <w:sz w:val="23"/>
          <w:szCs w:val="23"/>
        </w:rPr>
        <w:lastRenderedPageBreak/>
        <w:t xml:space="preserve">disposizione per investire in cultura: </w:t>
      </w:r>
      <w:r w:rsidRPr="00274ED8">
        <w:rPr>
          <w:rFonts w:ascii="Arial" w:hAnsi="Arial" w:cs="Arial"/>
          <w:b/>
          <w:bCs/>
          <w:color w:val="auto"/>
          <w:sz w:val="23"/>
          <w:szCs w:val="23"/>
        </w:rPr>
        <w:t>art lending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, </w:t>
      </w:r>
      <w:r w:rsidRPr="00274ED8">
        <w:rPr>
          <w:rFonts w:ascii="Arial" w:hAnsi="Arial" w:cs="Arial"/>
          <w:b/>
          <w:bCs/>
          <w:color w:val="auto"/>
          <w:sz w:val="23"/>
          <w:szCs w:val="23"/>
        </w:rPr>
        <w:t>sponsorizzazioni</w:t>
      </w:r>
      <w:r w:rsidRPr="000D789E">
        <w:rPr>
          <w:rFonts w:ascii="Arial" w:hAnsi="Arial" w:cs="Arial"/>
          <w:color w:val="auto"/>
          <w:sz w:val="23"/>
          <w:szCs w:val="23"/>
        </w:rPr>
        <w:t xml:space="preserve">, </w:t>
      </w:r>
      <w:r w:rsidRPr="00274ED8">
        <w:rPr>
          <w:rFonts w:ascii="Arial" w:hAnsi="Arial" w:cs="Arial"/>
          <w:b/>
          <w:bCs/>
          <w:color w:val="auto"/>
          <w:sz w:val="23"/>
          <w:szCs w:val="23"/>
        </w:rPr>
        <w:t>erogazioni liberali Art bonus</w:t>
      </w:r>
      <w:r w:rsidRPr="000D789E">
        <w:rPr>
          <w:rFonts w:ascii="Arial" w:hAnsi="Arial" w:cs="Arial"/>
          <w:i/>
          <w:iCs/>
          <w:color w:val="auto"/>
          <w:sz w:val="23"/>
          <w:szCs w:val="23"/>
        </w:rPr>
        <w:t xml:space="preserve"> </w:t>
      </w:r>
      <w:r w:rsidRPr="000D789E">
        <w:rPr>
          <w:rFonts w:ascii="Arial" w:hAnsi="Arial" w:cs="Arial"/>
          <w:color w:val="auto"/>
          <w:sz w:val="23"/>
          <w:szCs w:val="23"/>
        </w:rPr>
        <w:t>e altro.</w:t>
      </w:r>
    </w:p>
    <w:p w14:paraId="3E3E3869" w14:textId="77777777" w:rsidR="000D789E" w:rsidRPr="000D789E" w:rsidRDefault="000D789E" w:rsidP="009E0FAA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5AD018DC" w14:textId="41F5BCDB" w:rsidR="009E0FAA" w:rsidRDefault="000D789E" w:rsidP="009E0F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D789E">
        <w:rPr>
          <w:rFonts w:ascii="Arial" w:hAnsi="Arial" w:cs="Arial"/>
          <w:sz w:val="23"/>
          <w:szCs w:val="23"/>
        </w:rPr>
        <w:t>Spazio verrà dato anche a</w:t>
      </w:r>
      <w:r w:rsidR="009E0FAA" w:rsidRPr="000D789E">
        <w:rPr>
          <w:rFonts w:ascii="Arial" w:hAnsi="Arial" w:cs="Arial"/>
          <w:sz w:val="23"/>
          <w:szCs w:val="23"/>
        </w:rPr>
        <w:t xml:space="preserve">l rapporto pubblico-privato come elemento chiave per favorire lo sviluppo del settore culturale italiano, nell’ottica di superamento del binomio interesse pubblico vs interesse privato in nome di un interesse generale o collettivo e della concezione dei beni culturali come beni comuni. </w:t>
      </w:r>
      <w:r w:rsidRPr="000D789E">
        <w:rPr>
          <w:rFonts w:ascii="Arial" w:hAnsi="Arial" w:cs="Arial"/>
          <w:sz w:val="23"/>
          <w:szCs w:val="23"/>
        </w:rPr>
        <w:t>Per questo motivo, v</w:t>
      </w:r>
      <w:r w:rsidR="009E0FAA" w:rsidRPr="000D789E">
        <w:rPr>
          <w:rFonts w:ascii="Arial" w:hAnsi="Arial" w:cs="Arial"/>
          <w:sz w:val="23"/>
          <w:szCs w:val="23"/>
        </w:rPr>
        <w:t xml:space="preserve">erranno trattati i temi del </w:t>
      </w:r>
      <w:r w:rsidR="009E0FAA" w:rsidRPr="00274ED8">
        <w:rPr>
          <w:rFonts w:ascii="Arial" w:hAnsi="Arial" w:cs="Arial"/>
          <w:b/>
          <w:bCs/>
          <w:sz w:val="23"/>
          <w:szCs w:val="23"/>
        </w:rPr>
        <w:t>Partenariato Pubblico Privato</w:t>
      </w:r>
      <w:r w:rsidR="009E0FAA" w:rsidRPr="000D789E">
        <w:rPr>
          <w:rFonts w:ascii="Arial" w:hAnsi="Arial" w:cs="Arial"/>
          <w:sz w:val="23"/>
          <w:szCs w:val="23"/>
        </w:rPr>
        <w:t xml:space="preserve"> speciale in ambito culturale e delle </w:t>
      </w:r>
      <w:r w:rsidR="009E0FAA" w:rsidRPr="00274ED8">
        <w:rPr>
          <w:rFonts w:ascii="Arial" w:hAnsi="Arial" w:cs="Arial"/>
          <w:b/>
          <w:bCs/>
          <w:sz w:val="23"/>
          <w:szCs w:val="23"/>
        </w:rPr>
        <w:t>Zone Franche per la cultura</w:t>
      </w:r>
      <w:r w:rsidR="009E0FAA" w:rsidRPr="000D789E">
        <w:rPr>
          <w:rFonts w:ascii="Arial" w:hAnsi="Arial" w:cs="Arial"/>
          <w:sz w:val="23"/>
          <w:szCs w:val="23"/>
        </w:rPr>
        <w:t>.</w:t>
      </w:r>
    </w:p>
    <w:p w14:paraId="4B29C547" w14:textId="77777777" w:rsidR="004A60C9" w:rsidRDefault="004A60C9" w:rsidP="009E0F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737590F" w14:textId="1971D26B" w:rsidR="004A60C9" w:rsidRPr="000D789E" w:rsidRDefault="003D4471" w:rsidP="004A60C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È possibile seguire la diretta </w:t>
      </w:r>
      <w:r w:rsidR="004A60C9">
        <w:rPr>
          <w:rFonts w:ascii="Arial" w:hAnsi="Arial" w:cs="Arial"/>
          <w:sz w:val="23"/>
          <w:szCs w:val="23"/>
        </w:rPr>
        <w:t>sulla pagina</w:t>
      </w:r>
      <w:r w:rsidR="0092509A">
        <w:rPr>
          <w:rFonts w:ascii="Arial" w:hAnsi="Arial" w:cs="Arial"/>
          <w:sz w:val="23"/>
          <w:szCs w:val="23"/>
        </w:rPr>
        <w:t xml:space="preserve"> Facebook</w:t>
      </w:r>
      <w:r w:rsidR="004A60C9">
        <w:rPr>
          <w:rFonts w:ascii="Arial" w:hAnsi="Arial" w:cs="Arial"/>
          <w:sz w:val="23"/>
          <w:szCs w:val="23"/>
        </w:rPr>
        <w:t xml:space="preserve"> del Consiglio nazionale dei commercialisti</w:t>
      </w:r>
    </w:p>
    <w:p w14:paraId="45E81DF8" w14:textId="5A09AED9" w:rsidR="004A60C9" w:rsidRDefault="00000000" w:rsidP="009E0F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hyperlink r:id="rId6" w:history="1">
        <w:r w:rsidR="004A60C9" w:rsidRPr="00063E3C">
          <w:rPr>
            <w:rStyle w:val="Collegamentoipertestuale"/>
            <w:rFonts w:ascii="Arial" w:hAnsi="Arial" w:cs="Arial"/>
            <w:sz w:val="23"/>
            <w:szCs w:val="23"/>
          </w:rPr>
          <w:t>https://www.facebook.com/consigliocommercialisti</w:t>
        </w:r>
      </w:hyperlink>
      <w:r w:rsidR="004A60C9">
        <w:rPr>
          <w:rFonts w:ascii="Arial" w:hAnsi="Arial" w:cs="Arial"/>
          <w:sz w:val="23"/>
          <w:szCs w:val="23"/>
        </w:rPr>
        <w:t>.</w:t>
      </w:r>
    </w:p>
    <w:p w14:paraId="483449E5" w14:textId="77777777" w:rsidR="004A60C9" w:rsidRPr="000D789E" w:rsidRDefault="004A60C9" w:rsidP="009E0FAA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DB463E3" w14:textId="0B03FA9B" w:rsidR="00901461" w:rsidRPr="000D789E" w:rsidRDefault="00901461" w:rsidP="00901461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0D789E">
        <w:rPr>
          <w:rFonts w:ascii="Arial" w:hAnsi="Arial" w:cs="Arial"/>
          <w:b/>
          <w:bCs/>
          <w:sz w:val="23"/>
          <w:szCs w:val="23"/>
        </w:rPr>
        <w:t xml:space="preserve">L’evento è accreditato ai fini della FPC </w:t>
      </w:r>
      <w:r w:rsidR="004A60C9">
        <w:rPr>
          <w:rFonts w:ascii="Arial" w:hAnsi="Arial" w:cs="Arial"/>
          <w:b/>
          <w:bCs/>
          <w:sz w:val="23"/>
          <w:szCs w:val="23"/>
        </w:rPr>
        <w:t xml:space="preserve">solo in presenza </w:t>
      </w:r>
      <w:r w:rsidRPr="000D789E">
        <w:rPr>
          <w:rFonts w:ascii="Arial" w:hAnsi="Arial" w:cs="Arial"/>
          <w:b/>
          <w:bCs/>
          <w:sz w:val="23"/>
          <w:szCs w:val="23"/>
        </w:rPr>
        <w:t>e la partecipazione consentirà di acquisire n. 4 CFP. Non è necessaria la prenotazione.</w:t>
      </w:r>
    </w:p>
    <w:sectPr w:rsidR="00901461" w:rsidRPr="000D789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7917" w14:textId="77777777" w:rsidR="00682865" w:rsidRDefault="00682865" w:rsidP="00EC1786">
      <w:pPr>
        <w:spacing w:after="0" w:line="240" w:lineRule="auto"/>
      </w:pPr>
      <w:r>
        <w:separator/>
      </w:r>
    </w:p>
  </w:endnote>
  <w:endnote w:type="continuationSeparator" w:id="0">
    <w:p w14:paraId="062245FC" w14:textId="77777777" w:rsidR="00682865" w:rsidRDefault="00682865" w:rsidP="00EC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6A03" w14:textId="77777777" w:rsidR="00682865" w:rsidRDefault="00682865" w:rsidP="00EC1786">
      <w:pPr>
        <w:spacing w:after="0" w:line="240" w:lineRule="auto"/>
      </w:pPr>
      <w:r>
        <w:separator/>
      </w:r>
    </w:p>
  </w:footnote>
  <w:footnote w:type="continuationSeparator" w:id="0">
    <w:p w14:paraId="3E2C4A10" w14:textId="77777777" w:rsidR="00682865" w:rsidRDefault="00682865" w:rsidP="00EC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53D9" w14:textId="26D87E14" w:rsidR="00EC1786" w:rsidRDefault="00EC1786" w:rsidP="00EC1786">
    <w:pPr>
      <w:pStyle w:val="Intestazione"/>
      <w:jc w:val="center"/>
    </w:pPr>
    <w:r>
      <w:rPr>
        <w:noProof/>
      </w:rPr>
      <w:drawing>
        <wp:inline distT="0" distB="0" distL="0" distR="0" wp14:anchorId="5A6980C2" wp14:editId="1C7D74DC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AA"/>
    <w:rsid w:val="000B54C3"/>
    <w:rsid w:val="000D789E"/>
    <w:rsid w:val="00211D54"/>
    <w:rsid w:val="00274ED8"/>
    <w:rsid w:val="002B681E"/>
    <w:rsid w:val="002E29EA"/>
    <w:rsid w:val="0030767C"/>
    <w:rsid w:val="003D4471"/>
    <w:rsid w:val="004A60C9"/>
    <w:rsid w:val="00585B21"/>
    <w:rsid w:val="0060748C"/>
    <w:rsid w:val="00676924"/>
    <w:rsid w:val="00682865"/>
    <w:rsid w:val="00713ADD"/>
    <w:rsid w:val="007C0DCD"/>
    <w:rsid w:val="0080135C"/>
    <w:rsid w:val="008C7AD7"/>
    <w:rsid w:val="00901461"/>
    <w:rsid w:val="0092509A"/>
    <w:rsid w:val="0099158D"/>
    <w:rsid w:val="009B4E05"/>
    <w:rsid w:val="009E0FAA"/>
    <w:rsid w:val="00AD5D90"/>
    <w:rsid w:val="00B0511F"/>
    <w:rsid w:val="00B21DC7"/>
    <w:rsid w:val="00B54C27"/>
    <w:rsid w:val="00C108C9"/>
    <w:rsid w:val="00C913A5"/>
    <w:rsid w:val="00CC3E61"/>
    <w:rsid w:val="00D32C26"/>
    <w:rsid w:val="00E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11DA"/>
  <w15:chartTrackingRefBased/>
  <w15:docId w15:val="{93874444-1C52-4432-9A59-77B15A2F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E0FA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1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786"/>
  </w:style>
  <w:style w:type="paragraph" w:styleId="Pidipagina">
    <w:name w:val="footer"/>
    <w:basedOn w:val="Normale"/>
    <w:link w:val="PidipaginaCarattere"/>
    <w:uiPriority w:val="99"/>
    <w:unhideWhenUsed/>
    <w:rsid w:val="00EC1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786"/>
  </w:style>
  <w:style w:type="character" w:styleId="Collegamentoipertestuale">
    <w:name w:val="Hyperlink"/>
    <w:basedOn w:val="Carpredefinitoparagrafo"/>
    <w:uiPriority w:val="99"/>
    <w:unhideWhenUsed/>
    <w:rsid w:val="004A60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6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onsigliocommerciali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24</cp:revision>
  <dcterms:created xsi:type="dcterms:W3CDTF">2024-02-15T07:53:00Z</dcterms:created>
  <dcterms:modified xsi:type="dcterms:W3CDTF">2024-02-26T09:13:00Z</dcterms:modified>
</cp:coreProperties>
</file>