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F1F8" w14:textId="77777777" w:rsidR="001A0044" w:rsidRDefault="001A0044" w:rsidP="0080381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FE1D000" w14:textId="77777777" w:rsidR="005B62D2" w:rsidRPr="007E7258" w:rsidRDefault="005B62D2" w:rsidP="0080381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9D82C61" w14:textId="77777777" w:rsidR="00AD7B84" w:rsidRDefault="00AD7B84" w:rsidP="00AD7B84">
      <w:pPr>
        <w:pStyle w:val="elementtoproof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126AC50D" w14:textId="3A35B7C7" w:rsidR="00AD7B84" w:rsidRDefault="00AD7B84" w:rsidP="00AD7B84">
      <w:pPr>
        <w:pStyle w:val="elementtoproof"/>
        <w:jc w:val="center"/>
        <w:rPr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C</w:t>
      </w:r>
      <w:r>
        <w:rPr>
          <w:rFonts w:ascii="Arial" w:hAnsi="Arial" w:cs="Arial"/>
          <w:b/>
          <w:bCs/>
          <w:u w:val="single"/>
        </w:rPr>
        <w:t>omunicato stampa</w:t>
      </w:r>
    </w:p>
    <w:p w14:paraId="25163A0C" w14:textId="77777777" w:rsidR="00AD7B84" w:rsidRDefault="00AD7B84" w:rsidP="00AD7B84">
      <w:pPr>
        <w:pStyle w:val="elementtoproof"/>
        <w:jc w:val="center"/>
      </w:pP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 </w:t>
      </w:r>
    </w:p>
    <w:p w14:paraId="60BDAC48" w14:textId="77777777" w:rsidR="00AD7B84" w:rsidRDefault="00AD7B84" w:rsidP="00AD7B84">
      <w:pPr>
        <w:pStyle w:val="NormaleWeb"/>
        <w:jc w:val="center"/>
      </w:pPr>
      <w:r>
        <w:rPr>
          <w:rFonts w:ascii="Arial" w:hAnsi="Arial" w:cs="Arial"/>
          <w:b/>
          <w:bCs/>
          <w:color w:val="000000"/>
        </w:rPr>
        <w:t>COMMERCIALISTI, PUBBLICATI I MODELLI DI RELAZIONE DEL COLLEGIO SINDACALE DI SOCIET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color w:val="000000"/>
        </w:rPr>
        <w:t xml:space="preserve"> DI CAPITALI</w:t>
      </w:r>
    </w:p>
    <w:p w14:paraId="678742C3" w14:textId="77777777" w:rsidR="00AD7B84" w:rsidRDefault="00AD7B84" w:rsidP="00AD7B84">
      <w:pPr>
        <w:pStyle w:val="NormaleWeb"/>
        <w:jc w:val="center"/>
      </w:pPr>
      <w:r>
        <w:rPr>
          <w:rFonts w:ascii="Arial" w:hAnsi="Arial" w:cs="Arial"/>
          <w:color w:val="000000"/>
        </w:rPr>
        <w:t> </w:t>
      </w:r>
    </w:p>
    <w:p w14:paraId="4B190F4D" w14:textId="77777777" w:rsidR="00AD7B84" w:rsidRDefault="00AD7B84" w:rsidP="00AD7B84">
      <w:pPr>
        <w:pStyle w:val="Normale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Aggiornati alla normativa vigente, rappresentano un utile supporto per il lavoro svolto sia dall’organo nella sua composizione collegiale, sia dall’organo monocratico quando nominato nelle s.r.l.</w:t>
      </w:r>
    </w:p>
    <w:p w14:paraId="1B6CDC5C" w14:textId="77777777" w:rsidR="00AD7B84" w:rsidRDefault="00AD7B84" w:rsidP="00AD7B84">
      <w:pPr>
        <w:pStyle w:val="NormaleWeb"/>
        <w:jc w:val="center"/>
        <w:rPr>
          <w:rFonts w:ascii="Aptos" w:hAnsi="Aptos" w:cs="Aptos"/>
          <w:b/>
          <w:bCs/>
          <w:sz w:val="22"/>
          <w:szCs w:val="22"/>
        </w:rPr>
      </w:pPr>
    </w:p>
    <w:p w14:paraId="6E6B6218" w14:textId="77777777" w:rsidR="00AD7B84" w:rsidRDefault="00AD7B84" w:rsidP="00AD7B84">
      <w:pPr>
        <w:pStyle w:val="NormaleWeb"/>
        <w:jc w:val="both"/>
      </w:pPr>
      <w:r>
        <w:rPr>
          <w:rFonts w:ascii="Arial" w:hAnsi="Arial" w:cs="Arial"/>
          <w:color w:val="000000"/>
        </w:rPr>
        <w:t> </w:t>
      </w:r>
    </w:p>
    <w:p w14:paraId="289F1CAB" w14:textId="77777777" w:rsidR="00AD7B84" w:rsidRDefault="00AD7B84" w:rsidP="00AD7B84">
      <w:pPr>
        <w:pStyle w:val="NormaleWeb"/>
        <w:jc w:val="both"/>
      </w:pPr>
      <w:r>
        <w:rPr>
          <w:rFonts w:ascii="Arial" w:hAnsi="Arial" w:cs="Arial"/>
          <w:i/>
          <w:iCs/>
        </w:rPr>
        <w:t xml:space="preserve">Roma, </w:t>
      </w:r>
      <w:r>
        <w:rPr>
          <w:rFonts w:ascii="Arial" w:hAnsi="Arial" w:cs="Arial"/>
          <w:i/>
          <w:iCs/>
          <w:color w:val="000000"/>
        </w:rPr>
        <w:t>25 marzo 2024</w:t>
      </w:r>
      <w:r>
        <w:rPr>
          <w:rFonts w:ascii="Arial" w:hAnsi="Arial" w:cs="Arial"/>
          <w:color w:val="000000"/>
        </w:rPr>
        <w:t xml:space="preserve"> - Il Consiglio nazionale dei commercialisti ha pubblicato la versione aggiornata dei </w:t>
      </w:r>
      <w:r>
        <w:rPr>
          <w:rFonts w:ascii="Arial" w:hAnsi="Arial" w:cs="Arial"/>
          <w:b/>
          <w:bCs/>
          <w:color w:val="000000"/>
        </w:rPr>
        <w:t>modelli di relazione del collegio sindacale di società di capitali</w:t>
      </w:r>
      <w:r>
        <w:rPr>
          <w:rFonts w:ascii="Arial" w:hAnsi="Arial" w:cs="Arial"/>
          <w:color w:val="000000"/>
        </w:rPr>
        <w:t>.</w:t>
      </w:r>
    </w:p>
    <w:p w14:paraId="7B1B9FF6" w14:textId="77777777" w:rsidR="00AD7B84" w:rsidRDefault="00AD7B84" w:rsidP="00AD7B84">
      <w:pPr>
        <w:pStyle w:val="NormaleWeb"/>
        <w:jc w:val="both"/>
      </w:pPr>
      <w:r>
        <w:rPr>
          <w:rFonts w:ascii="Arial" w:hAnsi="Arial" w:cs="Arial"/>
          <w:color w:val="000000"/>
        </w:rPr>
        <w:t> </w:t>
      </w:r>
    </w:p>
    <w:p w14:paraId="6DD4AA62" w14:textId="77777777" w:rsidR="00AD7B84" w:rsidRDefault="00AD7B84" w:rsidP="00AD7B84">
      <w:pPr>
        <w:pStyle w:val="NormaleWeb"/>
        <w:jc w:val="both"/>
      </w:pPr>
      <w:r>
        <w:rPr>
          <w:rFonts w:ascii="Arial" w:hAnsi="Arial" w:cs="Arial"/>
          <w:color w:val="000000"/>
        </w:rPr>
        <w:t xml:space="preserve">Si tratta, più nello specifico, del modello di relazione del </w:t>
      </w:r>
      <w:r>
        <w:rPr>
          <w:rFonts w:ascii="Arial" w:hAnsi="Arial" w:cs="Arial"/>
          <w:b/>
          <w:bCs/>
          <w:color w:val="000000"/>
        </w:rPr>
        <w:t>collegio sindacale non incaricato della revisione legale</w:t>
      </w:r>
      <w:r>
        <w:rPr>
          <w:rFonts w:ascii="Arial" w:hAnsi="Arial" w:cs="Arial"/>
          <w:color w:val="000000"/>
        </w:rPr>
        <w:t xml:space="preserve">, redatta ai sensi dell’art. 2429, comma 2, c.c., e del </w:t>
      </w:r>
      <w:r>
        <w:rPr>
          <w:rFonts w:ascii="Arial" w:hAnsi="Arial" w:cs="Arial"/>
          <w:b/>
          <w:bCs/>
          <w:color w:val="000000"/>
        </w:rPr>
        <w:t>modello di relazione unitaria del collegio sindacale incaricato della revisione legale dei conti</w:t>
      </w:r>
      <w:r>
        <w:rPr>
          <w:rFonts w:ascii="Arial" w:hAnsi="Arial" w:cs="Arial"/>
          <w:color w:val="000000"/>
        </w:rPr>
        <w:t>, entrambe relative ai bilanci chiusi al 31 dicembre 2023.</w:t>
      </w:r>
    </w:p>
    <w:p w14:paraId="129961EC" w14:textId="77777777" w:rsidR="00AD7B84" w:rsidRDefault="00AD7B84" w:rsidP="00AD7B84">
      <w:pPr>
        <w:pStyle w:val="NormaleWeb"/>
        <w:jc w:val="both"/>
      </w:pPr>
      <w:r>
        <w:rPr>
          <w:rFonts w:ascii="Arial" w:hAnsi="Arial" w:cs="Arial"/>
          <w:color w:val="000000"/>
        </w:rPr>
        <w:t> </w:t>
      </w:r>
    </w:p>
    <w:p w14:paraId="214E5901" w14:textId="77777777" w:rsidR="00AD7B84" w:rsidRDefault="00AD7B84" w:rsidP="00AD7B84">
      <w:pPr>
        <w:pStyle w:val="NormaleWeb"/>
        <w:jc w:val="both"/>
      </w:pPr>
      <w:r>
        <w:rPr>
          <w:rFonts w:ascii="Arial" w:hAnsi="Arial" w:cs="Arial"/>
          <w:color w:val="000000"/>
        </w:rPr>
        <w:t xml:space="preserve">I contenuti dei modelli delle due relazioni non si discostano dalle precedenti versioni. Nei casi in cui il collegio sindacale eserciti anche la revisione legale si continua a privilegiare e a suggerire ai professionisti la redazione di una </w:t>
      </w:r>
      <w:r>
        <w:rPr>
          <w:rFonts w:ascii="Arial" w:hAnsi="Arial" w:cs="Arial"/>
          <w:b/>
          <w:bCs/>
          <w:color w:val="000000"/>
        </w:rPr>
        <w:t>relazione unitaria</w:t>
      </w:r>
      <w:r>
        <w:rPr>
          <w:rFonts w:ascii="Arial" w:hAnsi="Arial" w:cs="Arial"/>
          <w:color w:val="000000"/>
        </w:rPr>
        <w:t> che esponga in modo coordinato e sistemico le risultanze dell’attività di vigilanza e di revisione.</w:t>
      </w:r>
    </w:p>
    <w:p w14:paraId="55B92CAA" w14:textId="77777777" w:rsidR="00AD7B84" w:rsidRDefault="00AD7B84" w:rsidP="00AD7B84">
      <w:pPr>
        <w:pStyle w:val="NormaleWeb"/>
        <w:jc w:val="both"/>
      </w:pPr>
      <w:r>
        <w:rPr>
          <w:rFonts w:ascii="Arial" w:hAnsi="Arial" w:cs="Arial"/>
          <w:color w:val="000000"/>
        </w:rPr>
        <w:t> </w:t>
      </w:r>
    </w:p>
    <w:p w14:paraId="3BF36387" w14:textId="590E54EA" w:rsidR="00AD7B84" w:rsidRDefault="00AD7B84" w:rsidP="00AD7B84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“Questi modelli di relazione, aggiornati alla normativa vigente – commenta il presidente del Consiglio nazionale Elbano de Nuccio - rappresentano un </w:t>
      </w:r>
      <w:r>
        <w:rPr>
          <w:rFonts w:ascii="Arial" w:hAnsi="Arial" w:cs="Arial"/>
          <w:b/>
          <w:bCs/>
          <w:color w:val="000000"/>
        </w:rPr>
        <w:t>utile supporto</w:t>
      </w:r>
      <w:r>
        <w:rPr>
          <w:rFonts w:ascii="Arial" w:hAnsi="Arial" w:cs="Arial"/>
          <w:color w:val="000000"/>
        </w:rPr>
        <w:t xml:space="preserve"> per il lavoro svolto sia dall’organo nella sua composizione collegiale, sia dall’organo monocratico – il cosiddetto sindaco unico – quando nominato nelle </w:t>
      </w:r>
      <w:r>
        <w:rPr>
          <w:rFonts w:ascii="Arial" w:hAnsi="Arial" w:cs="Arial"/>
          <w:color w:val="000000"/>
        </w:rPr>
        <w:t>s.r.l.</w:t>
      </w:r>
      <w:r>
        <w:rPr>
          <w:rFonts w:ascii="Arial" w:hAnsi="Arial" w:cs="Arial"/>
          <w:color w:val="000000"/>
        </w:rPr>
        <w:t xml:space="preserve"> Con la loro pubblicazione il Consiglio nazionale prosegue nella sua attività costantemente volta a supportare l’attività dei colleghi”.</w:t>
      </w:r>
    </w:p>
    <w:p w14:paraId="6EA88DA5" w14:textId="6A9933F2" w:rsidR="0041026E" w:rsidRPr="00BA724A" w:rsidRDefault="0041026E" w:rsidP="00AD7B84">
      <w:pPr>
        <w:jc w:val="center"/>
        <w:rPr>
          <w:rFonts w:ascii="Arial" w:hAnsi="Arial" w:cs="Arial"/>
          <w:sz w:val="24"/>
          <w:szCs w:val="24"/>
        </w:rPr>
      </w:pPr>
    </w:p>
    <w:sectPr w:rsidR="0041026E" w:rsidRPr="00BA724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20C4" w14:textId="77777777" w:rsidR="00601E46" w:rsidRDefault="00601E46" w:rsidP="00A25D50">
      <w:r>
        <w:separator/>
      </w:r>
    </w:p>
  </w:endnote>
  <w:endnote w:type="continuationSeparator" w:id="0">
    <w:p w14:paraId="1B640E6D" w14:textId="77777777" w:rsidR="00601E46" w:rsidRDefault="00601E46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1834" w14:textId="77777777" w:rsidR="00601E46" w:rsidRDefault="00601E46" w:rsidP="00A25D50">
      <w:r>
        <w:separator/>
      </w:r>
    </w:p>
  </w:footnote>
  <w:footnote w:type="continuationSeparator" w:id="0">
    <w:p w14:paraId="6D3C83CE" w14:textId="77777777" w:rsidR="00601E46" w:rsidRDefault="00601E46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41D"/>
    <w:multiLevelType w:val="hybridMultilevel"/>
    <w:tmpl w:val="D89EE7F0"/>
    <w:lvl w:ilvl="0" w:tplc="83E0AE0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7AFC8288">
      <w:start w:val="1"/>
      <w:numFmt w:val="bullet"/>
      <w:lvlText w:val=""/>
      <w:lvlJc w:val="left"/>
      <w:pPr>
        <w:ind w:left="1790" w:hanging="71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E7F"/>
    <w:multiLevelType w:val="hybridMultilevel"/>
    <w:tmpl w:val="FF7E0C30"/>
    <w:lvl w:ilvl="0" w:tplc="0ABAF910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0185"/>
    <w:multiLevelType w:val="hybridMultilevel"/>
    <w:tmpl w:val="573898F8"/>
    <w:lvl w:ilvl="0" w:tplc="6E6E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3"/>
  </w:num>
  <w:num w:numId="2" w16cid:durableId="1968778961">
    <w:abstractNumId w:val="0"/>
  </w:num>
  <w:num w:numId="3" w16cid:durableId="1949697643">
    <w:abstractNumId w:val="1"/>
  </w:num>
  <w:num w:numId="4" w16cid:durableId="28570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56A1"/>
    <w:rsid w:val="00027BE3"/>
    <w:rsid w:val="00041437"/>
    <w:rsid w:val="00051B2D"/>
    <w:rsid w:val="000555C2"/>
    <w:rsid w:val="00055C12"/>
    <w:rsid w:val="00071CF9"/>
    <w:rsid w:val="00074F9D"/>
    <w:rsid w:val="00080E29"/>
    <w:rsid w:val="0009108B"/>
    <w:rsid w:val="000A3C95"/>
    <w:rsid w:val="000A3D02"/>
    <w:rsid w:val="000B23B8"/>
    <w:rsid w:val="000C2587"/>
    <w:rsid w:val="000C4581"/>
    <w:rsid w:val="000D1140"/>
    <w:rsid w:val="000D46D2"/>
    <w:rsid w:val="000F1CA8"/>
    <w:rsid w:val="000F33BB"/>
    <w:rsid w:val="000F659E"/>
    <w:rsid w:val="001072C8"/>
    <w:rsid w:val="0011126C"/>
    <w:rsid w:val="00111CF5"/>
    <w:rsid w:val="001271ED"/>
    <w:rsid w:val="00127A00"/>
    <w:rsid w:val="00136CF7"/>
    <w:rsid w:val="00141C18"/>
    <w:rsid w:val="001447D0"/>
    <w:rsid w:val="00155682"/>
    <w:rsid w:val="001568B1"/>
    <w:rsid w:val="00164C51"/>
    <w:rsid w:val="00165222"/>
    <w:rsid w:val="00177F55"/>
    <w:rsid w:val="0018410F"/>
    <w:rsid w:val="001A0044"/>
    <w:rsid w:val="001A6EDF"/>
    <w:rsid w:val="001B64D3"/>
    <w:rsid w:val="001C4D6B"/>
    <w:rsid w:val="001D3F66"/>
    <w:rsid w:val="001D48AE"/>
    <w:rsid w:val="001E0307"/>
    <w:rsid w:val="001E2682"/>
    <w:rsid w:val="001E4EF0"/>
    <w:rsid w:val="001F21E4"/>
    <w:rsid w:val="001F399E"/>
    <w:rsid w:val="001F5831"/>
    <w:rsid w:val="0020469F"/>
    <w:rsid w:val="00204F62"/>
    <w:rsid w:val="00216437"/>
    <w:rsid w:val="0022126A"/>
    <w:rsid w:val="0023378D"/>
    <w:rsid w:val="00237EC9"/>
    <w:rsid w:val="0024253C"/>
    <w:rsid w:val="00242B1F"/>
    <w:rsid w:val="00243892"/>
    <w:rsid w:val="00243F31"/>
    <w:rsid w:val="002647CB"/>
    <w:rsid w:val="00267E62"/>
    <w:rsid w:val="00277377"/>
    <w:rsid w:val="002800E3"/>
    <w:rsid w:val="0029043A"/>
    <w:rsid w:val="00297E48"/>
    <w:rsid w:val="002A143A"/>
    <w:rsid w:val="002A46B8"/>
    <w:rsid w:val="002A74FE"/>
    <w:rsid w:val="002B687E"/>
    <w:rsid w:val="002B7D2B"/>
    <w:rsid w:val="002E5BB8"/>
    <w:rsid w:val="002F0117"/>
    <w:rsid w:val="003002C5"/>
    <w:rsid w:val="003059CF"/>
    <w:rsid w:val="0031113D"/>
    <w:rsid w:val="00333A0F"/>
    <w:rsid w:val="0034189F"/>
    <w:rsid w:val="00346C2B"/>
    <w:rsid w:val="00347274"/>
    <w:rsid w:val="00356418"/>
    <w:rsid w:val="00357E0B"/>
    <w:rsid w:val="003606F3"/>
    <w:rsid w:val="00365441"/>
    <w:rsid w:val="00374AC4"/>
    <w:rsid w:val="003771AB"/>
    <w:rsid w:val="00382DCB"/>
    <w:rsid w:val="00394F50"/>
    <w:rsid w:val="003A20B9"/>
    <w:rsid w:val="003A2DAE"/>
    <w:rsid w:val="003A52D9"/>
    <w:rsid w:val="003A643A"/>
    <w:rsid w:val="003A663E"/>
    <w:rsid w:val="003A73E6"/>
    <w:rsid w:val="003A7D94"/>
    <w:rsid w:val="003B37B2"/>
    <w:rsid w:val="003E399E"/>
    <w:rsid w:val="003E3AB2"/>
    <w:rsid w:val="00407826"/>
    <w:rsid w:val="0041026E"/>
    <w:rsid w:val="004328C7"/>
    <w:rsid w:val="00446E08"/>
    <w:rsid w:val="00451A81"/>
    <w:rsid w:val="00463C7D"/>
    <w:rsid w:val="004812F0"/>
    <w:rsid w:val="004B1F06"/>
    <w:rsid w:val="004B7F50"/>
    <w:rsid w:val="004C59E2"/>
    <w:rsid w:val="004E34CF"/>
    <w:rsid w:val="004E3EC6"/>
    <w:rsid w:val="004F0506"/>
    <w:rsid w:val="004F6EF6"/>
    <w:rsid w:val="0050036C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55FDC"/>
    <w:rsid w:val="00561CB7"/>
    <w:rsid w:val="00564A6A"/>
    <w:rsid w:val="00595B13"/>
    <w:rsid w:val="005B62D2"/>
    <w:rsid w:val="005B64A0"/>
    <w:rsid w:val="00601E46"/>
    <w:rsid w:val="006150FC"/>
    <w:rsid w:val="00645F87"/>
    <w:rsid w:val="00646006"/>
    <w:rsid w:val="0065788A"/>
    <w:rsid w:val="00673CD2"/>
    <w:rsid w:val="006842B5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6D090E"/>
    <w:rsid w:val="00713B57"/>
    <w:rsid w:val="00733833"/>
    <w:rsid w:val="00740E06"/>
    <w:rsid w:val="00740F1F"/>
    <w:rsid w:val="007410F9"/>
    <w:rsid w:val="007451A9"/>
    <w:rsid w:val="007451D3"/>
    <w:rsid w:val="00760392"/>
    <w:rsid w:val="00763CE4"/>
    <w:rsid w:val="00772CD8"/>
    <w:rsid w:val="00777FC6"/>
    <w:rsid w:val="00780F0B"/>
    <w:rsid w:val="007840AA"/>
    <w:rsid w:val="007A2B65"/>
    <w:rsid w:val="007A5D33"/>
    <w:rsid w:val="007B2325"/>
    <w:rsid w:val="007B6CE4"/>
    <w:rsid w:val="007C2A85"/>
    <w:rsid w:val="007C317E"/>
    <w:rsid w:val="007E7258"/>
    <w:rsid w:val="0080228B"/>
    <w:rsid w:val="0080381A"/>
    <w:rsid w:val="00803B21"/>
    <w:rsid w:val="008168D0"/>
    <w:rsid w:val="0081779E"/>
    <w:rsid w:val="00840BF8"/>
    <w:rsid w:val="008417DC"/>
    <w:rsid w:val="00862671"/>
    <w:rsid w:val="0088021D"/>
    <w:rsid w:val="00883612"/>
    <w:rsid w:val="00895B38"/>
    <w:rsid w:val="00897909"/>
    <w:rsid w:val="008A57E4"/>
    <w:rsid w:val="008B3982"/>
    <w:rsid w:val="008C0436"/>
    <w:rsid w:val="008C35A0"/>
    <w:rsid w:val="008C3FA9"/>
    <w:rsid w:val="008E140C"/>
    <w:rsid w:val="008E55E3"/>
    <w:rsid w:val="008F01F8"/>
    <w:rsid w:val="008F69B1"/>
    <w:rsid w:val="00901181"/>
    <w:rsid w:val="00904442"/>
    <w:rsid w:val="00931E1B"/>
    <w:rsid w:val="009357A4"/>
    <w:rsid w:val="009359D8"/>
    <w:rsid w:val="009558A6"/>
    <w:rsid w:val="009679A1"/>
    <w:rsid w:val="009726DC"/>
    <w:rsid w:val="009A61B8"/>
    <w:rsid w:val="009B6359"/>
    <w:rsid w:val="009C4006"/>
    <w:rsid w:val="009C6FB2"/>
    <w:rsid w:val="009D18CC"/>
    <w:rsid w:val="009D2456"/>
    <w:rsid w:val="00A04E4C"/>
    <w:rsid w:val="00A2361E"/>
    <w:rsid w:val="00A23A10"/>
    <w:rsid w:val="00A24D5A"/>
    <w:rsid w:val="00A25D50"/>
    <w:rsid w:val="00A36955"/>
    <w:rsid w:val="00A41325"/>
    <w:rsid w:val="00A53F29"/>
    <w:rsid w:val="00A547B5"/>
    <w:rsid w:val="00A6177B"/>
    <w:rsid w:val="00A618D3"/>
    <w:rsid w:val="00A67C3B"/>
    <w:rsid w:val="00A74AA6"/>
    <w:rsid w:val="00A854AA"/>
    <w:rsid w:val="00AD19AD"/>
    <w:rsid w:val="00AD6E27"/>
    <w:rsid w:val="00AD7B84"/>
    <w:rsid w:val="00AE049F"/>
    <w:rsid w:val="00AE0BB1"/>
    <w:rsid w:val="00AE2F64"/>
    <w:rsid w:val="00AE2FF1"/>
    <w:rsid w:val="00AF2AB2"/>
    <w:rsid w:val="00B05543"/>
    <w:rsid w:val="00B154FD"/>
    <w:rsid w:val="00B235FA"/>
    <w:rsid w:val="00B2654F"/>
    <w:rsid w:val="00B278C1"/>
    <w:rsid w:val="00B27A28"/>
    <w:rsid w:val="00B4713B"/>
    <w:rsid w:val="00B53EBA"/>
    <w:rsid w:val="00B56245"/>
    <w:rsid w:val="00B623C7"/>
    <w:rsid w:val="00B71213"/>
    <w:rsid w:val="00B93E34"/>
    <w:rsid w:val="00BA19DE"/>
    <w:rsid w:val="00BA724A"/>
    <w:rsid w:val="00BB3259"/>
    <w:rsid w:val="00BC0331"/>
    <w:rsid w:val="00BC683F"/>
    <w:rsid w:val="00BE42D7"/>
    <w:rsid w:val="00BE5CB4"/>
    <w:rsid w:val="00BF6083"/>
    <w:rsid w:val="00C04C6A"/>
    <w:rsid w:val="00C11198"/>
    <w:rsid w:val="00C17FC9"/>
    <w:rsid w:val="00C20913"/>
    <w:rsid w:val="00C21200"/>
    <w:rsid w:val="00C25278"/>
    <w:rsid w:val="00C369B2"/>
    <w:rsid w:val="00C3730F"/>
    <w:rsid w:val="00C66A20"/>
    <w:rsid w:val="00C703AA"/>
    <w:rsid w:val="00C70FB7"/>
    <w:rsid w:val="00C76BEE"/>
    <w:rsid w:val="00C80173"/>
    <w:rsid w:val="00C82382"/>
    <w:rsid w:val="00C84922"/>
    <w:rsid w:val="00C87780"/>
    <w:rsid w:val="00C974AB"/>
    <w:rsid w:val="00CA01E7"/>
    <w:rsid w:val="00CC6E36"/>
    <w:rsid w:val="00CE5211"/>
    <w:rsid w:val="00CF5627"/>
    <w:rsid w:val="00D1562E"/>
    <w:rsid w:val="00D304CC"/>
    <w:rsid w:val="00D31EDC"/>
    <w:rsid w:val="00D626C3"/>
    <w:rsid w:val="00D66F96"/>
    <w:rsid w:val="00D742E0"/>
    <w:rsid w:val="00D8383C"/>
    <w:rsid w:val="00D86F1A"/>
    <w:rsid w:val="00DA0ED2"/>
    <w:rsid w:val="00DB0771"/>
    <w:rsid w:val="00DB19BE"/>
    <w:rsid w:val="00DC1E5E"/>
    <w:rsid w:val="00DC6813"/>
    <w:rsid w:val="00DD2A3D"/>
    <w:rsid w:val="00DE7244"/>
    <w:rsid w:val="00E4100D"/>
    <w:rsid w:val="00E62876"/>
    <w:rsid w:val="00E80398"/>
    <w:rsid w:val="00E81144"/>
    <w:rsid w:val="00E81333"/>
    <w:rsid w:val="00EC1A2D"/>
    <w:rsid w:val="00ED55FF"/>
    <w:rsid w:val="00EE2F69"/>
    <w:rsid w:val="00EE5E61"/>
    <w:rsid w:val="00F011E8"/>
    <w:rsid w:val="00F06907"/>
    <w:rsid w:val="00F21C61"/>
    <w:rsid w:val="00F22B6C"/>
    <w:rsid w:val="00F24BE6"/>
    <w:rsid w:val="00F3003A"/>
    <w:rsid w:val="00F45169"/>
    <w:rsid w:val="00F53C83"/>
    <w:rsid w:val="00F54D2A"/>
    <w:rsid w:val="00F5789E"/>
    <w:rsid w:val="00F70F2A"/>
    <w:rsid w:val="00F8774F"/>
    <w:rsid w:val="00F910CC"/>
    <w:rsid w:val="00F970FF"/>
    <w:rsid w:val="00FA0468"/>
    <w:rsid w:val="00FB1FE4"/>
    <w:rsid w:val="00FB435B"/>
    <w:rsid w:val="00FB6832"/>
    <w:rsid w:val="00FC23F6"/>
    <w:rsid w:val="00FD5B72"/>
    <w:rsid w:val="00FD6D4F"/>
    <w:rsid w:val="00FE1C1C"/>
    <w:rsid w:val="00FE78CD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paragraph" w:customStyle="1" w:styleId="normaleconrientro">
    <w:name w:val="normaleconrientro"/>
    <w:basedOn w:val="Normale"/>
    <w:rsid w:val="00A24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  <w:style w:type="paragraph" w:customStyle="1" w:styleId="elementtoproof">
    <w:name w:val="elementtoproof"/>
    <w:basedOn w:val="Normale"/>
    <w:uiPriority w:val="99"/>
    <w:semiHidden/>
    <w:rsid w:val="00AD7B84"/>
    <w:rPr>
      <w:rFonts w:ascii="Aptos" w:hAnsi="Aptos" w:cs="Apto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cp:lastPrinted>2023-12-13T11:29:00Z</cp:lastPrinted>
  <dcterms:created xsi:type="dcterms:W3CDTF">2024-03-25T13:49:00Z</dcterms:created>
  <dcterms:modified xsi:type="dcterms:W3CDTF">2024-03-25T13:49:00Z</dcterms:modified>
</cp:coreProperties>
</file>