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DD488" w14:textId="77777777" w:rsidR="00144BD8" w:rsidRDefault="00144BD8" w:rsidP="00B73B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91CF24C" w14:textId="32B14CD8" w:rsidR="00B73BD6" w:rsidRPr="00B73BD6" w:rsidRDefault="00B73BD6" w:rsidP="00B73B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73BD6">
        <w:rPr>
          <w:rFonts w:ascii="Arial" w:eastAsia="Times New Roman" w:hAnsi="Arial" w:cs="Arial"/>
          <w:b/>
          <w:bCs/>
          <w:sz w:val="24"/>
          <w:szCs w:val="24"/>
        </w:rPr>
        <w:t>COMUNICATO STAMPA</w:t>
      </w:r>
    </w:p>
    <w:p w14:paraId="66884EDC" w14:textId="77777777" w:rsidR="00B73BD6" w:rsidRPr="00B73BD6" w:rsidRDefault="00B73BD6" w:rsidP="00B73B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6463480" w14:textId="5D62B6F9" w:rsidR="00B73BD6" w:rsidRPr="00B73BD6" w:rsidRDefault="00B73BD6" w:rsidP="00B73B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B73BD6">
        <w:rPr>
          <w:rFonts w:ascii="Arial" w:eastAsia="Times New Roman" w:hAnsi="Arial" w:cs="Arial"/>
          <w:b/>
          <w:bCs/>
          <w:sz w:val="28"/>
          <w:szCs w:val="28"/>
        </w:rPr>
        <w:t>COVID</w:t>
      </w:r>
      <w:r w:rsidR="003F6402">
        <w:rPr>
          <w:rFonts w:ascii="Arial" w:eastAsia="Times New Roman" w:hAnsi="Arial" w:cs="Arial"/>
          <w:b/>
          <w:bCs/>
          <w:sz w:val="28"/>
          <w:szCs w:val="28"/>
        </w:rPr>
        <w:t>-19</w:t>
      </w:r>
      <w:r w:rsidRPr="00B73BD6">
        <w:rPr>
          <w:rFonts w:ascii="Arial" w:eastAsia="Times New Roman" w:hAnsi="Arial" w:cs="Arial"/>
          <w:b/>
          <w:bCs/>
          <w:sz w:val="28"/>
          <w:szCs w:val="28"/>
        </w:rPr>
        <w:t>: COMMERCIALISTI, ACCELERARE SULLA TUTELA DEI PROFESSIONISTI CONTAGIATI</w:t>
      </w:r>
    </w:p>
    <w:p w14:paraId="1E58DF87" w14:textId="77777777" w:rsidR="00B73BD6" w:rsidRPr="00B73BD6" w:rsidRDefault="00B73BD6" w:rsidP="00B73B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2840D64" w14:textId="2A135F39" w:rsidR="00B73BD6" w:rsidRPr="00B73BD6" w:rsidRDefault="00B73BD6" w:rsidP="00B73B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73BD6">
        <w:rPr>
          <w:rFonts w:ascii="Arial" w:eastAsia="Times New Roman" w:hAnsi="Arial" w:cs="Arial"/>
          <w:b/>
          <w:bCs/>
          <w:sz w:val="24"/>
          <w:szCs w:val="24"/>
        </w:rPr>
        <w:t>Luchetta: “Positiva l’iniziativa della Consulta dei parlamentari commercialisti</w:t>
      </w:r>
      <w:r w:rsidR="00E5027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05191">
        <w:rPr>
          <w:rFonts w:ascii="Arial" w:eastAsia="Times New Roman" w:hAnsi="Arial" w:cs="Arial"/>
          <w:b/>
          <w:bCs/>
          <w:sz w:val="24"/>
          <w:szCs w:val="24"/>
        </w:rPr>
        <w:t xml:space="preserve">volta ad </w:t>
      </w:r>
      <w:r w:rsidR="00E50272">
        <w:rPr>
          <w:rFonts w:ascii="Arial" w:eastAsia="Times New Roman" w:hAnsi="Arial" w:cs="Arial"/>
          <w:b/>
          <w:bCs/>
          <w:sz w:val="24"/>
          <w:szCs w:val="24"/>
        </w:rPr>
        <w:t xml:space="preserve">inserire il tema nel decreto </w:t>
      </w:r>
      <w:r w:rsidR="003F6402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E50272">
        <w:rPr>
          <w:rFonts w:ascii="Arial" w:eastAsia="Times New Roman" w:hAnsi="Arial" w:cs="Arial"/>
          <w:b/>
          <w:bCs/>
          <w:sz w:val="24"/>
          <w:szCs w:val="24"/>
        </w:rPr>
        <w:t>ostegni</w:t>
      </w:r>
      <w:r w:rsidRPr="00B73BD6">
        <w:rPr>
          <w:rFonts w:ascii="Arial" w:eastAsia="Times New Roman" w:hAnsi="Arial" w:cs="Arial"/>
          <w:b/>
          <w:bCs/>
          <w:sz w:val="24"/>
          <w:szCs w:val="24"/>
        </w:rPr>
        <w:t>. I professionisti italiani non possono essere penalizzati per aver contratto il virus”</w:t>
      </w:r>
    </w:p>
    <w:p w14:paraId="2F029CE1" w14:textId="77777777" w:rsidR="00B73BD6" w:rsidRPr="00B73BD6" w:rsidRDefault="00B73BD6" w:rsidP="00B73B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493EA1" w14:textId="2C3C6A70" w:rsidR="00B73BD6" w:rsidRPr="00B73BD6" w:rsidRDefault="00B73BD6" w:rsidP="00B73B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73BD6">
        <w:rPr>
          <w:rFonts w:ascii="Arial" w:eastAsia="Times New Roman" w:hAnsi="Arial" w:cs="Arial"/>
          <w:i/>
          <w:iCs/>
          <w:sz w:val="24"/>
          <w:szCs w:val="24"/>
        </w:rPr>
        <w:t xml:space="preserve">Roma, 25 marzo 2021 – </w:t>
      </w:r>
      <w:r w:rsidRPr="00B73BD6">
        <w:rPr>
          <w:rFonts w:ascii="Arial" w:eastAsia="Times New Roman" w:hAnsi="Arial" w:cs="Arial"/>
          <w:sz w:val="24"/>
          <w:szCs w:val="24"/>
        </w:rPr>
        <w:t>“Il tema delle tutele da garantire ai tantissimi professionisti colpiti da Covid</w:t>
      </w:r>
      <w:r w:rsidR="005D2BB8">
        <w:rPr>
          <w:rFonts w:ascii="Arial" w:eastAsia="Times New Roman" w:hAnsi="Arial" w:cs="Arial"/>
          <w:sz w:val="24"/>
          <w:szCs w:val="24"/>
        </w:rPr>
        <w:t>-19</w:t>
      </w:r>
      <w:r w:rsidRPr="00B73BD6">
        <w:rPr>
          <w:rFonts w:ascii="Arial" w:eastAsia="Times New Roman" w:hAnsi="Arial" w:cs="Arial"/>
          <w:sz w:val="24"/>
          <w:szCs w:val="24"/>
        </w:rPr>
        <w:t xml:space="preserve"> e quindi impossibilitati a rispettare i termini fissati per i loro obblighi non è più rinviabile. Ogni tentativo di accelerare su questo fronte è decisamente il benvenuto”. </w:t>
      </w:r>
      <w:r w:rsidR="003F6402">
        <w:rPr>
          <w:rFonts w:ascii="Arial" w:eastAsia="Times New Roman" w:hAnsi="Arial" w:cs="Arial"/>
          <w:sz w:val="24"/>
          <w:szCs w:val="24"/>
        </w:rPr>
        <w:t xml:space="preserve">È </w:t>
      </w:r>
      <w:r w:rsidRPr="00B73BD6">
        <w:rPr>
          <w:rFonts w:ascii="Arial" w:eastAsia="Times New Roman" w:hAnsi="Arial" w:cs="Arial"/>
          <w:sz w:val="24"/>
          <w:szCs w:val="24"/>
        </w:rPr>
        <w:t>il commento del vicepresidente</w:t>
      </w:r>
      <w:r w:rsidR="003F6402">
        <w:rPr>
          <w:rFonts w:ascii="Arial" w:eastAsia="Times New Roman" w:hAnsi="Arial" w:cs="Arial"/>
          <w:sz w:val="24"/>
          <w:szCs w:val="24"/>
        </w:rPr>
        <w:t xml:space="preserve"> nazionale</w:t>
      </w:r>
      <w:r w:rsidRPr="00B73BD6">
        <w:rPr>
          <w:rFonts w:ascii="Arial" w:eastAsia="Times New Roman" w:hAnsi="Arial" w:cs="Arial"/>
          <w:sz w:val="24"/>
          <w:szCs w:val="24"/>
        </w:rPr>
        <w:t xml:space="preserve"> dei commercialisti, </w:t>
      </w:r>
      <w:r w:rsidRPr="00B73BD6">
        <w:rPr>
          <w:rFonts w:ascii="Arial" w:eastAsia="Times New Roman" w:hAnsi="Arial" w:cs="Arial"/>
          <w:b/>
          <w:bCs/>
          <w:sz w:val="24"/>
          <w:szCs w:val="24"/>
        </w:rPr>
        <w:t>Giorgio Luchetta</w:t>
      </w:r>
      <w:r w:rsidRPr="00B73BD6">
        <w:rPr>
          <w:rFonts w:ascii="Arial" w:eastAsia="Times New Roman" w:hAnsi="Arial" w:cs="Arial"/>
          <w:sz w:val="24"/>
          <w:szCs w:val="24"/>
        </w:rPr>
        <w:t>, all’iniziativa parlamentare annunciata dal senatore Andrea de Bertoldi, con la quale la Consulta dei parlamentari commercialisti intende inserire nel decreto</w:t>
      </w:r>
      <w:r w:rsidR="00E50272">
        <w:rPr>
          <w:rFonts w:ascii="Arial" w:eastAsia="Times New Roman" w:hAnsi="Arial" w:cs="Arial"/>
          <w:sz w:val="24"/>
          <w:szCs w:val="24"/>
        </w:rPr>
        <w:t xml:space="preserve"> Sostegni </w:t>
      </w:r>
      <w:r w:rsidRPr="00B73BD6">
        <w:rPr>
          <w:rFonts w:ascii="Arial" w:eastAsia="Times New Roman" w:hAnsi="Arial" w:cs="Arial"/>
          <w:sz w:val="24"/>
          <w:szCs w:val="24"/>
        </w:rPr>
        <w:t>la parte relativa al Covid</w:t>
      </w:r>
      <w:r w:rsidR="003F6402">
        <w:rPr>
          <w:rFonts w:ascii="Arial" w:eastAsia="Times New Roman" w:hAnsi="Arial" w:cs="Arial"/>
          <w:sz w:val="24"/>
          <w:szCs w:val="24"/>
        </w:rPr>
        <w:t>-19</w:t>
      </w:r>
      <w:r w:rsidRPr="00B73BD6">
        <w:rPr>
          <w:rFonts w:ascii="Arial" w:eastAsia="Times New Roman" w:hAnsi="Arial" w:cs="Arial"/>
          <w:sz w:val="24"/>
          <w:szCs w:val="24"/>
        </w:rPr>
        <w:t xml:space="preserve"> del più ampio e complessivo disegno di legge che punta a tutelare i lavoratori autonomi in tutti i casi di malattia o infortunio professionale. </w:t>
      </w:r>
    </w:p>
    <w:p w14:paraId="1EF466A1" w14:textId="77777777" w:rsidR="00B73BD6" w:rsidRPr="00B73BD6" w:rsidRDefault="00B73BD6" w:rsidP="00B73B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111F48C" w14:textId="645D1C1E" w:rsidR="00B73BD6" w:rsidRPr="00B73BD6" w:rsidRDefault="00B73BD6" w:rsidP="00B73B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73BD6">
        <w:rPr>
          <w:rFonts w:ascii="Arial" w:eastAsia="Times New Roman" w:hAnsi="Arial" w:cs="Arial"/>
          <w:sz w:val="24"/>
          <w:szCs w:val="24"/>
        </w:rPr>
        <w:t xml:space="preserve">“Si tratta di un’operazione meritoria – aggiunge Luchetta </w:t>
      </w:r>
      <w:r w:rsidR="00653601">
        <w:rPr>
          <w:rFonts w:ascii="Arial" w:eastAsia="Times New Roman" w:hAnsi="Arial" w:cs="Arial"/>
          <w:sz w:val="24"/>
          <w:szCs w:val="24"/>
        </w:rPr>
        <w:t>–</w:t>
      </w:r>
      <w:r w:rsidRPr="00B73BD6">
        <w:rPr>
          <w:rFonts w:ascii="Arial" w:eastAsia="Times New Roman" w:hAnsi="Arial" w:cs="Arial"/>
          <w:sz w:val="24"/>
          <w:szCs w:val="24"/>
        </w:rPr>
        <w:t xml:space="preserve"> </w:t>
      </w:r>
      <w:r w:rsidR="00653601">
        <w:rPr>
          <w:rFonts w:ascii="Arial" w:eastAsia="Times New Roman" w:hAnsi="Arial" w:cs="Arial"/>
          <w:sz w:val="24"/>
          <w:szCs w:val="24"/>
        </w:rPr>
        <w:t>t</w:t>
      </w:r>
      <w:r w:rsidRPr="00B73BD6">
        <w:rPr>
          <w:rFonts w:ascii="Arial" w:eastAsia="Times New Roman" w:hAnsi="Arial" w:cs="Arial"/>
          <w:sz w:val="24"/>
          <w:szCs w:val="24"/>
        </w:rPr>
        <w:t>anto più perché ancora una volta la Consulta dei parlamentari commercialisti dimostra che su temi importanti la politica riesce a</w:t>
      </w:r>
      <w:r w:rsidR="00653601">
        <w:rPr>
          <w:rFonts w:ascii="Arial" w:eastAsia="Times New Roman" w:hAnsi="Arial" w:cs="Arial"/>
          <w:sz w:val="24"/>
          <w:szCs w:val="24"/>
        </w:rPr>
        <w:t>d</w:t>
      </w:r>
      <w:r w:rsidRPr="00B73BD6">
        <w:rPr>
          <w:rFonts w:ascii="Arial" w:eastAsia="Times New Roman" w:hAnsi="Arial" w:cs="Arial"/>
          <w:sz w:val="24"/>
          <w:szCs w:val="24"/>
        </w:rPr>
        <w:t xml:space="preserve"> esprimersi con una sola voce che attraversa trasversalmente tutti gli schieramenti. Nelle scorse settimane il </w:t>
      </w:r>
      <w:r w:rsidR="00653601">
        <w:rPr>
          <w:rFonts w:ascii="Arial" w:eastAsia="Times New Roman" w:hAnsi="Arial" w:cs="Arial"/>
          <w:sz w:val="24"/>
          <w:szCs w:val="24"/>
        </w:rPr>
        <w:t>d</w:t>
      </w:r>
      <w:r w:rsidRPr="00B73BD6">
        <w:rPr>
          <w:rFonts w:ascii="Arial" w:eastAsia="Times New Roman" w:hAnsi="Arial" w:cs="Arial"/>
          <w:sz w:val="24"/>
          <w:szCs w:val="24"/>
        </w:rPr>
        <w:t>isegno di legge sulla malattia professionale</w:t>
      </w:r>
      <w:r w:rsidR="00653601">
        <w:rPr>
          <w:rFonts w:ascii="Arial" w:eastAsia="Times New Roman" w:hAnsi="Arial" w:cs="Arial"/>
          <w:sz w:val="24"/>
          <w:szCs w:val="24"/>
        </w:rPr>
        <w:t xml:space="preserve"> -</w:t>
      </w:r>
      <w:r w:rsidR="000B235F">
        <w:rPr>
          <w:rFonts w:ascii="Arial" w:eastAsia="Times New Roman" w:hAnsi="Arial" w:cs="Arial"/>
          <w:sz w:val="24"/>
          <w:szCs w:val="24"/>
        </w:rPr>
        <w:t xml:space="preserve"> una storica battaglia dell’Associazione nazionale commercialisti - </w:t>
      </w:r>
      <w:r w:rsidRPr="00B73BD6">
        <w:rPr>
          <w:rFonts w:ascii="Arial" w:eastAsia="Times New Roman" w:hAnsi="Arial" w:cs="Arial"/>
          <w:sz w:val="24"/>
          <w:szCs w:val="24"/>
        </w:rPr>
        <w:t>ha subito una battuta d’arresto a causa delle osservazioni della Ragioneria dello Stato. La speranza dei commercialisti è che quel ddl possa al più presto riprendere il suo cammino e che i dubbi sollevati dalla Ragioneria sulle sue coperture possano essere fugati. Nel frattempo, però, è giusto e utile provare a dare una soluzione rapida almeno ai tanti colleghi e a tutti i professionisti italiani che non possono essere penalizzati per il fatto di aver contratto il virus”</w:t>
      </w:r>
      <w:r w:rsidR="00653601">
        <w:rPr>
          <w:rFonts w:ascii="Arial" w:eastAsia="Times New Roman" w:hAnsi="Arial" w:cs="Arial"/>
          <w:sz w:val="24"/>
          <w:szCs w:val="24"/>
        </w:rPr>
        <w:t>.</w:t>
      </w:r>
    </w:p>
    <w:p w14:paraId="1F16BEA2" w14:textId="77777777" w:rsidR="00656D74" w:rsidRPr="00542E37" w:rsidRDefault="00656D74" w:rsidP="00137250">
      <w:pPr>
        <w:pStyle w:val="NormaleWeb"/>
        <w:jc w:val="both"/>
        <w:rPr>
          <w:rFonts w:asciiTheme="minorHAnsi" w:hAnsiTheme="minorHAnsi" w:cstheme="minorHAnsi"/>
          <w:color w:val="333333"/>
          <w:sz w:val="24"/>
          <w:szCs w:val="24"/>
        </w:rPr>
      </w:pPr>
    </w:p>
    <w:p w14:paraId="179AC37B" w14:textId="77777777" w:rsidR="00137250" w:rsidRPr="00542E37" w:rsidRDefault="00137250" w:rsidP="00137250">
      <w:pPr>
        <w:pStyle w:val="NormaleWeb"/>
        <w:jc w:val="both"/>
        <w:rPr>
          <w:rFonts w:asciiTheme="minorHAnsi" w:hAnsiTheme="minorHAnsi" w:cstheme="minorHAnsi"/>
          <w:color w:val="333333"/>
          <w:sz w:val="24"/>
          <w:szCs w:val="24"/>
        </w:rPr>
      </w:pPr>
    </w:p>
    <w:p w14:paraId="10AADE65" w14:textId="0622798C" w:rsidR="00B73BD6" w:rsidRDefault="00B73BD6" w:rsidP="002C41B2">
      <w:pPr>
        <w:spacing w:after="0" w:line="240" w:lineRule="auto"/>
        <w:rPr>
          <w:rFonts w:cstheme="minorHAnsi"/>
          <w:b/>
          <w:bCs/>
          <w:color w:val="4472C4" w:themeColor="accent1"/>
        </w:rPr>
      </w:pPr>
    </w:p>
    <w:p w14:paraId="41B2AC5D" w14:textId="7E8B3E5A" w:rsidR="00B73BD6" w:rsidRDefault="00B73BD6" w:rsidP="00656D74">
      <w:pPr>
        <w:spacing w:after="0" w:line="240" w:lineRule="auto"/>
        <w:jc w:val="center"/>
        <w:rPr>
          <w:rFonts w:cstheme="minorHAnsi"/>
          <w:b/>
          <w:bCs/>
          <w:color w:val="4472C4" w:themeColor="accent1"/>
        </w:rPr>
      </w:pPr>
    </w:p>
    <w:p w14:paraId="3EE40958" w14:textId="77777777" w:rsidR="00B73BD6" w:rsidRDefault="00B73BD6" w:rsidP="00656D74">
      <w:pPr>
        <w:spacing w:after="0" w:line="240" w:lineRule="auto"/>
        <w:jc w:val="center"/>
        <w:rPr>
          <w:rFonts w:cstheme="minorHAnsi"/>
          <w:b/>
          <w:bCs/>
          <w:color w:val="4472C4" w:themeColor="accent1"/>
        </w:rPr>
      </w:pPr>
    </w:p>
    <w:p w14:paraId="26203E03" w14:textId="77777777" w:rsidR="00CA5E3D" w:rsidRDefault="00CA5E3D" w:rsidP="00656D74">
      <w:pPr>
        <w:spacing w:after="0" w:line="240" w:lineRule="auto"/>
        <w:jc w:val="center"/>
        <w:rPr>
          <w:rFonts w:cstheme="minorHAnsi"/>
          <w:b/>
          <w:bCs/>
          <w:color w:val="4472C4" w:themeColor="accent1"/>
          <w:sz w:val="20"/>
          <w:szCs w:val="20"/>
        </w:rPr>
      </w:pPr>
    </w:p>
    <w:p w14:paraId="65641D27" w14:textId="77777777" w:rsidR="00CA5E3D" w:rsidRPr="00144BD8" w:rsidRDefault="00CA5E3D" w:rsidP="00656D74">
      <w:pPr>
        <w:spacing w:after="0" w:line="240" w:lineRule="auto"/>
        <w:jc w:val="center"/>
        <w:rPr>
          <w:rFonts w:cstheme="minorHAnsi"/>
          <w:b/>
          <w:bCs/>
          <w:color w:val="4472C4" w:themeColor="accent1"/>
          <w:sz w:val="20"/>
          <w:szCs w:val="20"/>
        </w:rPr>
      </w:pPr>
    </w:p>
    <w:p w14:paraId="32FDB2A0" w14:textId="3DF7C598" w:rsidR="00656D74" w:rsidRPr="00144BD8" w:rsidRDefault="00656D74" w:rsidP="00656D74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44BD8">
        <w:rPr>
          <w:rFonts w:ascii="Arial" w:hAnsi="Arial" w:cs="Arial"/>
          <w:b/>
          <w:bCs/>
          <w:color w:val="4472C4" w:themeColor="accent1"/>
          <w:sz w:val="20"/>
          <w:szCs w:val="20"/>
        </w:rPr>
        <w:t>UFFICIO STAMPA E COMUNICAZIONE</w:t>
      </w:r>
    </w:p>
    <w:p w14:paraId="49BA71C0" w14:textId="6860556B" w:rsidR="00656D74" w:rsidRPr="00144BD8" w:rsidRDefault="00B73BD6" w:rsidP="00656D74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44BD8">
        <w:rPr>
          <w:rFonts w:ascii="Arial" w:hAnsi="Arial" w:cs="Arial"/>
          <w:b/>
          <w:bCs/>
          <w:color w:val="4472C4" w:themeColor="accent1"/>
          <w:sz w:val="20"/>
          <w:szCs w:val="20"/>
        </w:rPr>
        <w:t>Mauro Parracino/334.3837514</w:t>
      </w:r>
    </w:p>
    <w:p w14:paraId="10AAB37C" w14:textId="77777777" w:rsidR="00656D74" w:rsidRPr="00144BD8" w:rsidRDefault="00DA60ED" w:rsidP="00656D74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hyperlink r:id="rId6" w:history="1">
        <w:r w:rsidR="00656D74" w:rsidRPr="00144BD8">
          <w:rPr>
            <w:rStyle w:val="Collegamentoipertestuale"/>
            <w:rFonts w:ascii="Arial" w:hAnsi="Arial" w:cs="Arial"/>
            <w:b/>
            <w:bCs/>
            <w:sz w:val="20"/>
            <w:szCs w:val="20"/>
            <w:u w:val="none"/>
          </w:rPr>
          <w:t>stampa@commercialisti.it</w:t>
        </w:r>
      </w:hyperlink>
      <w:r w:rsidR="00656D74" w:rsidRPr="00144BD8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</w:t>
      </w:r>
    </w:p>
    <w:p w14:paraId="00A31343" w14:textId="77777777" w:rsidR="00656D74" w:rsidRPr="00144BD8" w:rsidRDefault="00656D74" w:rsidP="00137250">
      <w:pPr>
        <w:spacing w:after="0" w:line="240" w:lineRule="auto"/>
        <w:jc w:val="center"/>
        <w:rPr>
          <w:rFonts w:ascii="Arial" w:hAnsi="Arial" w:cs="Arial"/>
          <w:color w:val="4472C4" w:themeColor="accent1"/>
          <w:sz w:val="20"/>
          <w:szCs w:val="20"/>
        </w:rPr>
      </w:pPr>
    </w:p>
    <w:p w14:paraId="6EBFD527" w14:textId="739CC952" w:rsidR="00137250" w:rsidRDefault="00137250" w:rsidP="00137250">
      <w:pPr>
        <w:spacing w:after="0" w:line="240" w:lineRule="auto"/>
        <w:jc w:val="center"/>
        <w:rPr>
          <w:rFonts w:ascii="Arial" w:hAnsi="Arial" w:cs="Arial"/>
          <w:color w:val="4472C4" w:themeColor="accent1"/>
        </w:rPr>
      </w:pPr>
      <w:r w:rsidRPr="00144BD8">
        <w:rPr>
          <w:rFonts w:ascii="Arial" w:hAnsi="Arial" w:cs="Arial"/>
          <w:noProof/>
        </w:rPr>
        <w:drawing>
          <wp:inline distT="0" distB="0" distL="0" distR="0" wp14:anchorId="44D65C4F" wp14:editId="6EA01B30">
            <wp:extent cx="447675" cy="447675"/>
            <wp:effectExtent l="0" t="0" r="9525" b="9525"/>
            <wp:docPr id="8" name="Immagine 8" descr="Facebook 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Facebook ico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BD8">
        <w:rPr>
          <w:rFonts w:ascii="Arial" w:hAnsi="Arial" w:cs="Arial"/>
          <w:noProof/>
        </w:rPr>
        <w:drawing>
          <wp:inline distT="0" distB="0" distL="0" distR="0" wp14:anchorId="0F3FEE23" wp14:editId="229F6532">
            <wp:extent cx="447675" cy="447675"/>
            <wp:effectExtent l="0" t="0" r="9525" b="9525"/>
            <wp:docPr id="6" name="Immagine 6" descr="LinkedIn 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LinkedIn ic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BD8">
        <w:rPr>
          <w:rFonts w:ascii="Arial" w:hAnsi="Arial" w:cs="Arial"/>
          <w:noProof/>
        </w:rPr>
        <w:drawing>
          <wp:inline distT="0" distB="0" distL="0" distR="0" wp14:anchorId="57F9F6A5" wp14:editId="2B77FCB9">
            <wp:extent cx="447675" cy="447675"/>
            <wp:effectExtent l="0" t="0" r="9525" b="9525"/>
            <wp:docPr id="9" name="Immagine 9" descr="Twitter 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Twitter ico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E00" w:rsidRPr="00144BD8">
        <w:rPr>
          <w:rFonts w:ascii="Arial" w:hAnsi="Arial" w:cs="Arial"/>
          <w:noProof/>
        </w:rPr>
        <w:drawing>
          <wp:inline distT="0" distB="0" distL="0" distR="0" wp14:anchorId="1DD569D5" wp14:editId="234CA536">
            <wp:extent cx="457200" cy="457200"/>
            <wp:effectExtent l="0" t="0" r="0" b="0"/>
            <wp:docPr id="3" name="Immagine 3" descr="Instagram 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nstagram ico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BD8">
        <w:rPr>
          <w:rFonts w:ascii="Arial" w:hAnsi="Arial" w:cs="Arial"/>
          <w:noProof/>
        </w:rPr>
        <w:drawing>
          <wp:inline distT="0" distB="0" distL="0" distR="0" wp14:anchorId="35270473" wp14:editId="34E26EF1">
            <wp:extent cx="447675" cy="447675"/>
            <wp:effectExtent l="0" t="0" r="9525" b="9525"/>
            <wp:docPr id="10" name="Immagine 10" descr="Youtube 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Youtube icon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45582" w14:textId="77777777" w:rsidR="00144BD8" w:rsidRPr="00144BD8" w:rsidRDefault="00144BD8" w:rsidP="00137250">
      <w:pPr>
        <w:spacing w:after="0" w:line="240" w:lineRule="auto"/>
        <w:jc w:val="center"/>
        <w:rPr>
          <w:rFonts w:ascii="Arial" w:hAnsi="Arial" w:cs="Arial"/>
          <w:color w:val="4472C4" w:themeColor="accent1"/>
        </w:rPr>
      </w:pPr>
    </w:p>
    <w:p w14:paraId="4E444063" w14:textId="77777777" w:rsidR="00CA5E3D" w:rsidRPr="00144BD8" w:rsidRDefault="00CA5E3D" w:rsidP="00137250">
      <w:pPr>
        <w:pStyle w:val="Pidipagina"/>
        <w:rPr>
          <w:rFonts w:ascii="Arial" w:hAnsi="Arial" w:cs="Arial"/>
        </w:rPr>
      </w:pPr>
    </w:p>
    <w:p w14:paraId="043A6548" w14:textId="77777777" w:rsidR="00656D74" w:rsidRPr="00144BD8" w:rsidRDefault="00656D74" w:rsidP="00656D74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144BD8">
        <w:rPr>
          <w:rFonts w:ascii="Arial" w:hAnsi="Arial" w:cs="Arial"/>
          <w:b/>
          <w:bCs/>
          <w:color w:val="4472C4" w:themeColor="accent1"/>
          <w:sz w:val="20"/>
          <w:szCs w:val="20"/>
        </w:rPr>
        <w:t>CONSIGLIO NAZIONALE DEI DOTTORI COMMERCIALISTI E DEGLI ESPERTI CONTABILI</w:t>
      </w:r>
    </w:p>
    <w:p w14:paraId="4F4C3CCB" w14:textId="77777777" w:rsidR="00656D74" w:rsidRPr="00144BD8" w:rsidRDefault="00656D74" w:rsidP="00656D74">
      <w:pPr>
        <w:spacing w:after="0" w:line="240" w:lineRule="auto"/>
        <w:jc w:val="center"/>
        <w:rPr>
          <w:rFonts w:ascii="Arial" w:hAnsi="Arial" w:cs="Arial"/>
          <w:color w:val="4472C4" w:themeColor="accent1"/>
          <w:sz w:val="20"/>
          <w:szCs w:val="20"/>
        </w:rPr>
      </w:pPr>
      <w:r w:rsidRPr="00144BD8">
        <w:rPr>
          <w:rFonts w:ascii="Arial" w:hAnsi="Arial" w:cs="Arial"/>
          <w:color w:val="4472C4" w:themeColor="accent1"/>
          <w:sz w:val="20"/>
          <w:szCs w:val="20"/>
        </w:rPr>
        <w:t>Piazza della Repubblica, 59 – 00185 ROMA | www.commercialisti.it</w:t>
      </w:r>
    </w:p>
    <w:p w14:paraId="26925674" w14:textId="77777777" w:rsidR="00F362C1" w:rsidRPr="00144BD8" w:rsidRDefault="00F362C1" w:rsidP="00DD1BB9">
      <w:pPr>
        <w:spacing w:after="0" w:line="240" w:lineRule="auto"/>
        <w:jc w:val="center"/>
        <w:rPr>
          <w:rFonts w:ascii="Arial" w:hAnsi="Arial" w:cs="Arial"/>
          <w:color w:val="4472C4" w:themeColor="accent1"/>
        </w:rPr>
      </w:pPr>
    </w:p>
    <w:sectPr w:rsidR="00F362C1" w:rsidRPr="00144BD8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278F3" w14:textId="77777777" w:rsidR="00DA60ED" w:rsidRDefault="00DA60ED" w:rsidP="00C244F9">
      <w:pPr>
        <w:spacing w:after="0" w:line="240" w:lineRule="auto"/>
      </w:pPr>
      <w:r>
        <w:separator/>
      </w:r>
    </w:p>
  </w:endnote>
  <w:endnote w:type="continuationSeparator" w:id="0">
    <w:p w14:paraId="736AB9ED" w14:textId="77777777" w:rsidR="00DA60ED" w:rsidRDefault="00DA60ED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F1097" w14:textId="77777777" w:rsidR="00DA60ED" w:rsidRDefault="00DA60ED" w:rsidP="00C244F9">
      <w:pPr>
        <w:spacing w:after="0" w:line="240" w:lineRule="auto"/>
      </w:pPr>
      <w:r>
        <w:separator/>
      </w:r>
    </w:p>
  </w:footnote>
  <w:footnote w:type="continuationSeparator" w:id="0">
    <w:p w14:paraId="57A44FB9" w14:textId="77777777" w:rsidR="00DA60ED" w:rsidRDefault="00DA60ED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0008EC11" w:rsidR="008C37D4" w:rsidRPr="002B78A5" w:rsidRDefault="008C37D4" w:rsidP="00C244F9">
    <w:pPr>
      <w:pStyle w:val="Intestazione"/>
      <w:jc w:val="center"/>
      <w:rPr>
        <w:b/>
        <w:bCs/>
      </w:rPr>
    </w:pPr>
    <w:r w:rsidRPr="002B78A5">
      <w:rPr>
        <w:b/>
        <w:bCs/>
      </w:rP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B235F"/>
    <w:rsid w:val="000D60C6"/>
    <w:rsid w:val="00137250"/>
    <w:rsid w:val="00144BD8"/>
    <w:rsid w:val="002B78A5"/>
    <w:rsid w:val="002C41B2"/>
    <w:rsid w:val="003773A3"/>
    <w:rsid w:val="003C2E00"/>
    <w:rsid w:val="003F6402"/>
    <w:rsid w:val="00410906"/>
    <w:rsid w:val="00542E37"/>
    <w:rsid w:val="005D2BB8"/>
    <w:rsid w:val="00605191"/>
    <w:rsid w:val="00653601"/>
    <w:rsid w:val="00656D74"/>
    <w:rsid w:val="00813B39"/>
    <w:rsid w:val="008C37D4"/>
    <w:rsid w:val="009F4D75"/>
    <w:rsid w:val="00A604B1"/>
    <w:rsid w:val="00A866E4"/>
    <w:rsid w:val="00B73BD6"/>
    <w:rsid w:val="00C244F9"/>
    <w:rsid w:val="00CA5E3D"/>
    <w:rsid w:val="00D86C1C"/>
    <w:rsid w:val="00DA60ED"/>
    <w:rsid w:val="00DD1BB9"/>
    <w:rsid w:val="00DF6872"/>
    <w:rsid w:val="00E50272"/>
    <w:rsid w:val="00E507D0"/>
    <w:rsid w:val="00EC2930"/>
    <w:rsid w:val="00F04783"/>
    <w:rsid w:val="00F3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commercialisti.it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onsigliocommercialisti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mailto:stampa@commercialisti.it" TargetMode="External"/><Relationship Id="rId11" Type="http://schemas.openxmlformats.org/officeDocument/2006/relationships/hyperlink" Target="https://twitter.com/CndcecConsigli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channel/UC-GGJbEkA4ip9UdMK-dMt0Q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linkedin.com/company/consiglio-nazionale-commercialisti/mycompany/?viewAsMember=true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2021-03-25T13:53:00Z</dcterms:created>
  <dcterms:modified xsi:type="dcterms:W3CDTF">2021-03-25T14:39:00Z</dcterms:modified>
</cp:coreProperties>
</file>