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5B72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647390" w14:textId="77777777" w:rsidR="004E6817" w:rsidRDefault="004E6817" w:rsidP="005B728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FC6340" w14:textId="7ADBD5E2" w:rsidR="00A24D5A" w:rsidRPr="005B7281" w:rsidRDefault="005B7281" w:rsidP="005B7281">
      <w:pPr>
        <w:jc w:val="center"/>
        <w:rPr>
          <w:rFonts w:ascii="Arial" w:hAnsi="Arial" w:cs="Arial"/>
          <w:b/>
          <w:bCs/>
          <w:u w:val="single"/>
        </w:rPr>
      </w:pPr>
      <w:r w:rsidRPr="005B7281">
        <w:rPr>
          <w:rFonts w:ascii="Arial" w:hAnsi="Arial" w:cs="Arial"/>
          <w:b/>
          <w:bCs/>
          <w:u w:val="single"/>
        </w:rPr>
        <w:t>Comunicato stampa</w:t>
      </w:r>
    </w:p>
    <w:p w14:paraId="51E32BF7" w14:textId="77777777" w:rsidR="00524E3F" w:rsidRPr="005B7281" w:rsidRDefault="00524E3F" w:rsidP="005B7281">
      <w:pPr>
        <w:jc w:val="center"/>
        <w:rPr>
          <w:rFonts w:ascii="Arial" w:hAnsi="Arial" w:cs="Arial"/>
          <w:b/>
          <w:bCs/>
        </w:rPr>
      </w:pPr>
    </w:p>
    <w:p w14:paraId="3F5F923A" w14:textId="056B2D0E" w:rsidR="008C0436" w:rsidRPr="005B7281" w:rsidRDefault="00524E3F" w:rsidP="005B7281">
      <w:pPr>
        <w:jc w:val="center"/>
        <w:rPr>
          <w:rFonts w:ascii="Arial" w:hAnsi="Arial" w:cs="Arial"/>
          <w:b/>
          <w:bCs/>
        </w:rPr>
      </w:pPr>
      <w:r w:rsidRPr="005B7281">
        <w:rPr>
          <w:rFonts w:ascii="Arial" w:hAnsi="Arial" w:cs="Arial"/>
          <w:b/>
          <w:bCs/>
        </w:rPr>
        <w:t>COMMERCIALISTI, LA PROFESSIONE ITALIANA INCONTRA QUELLA ANGLOSASSONE</w:t>
      </w:r>
    </w:p>
    <w:p w14:paraId="6C2FECF8" w14:textId="77777777" w:rsidR="00524E3F" w:rsidRPr="005B7281" w:rsidRDefault="00524E3F" w:rsidP="005B7281">
      <w:pPr>
        <w:jc w:val="center"/>
        <w:rPr>
          <w:rFonts w:ascii="Arial" w:hAnsi="Arial" w:cs="Arial"/>
          <w:b/>
          <w:bCs/>
        </w:rPr>
      </w:pPr>
    </w:p>
    <w:p w14:paraId="15C53B83" w14:textId="371C49F5" w:rsidR="00524E3F" w:rsidRPr="005B7281" w:rsidRDefault="00524E3F" w:rsidP="005B7281">
      <w:pPr>
        <w:jc w:val="center"/>
        <w:rPr>
          <w:rFonts w:ascii="Arial" w:hAnsi="Arial" w:cs="Arial"/>
          <w:b/>
          <w:bCs/>
        </w:rPr>
      </w:pPr>
      <w:proofErr w:type="gramStart"/>
      <w:r w:rsidRPr="005B7281">
        <w:rPr>
          <w:rFonts w:ascii="Arial" w:hAnsi="Arial" w:cs="Arial"/>
          <w:b/>
          <w:bCs/>
        </w:rPr>
        <w:t>Meeting</w:t>
      </w:r>
      <w:proofErr w:type="gramEnd"/>
      <w:r w:rsidRPr="005B7281">
        <w:rPr>
          <w:rFonts w:ascii="Arial" w:hAnsi="Arial" w:cs="Arial"/>
          <w:b/>
          <w:bCs/>
        </w:rPr>
        <w:t xml:space="preserve"> a Londra del Consiglio nazionale italiano con gli Istituti professionali di Gran Bretagna e Irlanda</w:t>
      </w:r>
    </w:p>
    <w:p w14:paraId="1D4F568C" w14:textId="77777777" w:rsidR="004E6817" w:rsidRPr="005B7281" w:rsidRDefault="004E6817" w:rsidP="005B7281">
      <w:pPr>
        <w:jc w:val="both"/>
        <w:rPr>
          <w:rFonts w:ascii="Arial" w:hAnsi="Arial" w:cs="Arial"/>
        </w:rPr>
      </w:pPr>
    </w:p>
    <w:p w14:paraId="4B8B705E" w14:textId="77777777" w:rsidR="005B7281" w:rsidRDefault="00524E3F" w:rsidP="005B7281">
      <w:pPr>
        <w:jc w:val="both"/>
        <w:rPr>
          <w:rFonts w:ascii="Arial" w:eastAsia="Times New Roman" w:hAnsi="Arial" w:cs="Arial"/>
          <w:color w:val="1F1F1F"/>
          <w:lang w:eastAsia="it-IT"/>
        </w:rPr>
      </w:pPr>
      <w:r w:rsidRPr="005B7281">
        <w:rPr>
          <w:rFonts w:ascii="Arial" w:eastAsia="Times New Roman" w:hAnsi="Arial" w:cs="Arial"/>
          <w:i/>
          <w:iCs/>
          <w:color w:val="1F1F1F"/>
          <w:lang w:eastAsia="it-IT"/>
        </w:rPr>
        <w:t>Londra, 25 marzo 2024 -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Ancora un appuntamento internazionale per il Consiglio nazionale dei commercialisti. In </w:t>
      </w:r>
      <w:proofErr w:type="gramStart"/>
      <w:r w:rsidR="008A3C1D" w:rsidRPr="005B7281">
        <w:rPr>
          <w:rFonts w:ascii="Arial" w:eastAsia="Times New Roman" w:hAnsi="Arial" w:cs="Arial"/>
          <w:color w:val="1F1F1F"/>
          <w:lang w:eastAsia="it-IT"/>
        </w:rPr>
        <w:t>un meeting</w:t>
      </w:r>
      <w:proofErr w:type="gramEnd"/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tenutosi oggi a Londra</w:t>
      </w:r>
      <w:r w:rsidR="00B36517" w:rsidRPr="005B7281">
        <w:rPr>
          <w:rFonts w:ascii="Arial" w:eastAsia="Times New Roman" w:hAnsi="Arial" w:cs="Arial"/>
          <w:color w:val="1F1F1F"/>
          <w:lang w:eastAsia="it-IT"/>
        </w:rPr>
        <w:t xml:space="preserve"> presso </w:t>
      </w:r>
      <w:r w:rsidR="00B36517" w:rsidRPr="005B7281">
        <w:rPr>
          <w:rFonts w:ascii="Arial" w:hAnsi="Arial" w:cs="Arial"/>
        </w:rPr>
        <w:t xml:space="preserve">la </w:t>
      </w:r>
      <w:proofErr w:type="spellStart"/>
      <w:r w:rsidR="00B36517" w:rsidRPr="005B7281">
        <w:rPr>
          <w:rFonts w:ascii="Arial" w:hAnsi="Arial" w:cs="Arial"/>
        </w:rPr>
        <w:t>Chartered</w:t>
      </w:r>
      <w:proofErr w:type="spellEnd"/>
      <w:r w:rsidR="00B36517" w:rsidRPr="005B7281">
        <w:rPr>
          <w:rFonts w:ascii="Arial" w:hAnsi="Arial" w:cs="Arial"/>
        </w:rPr>
        <w:t xml:space="preserve"> </w:t>
      </w:r>
      <w:proofErr w:type="spellStart"/>
      <w:r w:rsidR="00B36517" w:rsidRPr="005B7281">
        <w:rPr>
          <w:rFonts w:ascii="Arial" w:hAnsi="Arial" w:cs="Arial"/>
        </w:rPr>
        <w:t>Accountants</w:t>
      </w:r>
      <w:proofErr w:type="spellEnd"/>
      <w:r w:rsidR="00B36517" w:rsidRPr="005B7281">
        <w:rPr>
          <w:rFonts w:ascii="Arial" w:hAnsi="Arial" w:cs="Arial"/>
        </w:rPr>
        <w:t>’ Hall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, il presidente </w:t>
      </w:r>
      <w:r w:rsidR="008A3C1D" w:rsidRPr="005B7281">
        <w:rPr>
          <w:rFonts w:ascii="Arial" w:eastAsia="Times New Roman" w:hAnsi="Arial" w:cs="Arial"/>
          <w:b/>
          <w:bCs/>
          <w:color w:val="1F1F1F"/>
          <w:lang w:eastAsia="it-IT"/>
        </w:rPr>
        <w:t>Elbano de Nuccio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, accompagnato dal </w:t>
      </w:r>
      <w:r w:rsidRPr="005B7281">
        <w:rPr>
          <w:rFonts w:ascii="Arial" w:eastAsia="Times New Roman" w:hAnsi="Arial" w:cs="Arial"/>
          <w:color w:val="1F1F1F"/>
          <w:lang w:eastAsia="it-IT"/>
        </w:rPr>
        <w:t>vicepresidente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di </w:t>
      </w:r>
      <w:proofErr w:type="spellStart"/>
      <w:r w:rsidR="008A3C1D" w:rsidRPr="005B7281">
        <w:rPr>
          <w:rFonts w:ascii="Arial" w:eastAsia="Times New Roman" w:hAnsi="Arial" w:cs="Arial"/>
          <w:color w:val="1F1F1F"/>
          <w:lang w:eastAsia="it-IT"/>
        </w:rPr>
        <w:t>Accountancy</w:t>
      </w:r>
      <w:proofErr w:type="spellEnd"/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Europe, </w:t>
      </w:r>
      <w:r w:rsidR="008A3C1D" w:rsidRPr="005B7281">
        <w:rPr>
          <w:rFonts w:ascii="Arial" w:eastAsia="Times New Roman" w:hAnsi="Arial" w:cs="Arial"/>
          <w:b/>
          <w:bCs/>
          <w:color w:val="1F1F1F"/>
          <w:lang w:eastAsia="it-IT"/>
        </w:rPr>
        <w:t>Giancarlo Attolini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, ha incontrato i rappresentanti della professione di </w:t>
      </w:r>
      <w:r w:rsidR="008A3C1D" w:rsidRPr="005B7281">
        <w:rPr>
          <w:rFonts w:ascii="Arial" w:eastAsia="Times New Roman" w:hAnsi="Arial" w:cs="Arial"/>
          <w:b/>
          <w:bCs/>
          <w:color w:val="1F1F1F"/>
          <w:lang w:eastAsia="it-IT"/>
        </w:rPr>
        <w:t>Gran Bretagna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e </w:t>
      </w:r>
      <w:r w:rsidR="008A3C1D" w:rsidRPr="005B7281">
        <w:rPr>
          <w:rFonts w:ascii="Arial" w:eastAsia="Times New Roman" w:hAnsi="Arial" w:cs="Arial"/>
          <w:b/>
          <w:bCs/>
          <w:color w:val="1F1F1F"/>
          <w:lang w:eastAsia="it-IT"/>
        </w:rPr>
        <w:t>Irlanda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, riuniti sotto la sigla </w:t>
      </w:r>
      <w:r w:rsidR="008A3C1D" w:rsidRPr="005B7281">
        <w:rPr>
          <w:rFonts w:ascii="Arial" w:eastAsia="Times New Roman" w:hAnsi="Arial" w:cs="Arial"/>
          <w:b/>
          <w:bCs/>
          <w:color w:val="1F1F1F"/>
          <w:lang w:eastAsia="it-IT"/>
        </w:rPr>
        <w:t>CCAB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>, che conta cinque membri (</w:t>
      </w:r>
      <w:r w:rsidR="00241D16" w:rsidRPr="005B7281">
        <w:rPr>
          <w:rFonts w:ascii="Arial" w:eastAsia="Times New Roman" w:hAnsi="Arial" w:cs="Arial"/>
          <w:color w:val="1F1F1F"/>
          <w:lang w:eastAsia="it-IT"/>
        </w:rPr>
        <w:t>I</w:t>
      </w:r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CAEW, ACCA. GIPFA, ICAS (Scozia) 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 xml:space="preserve">e </w:t>
      </w:r>
      <w:proofErr w:type="spellStart"/>
      <w:r w:rsidR="00B23555" w:rsidRPr="005B7281">
        <w:rPr>
          <w:rFonts w:ascii="Arial" w:eastAsia="Times New Roman" w:hAnsi="Arial" w:cs="Arial"/>
          <w:color w:val="1F1F1F"/>
          <w:lang w:eastAsia="it-IT"/>
        </w:rPr>
        <w:t>Chartered</w:t>
      </w:r>
      <w:proofErr w:type="spellEnd"/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</w:t>
      </w:r>
      <w:proofErr w:type="spellStart"/>
      <w:r w:rsidR="008A3C1D" w:rsidRPr="005B7281">
        <w:rPr>
          <w:rFonts w:ascii="Arial" w:eastAsia="Times New Roman" w:hAnsi="Arial" w:cs="Arial"/>
          <w:color w:val="1F1F1F"/>
          <w:lang w:eastAsia="it-IT"/>
        </w:rPr>
        <w:t>Accountants</w:t>
      </w:r>
      <w:proofErr w:type="spellEnd"/>
      <w:r w:rsidR="008A3C1D" w:rsidRPr="005B7281">
        <w:rPr>
          <w:rFonts w:ascii="Arial" w:eastAsia="Times New Roman" w:hAnsi="Arial" w:cs="Arial"/>
          <w:color w:val="1F1F1F"/>
          <w:lang w:eastAsia="it-IT"/>
        </w:rPr>
        <w:t xml:space="preserve"> (Irlanda).</w:t>
      </w:r>
    </w:p>
    <w:p w14:paraId="43DD32E3" w14:textId="77777777" w:rsidR="005B7281" w:rsidRDefault="005B7281" w:rsidP="005B7281">
      <w:pPr>
        <w:jc w:val="both"/>
        <w:rPr>
          <w:rFonts w:ascii="Arial" w:eastAsia="Times New Roman" w:hAnsi="Arial" w:cs="Arial"/>
          <w:color w:val="1F1F1F"/>
          <w:lang w:eastAsia="it-IT"/>
        </w:rPr>
      </w:pPr>
    </w:p>
    <w:p w14:paraId="31C12239" w14:textId="3F629439" w:rsidR="008A3C1D" w:rsidRPr="005B7281" w:rsidRDefault="008A3C1D" w:rsidP="005B7281">
      <w:pPr>
        <w:jc w:val="both"/>
        <w:rPr>
          <w:rFonts w:ascii="Arial" w:eastAsia="Times New Roman" w:hAnsi="Arial" w:cs="Arial"/>
          <w:color w:val="1F1F1F"/>
          <w:lang w:eastAsia="it-IT"/>
        </w:rPr>
      </w:pPr>
      <w:r w:rsidRPr="005B7281">
        <w:rPr>
          <w:rFonts w:ascii="Arial" w:eastAsia="Times New Roman" w:hAnsi="Arial" w:cs="Arial"/>
          <w:color w:val="1F1F1F"/>
          <w:lang w:eastAsia="it-IT"/>
        </w:rPr>
        <w:t xml:space="preserve">Dopo la riunione delle scorse settimane con i colleghi scandinavi, quella di oggi è stata una nuova occasione sia per illustrare le caratteristiche della professione italiana, sia per confrontare i punti di vista e le strategie con i colleghi anglosassoni. “Questo nuovo incontro internazionale - commenta de Nuccio - ha una valenza particolare. Quella anglosassone è da un lato una professione che svolge un ruolo estremamente significativo nel contesto internazionale, dall’altro esprime delle peculiarità che la differenziano in maniera importante dalla tradizione delle professioni economico-contabili continentali. Il fatto che su loro invito i colleghi d’oltremanica abbiano voluto ascoltare il nostro modo di intendere </w:t>
      </w:r>
      <w:proofErr w:type="gramStart"/>
      <w:r w:rsidRPr="005B7281">
        <w:rPr>
          <w:rFonts w:ascii="Arial" w:eastAsia="Times New Roman" w:hAnsi="Arial" w:cs="Arial"/>
          <w:color w:val="1F1F1F"/>
          <w:lang w:eastAsia="it-IT"/>
        </w:rPr>
        <w:t>e</w:t>
      </w:r>
      <w:proofErr w:type="gramEnd"/>
      <w:r w:rsidRPr="005B7281">
        <w:rPr>
          <w:rFonts w:ascii="Arial" w:eastAsia="Times New Roman" w:hAnsi="Arial" w:cs="Arial"/>
          <w:color w:val="1F1F1F"/>
          <w:lang w:eastAsia="it-IT"/>
        </w:rPr>
        <w:t xml:space="preserve"> esercitare la professione e aprire un confronto con il nostro Consiglio nazionale </w:t>
      </w:r>
      <w:r w:rsidR="00524E3F" w:rsidRPr="005B7281">
        <w:rPr>
          <w:rFonts w:ascii="Arial" w:eastAsia="Times New Roman" w:hAnsi="Arial" w:cs="Arial"/>
          <w:color w:val="1F1F1F"/>
          <w:lang w:eastAsia="it-IT"/>
        </w:rPr>
        <w:t>è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estremamente significativo. Si tratta di un tassello molto importante della nostra strategia volta a</w:t>
      </w:r>
      <w:r w:rsidR="00B36517" w:rsidRPr="005B7281">
        <w:rPr>
          <w:rFonts w:ascii="Arial" w:eastAsia="Times New Roman" w:hAnsi="Arial" w:cs="Arial"/>
          <w:color w:val="1F1F1F"/>
          <w:lang w:eastAsia="it-IT"/>
        </w:rPr>
        <w:t xml:space="preserve"> creare </w:t>
      </w:r>
      <w:r w:rsidR="00B36517" w:rsidRPr="005B7281">
        <w:rPr>
          <w:rFonts w:ascii="Arial" w:hAnsi="Arial" w:cs="Arial"/>
        </w:rPr>
        <w:t xml:space="preserve">una </w:t>
      </w:r>
      <w:r w:rsidR="00B36517" w:rsidRPr="005B7281">
        <w:rPr>
          <w:rFonts w:ascii="Arial" w:hAnsi="Arial" w:cs="Arial"/>
          <w:b/>
          <w:bCs/>
        </w:rPr>
        <w:t>sinergia</w:t>
      </w:r>
      <w:r w:rsidR="00B36517" w:rsidRPr="005B7281">
        <w:rPr>
          <w:rFonts w:ascii="Arial" w:hAnsi="Arial" w:cs="Arial"/>
        </w:rPr>
        <w:t xml:space="preserve"> tra istituti europei con l’obiettivo di favorire la crescita delle professioni contabili in ambito internazionale ed incidere sull’agenda dei lavori dei </w:t>
      </w:r>
      <w:r w:rsidR="00B23555" w:rsidRPr="005B7281">
        <w:rPr>
          <w:rFonts w:ascii="Arial" w:hAnsi="Arial" w:cs="Arial"/>
        </w:rPr>
        <w:t>p</w:t>
      </w:r>
      <w:r w:rsidR="00B36517" w:rsidRPr="005B7281">
        <w:rPr>
          <w:rFonts w:ascii="Arial" w:hAnsi="Arial" w:cs="Arial"/>
        </w:rPr>
        <w:t xml:space="preserve">olicy </w:t>
      </w:r>
      <w:r w:rsidR="00B23555" w:rsidRPr="005B7281">
        <w:rPr>
          <w:rFonts w:ascii="Arial" w:hAnsi="Arial" w:cs="Arial"/>
        </w:rPr>
        <w:t>m</w:t>
      </w:r>
      <w:r w:rsidR="00B36517" w:rsidRPr="005B7281">
        <w:rPr>
          <w:rFonts w:ascii="Arial" w:hAnsi="Arial" w:cs="Arial"/>
        </w:rPr>
        <w:t xml:space="preserve">akers </w:t>
      </w:r>
      <w:r w:rsidR="00B23555" w:rsidRPr="005B7281">
        <w:rPr>
          <w:rFonts w:ascii="Arial" w:hAnsi="Arial" w:cs="Arial"/>
        </w:rPr>
        <w:t>c</w:t>
      </w:r>
      <w:r w:rsidR="00B36517" w:rsidRPr="005B7281">
        <w:rPr>
          <w:rFonts w:ascii="Arial" w:hAnsi="Arial" w:cs="Arial"/>
        </w:rPr>
        <w:t>omunitari</w:t>
      </w:r>
      <w:r w:rsidRPr="005B7281">
        <w:rPr>
          <w:rFonts w:ascii="Arial" w:eastAsia="Times New Roman" w:hAnsi="Arial" w:cs="Arial"/>
          <w:color w:val="1F1F1F"/>
          <w:lang w:eastAsia="it-IT"/>
        </w:rPr>
        <w:t>”.</w:t>
      </w:r>
    </w:p>
    <w:p w14:paraId="7DDB0A5D" w14:textId="77777777" w:rsidR="00524E3F" w:rsidRPr="005B7281" w:rsidRDefault="00524E3F" w:rsidP="005B7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1F1F1F"/>
          <w:lang w:eastAsia="it-IT"/>
        </w:rPr>
      </w:pPr>
    </w:p>
    <w:p w14:paraId="1F834051" w14:textId="17F602B0" w:rsidR="008A3C1D" w:rsidRPr="005B7281" w:rsidRDefault="008A3C1D" w:rsidP="005B7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1F1F1F"/>
          <w:lang w:eastAsia="it-IT"/>
        </w:rPr>
      </w:pPr>
      <w:r w:rsidRPr="005B7281">
        <w:rPr>
          <w:rFonts w:ascii="Arial" w:eastAsia="Times New Roman" w:hAnsi="Arial" w:cs="Arial"/>
          <w:color w:val="1F1F1F"/>
          <w:lang w:eastAsia="it-IT"/>
        </w:rPr>
        <w:t xml:space="preserve">Nel suo intervento </w:t>
      </w:r>
      <w:r w:rsidR="00524E3F" w:rsidRPr="005B7281">
        <w:rPr>
          <w:rFonts w:ascii="Arial" w:eastAsia="Times New Roman" w:hAnsi="Arial" w:cs="Arial"/>
          <w:color w:val="1F1F1F"/>
          <w:lang w:eastAsia="it-IT"/>
        </w:rPr>
        <w:t>alla riunione londinese</w:t>
      </w:r>
      <w:r w:rsidRPr="005B7281">
        <w:rPr>
          <w:rFonts w:ascii="Arial" w:eastAsia="Times New Roman" w:hAnsi="Arial" w:cs="Arial"/>
          <w:color w:val="1F1F1F"/>
          <w:lang w:eastAsia="it-IT"/>
        </w:rPr>
        <w:t>, il numero uno dei commercialisti italiani ha sottolineato “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 xml:space="preserve">i 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cambiamenti e 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 xml:space="preserve">le 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difficoltà di questi anni, gli equilibri europei modificati dalla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Brexit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, la crisi legata alla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pandemia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, le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guerre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in corso. A ciò si aggiungono le sfide della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digitalizzazione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, della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sostenibilità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e dell’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intelligenza artificiale</w:t>
      </w:r>
      <w:r w:rsidRPr="005B7281">
        <w:rPr>
          <w:rFonts w:ascii="Arial" w:eastAsia="Times New Roman" w:hAnsi="Arial" w:cs="Arial"/>
          <w:color w:val="1F1F1F"/>
          <w:lang w:eastAsia="it-IT"/>
        </w:rPr>
        <w:t>. Tutte questioni che siamo chiamati ad affrontare come Istituti nel sostenere i nostri membri, rimodella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>ndo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i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servizi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per affrontare una dura concorrenza, </w:t>
      </w:r>
      <w:r w:rsidR="00B23555" w:rsidRPr="005B7281">
        <w:rPr>
          <w:rFonts w:ascii="Arial" w:eastAsia="Times New Roman" w:hAnsi="Arial" w:cs="Arial"/>
          <w:color w:val="1F1F1F"/>
          <w:lang w:eastAsia="it-IT"/>
        </w:rPr>
        <w:t xml:space="preserve">ma 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restando comunque fedeli al nostro ruolo di 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anello di congiunzione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tra diverse parti (decisori politici, legislatori, imprese, società civile), a livello nazionale, europeo e internazionale”. “Alcune sfide – ha aggiunto - riguardano l'</w:t>
      </w:r>
      <w:r w:rsidRPr="005B7281">
        <w:rPr>
          <w:rFonts w:ascii="Arial" w:eastAsia="Times New Roman" w:hAnsi="Arial" w:cs="Arial"/>
          <w:b/>
          <w:bCs/>
          <w:color w:val="1F1F1F"/>
          <w:lang w:eastAsia="it-IT"/>
        </w:rPr>
        <w:t>armonizzazione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di sistemi molto differenziati, altre riguardano invece la “traduzione” e l'adattamento nel nostro sistema nazionale di quanto è stato concepito a livello unitario. Su questo insiem</w:t>
      </w:r>
      <w:r w:rsidR="00524E3F" w:rsidRPr="005B7281">
        <w:rPr>
          <w:rFonts w:ascii="Arial" w:eastAsia="Times New Roman" w:hAnsi="Arial" w:cs="Arial"/>
          <w:color w:val="1F1F1F"/>
          <w:lang w:eastAsia="it-IT"/>
        </w:rPr>
        <w:t>e</w:t>
      </w:r>
      <w:r w:rsidRPr="005B7281">
        <w:rPr>
          <w:rFonts w:ascii="Arial" w:eastAsia="Times New Roman" w:hAnsi="Arial" w:cs="Arial"/>
          <w:color w:val="1F1F1F"/>
          <w:lang w:eastAsia="it-IT"/>
        </w:rPr>
        <w:t xml:space="preserve"> di temi il nostro confronto può essere utile per il futuro comunitario </w:t>
      </w:r>
      <w:proofErr w:type="gramStart"/>
      <w:r w:rsidRPr="005B7281">
        <w:rPr>
          <w:rFonts w:ascii="Arial" w:eastAsia="Times New Roman" w:hAnsi="Arial" w:cs="Arial"/>
          <w:color w:val="1F1F1F"/>
          <w:lang w:eastAsia="it-IT"/>
        </w:rPr>
        <w:t>e</w:t>
      </w:r>
      <w:proofErr w:type="gramEnd"/>
      <w:r w:rsidRPr="005B7281">
        <w:rPr>
          <w:rFonts w:ascii="Arial" w:eastAsia="Times New Roman" w:hAnsi="Arial" w:cs="Arial"/>
          <w:color w:val="1F1F1F"/>
          <w:lang w:eastAsia="it-IT"/>
        </w:rPr>
        <w:t xml:space="preserve"> extracomunitario”.</w:t>
      </w:r>
    </w:p>
    <w:p w14:paraId="09471781" w14:textId="77777777" w:rsidR="008A3C1D" w:rsidRPr="005B7281" w:rsidRDefault="008A3C1D" w:rsidP="005B7281">
      <w:pPr>
        <w:jc w:val="both"/>
        <w:rPr>
          <w:rFonts w:ascii="Arial" w:hAnsi="Arial" w:cs="Arial"/>
        </w:rPr>
      </w:pPr>
    </w:p>
    <w:p w14:paraId="1445E587" w14:textId="69C41061" w:rsidR="00B36517" w:rsidRPr="005B7281" w:rsidRDefault="00B36517" w:rsidP="005B7281">
      <w:pPr>
        <w:jc w:val="both"/>
        <w:rPr>
          <w:rFonts w:ascii="Arial" w:hAnsi="Arial" w:cs="Arial"/>
        </w:rPr>
      </w:pPr>
      <w:r w:rsidRPr="005B7281">
        <w:rPr>
          <w:rFonts w:ascii="Arial" w:hAnsi="Arial" w:cs="Arial"/>
        </w:rPr>
        <w:t xml:space="preserve">“Tutti gli interlocutori incontrati - ha concluso - hanno espresso un particolare </w:t>
      </w:r>
      <w:r w:rsidRPr="005B7281">
        <w:rPr>
          <w:rFonts w:ascii="Arial" w:hAnsi="Arial" w:cs="Arial"/>
          <w:b/>
          <w:bCs/>
        </w:rPr>
        <w:t>apprezzamento</w:t>
      </w:r>
      <w:r w:rsidRPr="005B7281">
        <w:rPr>
          <w:rFonts w:ascii="Arial" w:hAnsi="Arial" w:cs="Arial"/>
        </w:rPr>
        <w:t xml:space="preserve"> per il dinamismo impresso dal Consiglio nazionale dei commercialisti italiani nella sua azione in Europa, contribuendo al dibattito internazionale su sfide comuni. Di questo ha parlato </w:t>
      </w:r>
      <w:r w:rsidR="00DA060C" w:rsidRPr="005B7281">
        <w:rPr>
          <w:rFonts w:ascii="Arial" w:hAnsi="Arial" w:cs="Arial"/>
        </w:rPr>
        <w:t xml:space="preserve">la </w:t>
      </w:r>
      <w:proofErr w:type="spellStart"/>
      <w:r w:rsidR="00F63019" w:rsidRPr="005B7281">
        <w:rPr>
          <w:rFonts w:ascii="Arial" w:hAnsi="Arial" w:cs="Arial"/>
        </w:rPr>
        <w:t>chair</w:t>
      </w:r>
      <w:proofErr w:type="spellEnd"/>
      <w:r w:rsidRPr="005B7281">
        <w:rPr>
          <w:rFonts w:ascii="Arial" w:hAnsi="Arial" w:cs="Arial"/>
        </w:rPr>
        <w:t xml:space="preserve"> di CCAB, </w:t>
      </w:r>
      <w:r w:rsidR="00DA060C" w:rsidRPr="005B7281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E6E6E6"/>
        </w:rPr>
        <w:t>Julia Penny</w:t>
      </w:r>
      <w:r w:rsidR="00DA060C" w:rsidRPr="005B7281">
        <w:rPr>
          <w:rFonts w:ascii="Arial" w:hAnsi="Arial" w:cs="Arial"/>
        </w:rPr>
        <w:t xml:space="preserve">, </w:t>
      </w:r>
      <w:r w:rsidRPr="005B7281">
        <w:rPr>
          <w:rFonts w:ascii="Arial" w:hAnsi="Arial" w:cs="Arial"/>
        </w:rPr>
        <w:t xml:space="preserve">che ha lodato l’impegno italiano in questo ambito anche in connessione con le riforme in atto nel nostro Paese. Si è convenuto di avviare un </w:t>
      </w:r>
      <w:r w:rsidRPr="005B7281">
        <w:rPr>
          <w:rFonts w:ascii="Arial" w:hAnsi="Arial" w:cs="Arial"/>
          <w:b/>
          <w:bCs/>
        </w:rPr>
        <w:t>costante coordinamento</w:t>
      </w:r>
      <w:r w:rsidRPr="005B7281">
        <w:rPr>
          <w:rFonts w:ascii="Arial" w:hAnsi="Arial" w:cs="Arial"/>
        </w:rPr>
        <w:t xml:space="preserve"> tra il Consiglio nazionale e gli istituti britannici, in particolare con riferimento ai temi trattati da IFAC (l’Organismo che riunisce i professionisti economici di tutto il mondo) e </w:t>
      </w:r>
      <w:proofErr w:type="spellStart"/>
      <w:r w:rsidRPr="005B7281">
        <w:rPr>
          <w:rFonts w:ascii="Arial" w:hAnsi="Arial" w:cs="Arial"/>
        </w:rPr>
        <w:t>Accountancy</w:t>
      </w:r>
      <w:proofErr w:type="spellEnd"/>
      <w:r w:rsidR="00DA060C" w:rsidRPr="005B7281">
        <w:rPr>
          <w:rFonts w:ascii="Arial" w:hAnsi="Arial" w:cs="Arial"/>
        </w:rPr>
        <w:t xml:space="preserve"> Europe</w:t>
      </w:r>
      <w:r w:rsidRPr="005B7281">
        <w:rPr>
          <w:rFonts w:ascii="Arial" w:hAnsi="Arial" w:cs="Arial"/>
        </w:rPr>
        <w:t xml:space="preserve">. Un cambio di approccio grazie al quale l’Italia intende farsi </w:t>
      </w:r>
      <w:r w:rsidRPr="005B7281">
        <w:rPr>
          <w:rFonts w:ascii="Arial" w:hAnsi="Arial" w:cs="Arial"/>
          <w:b/>
          <w:bCs/>
        </w:rPr>
        <w:t>portavoce</w:t>
      </w:r>
      <w:r w:rsidRPr="005B7281">
        <w:rPr>
          <w:rFonts w:ascii="Arial" w:hAnsi="Arial" w:cs="Arial"/>
        </w:rPr>
        <w:t xml:space="preserve"> a livello internazionale delle esigenze della professione contabile e svolgere un ruolo di guida nell’Unione Europea e in tutti i contesti internazionali”.</w:t>
      </w:r>
    </w:p>
    <w:p w14:paraId="09CF6AD9" w14:textId="4786D3F9" w:rsidR="00EE5E61" w:rsidRPr="005B7281" w:rsidRDefault="00EE5E61" w:rsidP="008A3C1D">
      <w:pPr>
        <w:jc w:val="center"/>
        <w:rPr>
          <w:rFonts w:ascii="Arial" w:hAnsi="Arial" w:cs="Arial"/>
        </w:rPr>
      </w:pPr>
    </w:p>
    <w:sectPr w:rsidR="00EE5E61" w:rsidRPr="005B728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6E12" w14:textId="77777777" w:rsidR="00CF6D1F" w:rsidRDefault="00CF6D1F" w:rsidP="00A25D50">
      <w:r>
        <w:separator/>
      </w:r>
    </w:p>
  </w:endnote>
  <w:endnote w:type="continuationSeparator" w:id="0">
    <w:p w14:paraId="4050134D" w14:textId="77777777" w:rsidR="00CF6D1F" w:rsidRDefault="00CF6D1F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D00E" w14:textId="77777777" w:rsidR="00CF6D1F" w:rsidRDefault="00CF6D1F" w:rsidP="00A25D50">
      <w:r>
        <w:separator/>
      </w:r>
    </w:p>
  </w:footnote>
  <w:footnote w:type="continuationSeparator" w:id="0">
    <w:p w14:paraId="5197CFEA" w14:textId="77777777" w:rsidR="00CF6D1F" w:rsidRDefault="00CF6D1F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B64D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1D16"/>
    <w:rsid w:val="0024253C"/>
    <w:rsid w:val="00242B1F"/>
    <w:rsid w:val="00243892"/>
    <w:rsid w:val="00243F31"/>
    <w:rsid w:val="002647CB"/>
    <w:rsid w:val="00267E62"/>
    <w:rsid w:val="00277377"/>
    <w:rsid w:val="00286050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57E0B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63C7D"/>
    <w:rsid w:val="004812F0"/>
    <w:rsid w:val="004B1F06"/>
    <w:rsid w:val="004B7F50"/>
    <w:rsid w:val="004C59E2"/>
    <w:rsid w:val="004E34CF"/>
    <w:rsid w:val="004E3EC6"/>
    <w:rsid w:val="004E6817"/>
    <w:rsid w:val="004F0506"/>
    <w:rsid w:val="004F6EF6"/>
    <w:rsid w:val="0050036C"/>
    <w:rsid w:val="00503FF5"/>
    <w:rsid w:val="005135B9"/>
    <w:rsid w:val="00513CFB"/>
    <w:rsid w:val="0052277C"/>
    <w:rsid w:val="00524E3F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5B7281"/>
    <w:rsid w:val="005C28CC"/>
    <w:rsid w:val="006150FC"/>
    <w:rsid w:val="00645F87"/>
    <w:rsid w:val="00646006"/>
    <w:rsid w:val="0065788A"/>
    <w:rsid w:val="0066316D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090E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A5D33"/>
    <w:rsid w:val="007B2325"/>
    <w:rsid w:val="007B6CE4"/>
    <w:rsid w:val="007C2A85"/>
    <w:rsid w:val="007E7258"/>
    <w:rsid w:val="0080228B"/>
    <w:rsid w:val="00803B21"/>
    <w:rsid w:val="008168D0"/>
    <w:rsid w:val="0081779E"/>
    <w:rsid w:val="008240B9"/>
    <w:rsid w:val="00840BF8"/>
    <w:rsid w:val="008417DC"/>
    <w:rsid w:val="0088021D"/>
    <w:rsid w:val="00883612"/>
    <w:rsid w:val="00895B38"/>
    <w:rsid w:val="00897909"/>
    <w:rsid w:val="008A3C1D"/>
    <w:rsid w:val="008B3982"/>
    <w:rsid w:val="008C0436"/>
    <w:rsid w:val="008C35A0"/>
    <w:rsid w:val="008C3FA9"/>
    <w:rsid w:val="008E140C"/>
    <w:rsid w:val="008E55E3"/>
    <w:rsid w:val="008F01F8"/>
    <w:rsid w:val="008F20FF"/>
    <w:rsid w:val="008F69B1"/>
    <w:rsid w:val="00901181"/>
    <w:rsid w:val="00904442"/>
    <w:rsid w:val="00931E1B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1AC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05543"/>
    <w:rsid w:val="00B154FD"/>
    <w:rsid w:val="00B23555"/>
    <w:rsid w:val="00B235FA"/>
    <w:rsid w:val="00B2654F"/>
    <w:rsid w:val="00B278C1"/>
    <w:rsid w:val="00B27A28"/>
    <w:rsid w:val="00B36517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CF6D1F"/>
    <w:rsid w:val="00D1562E"/>
    <w:rsid w:val="00D304CC"/>
    <w:rsid w:val="00D31EDC"/>
    <w:rsid w:val="00D626C3"/>
    <w:rsid w:val="00D66F96"/>
    <w:rsid w:val="00D742E0"/>
    <w:rsid w:val="00D8383C"/>
    <w:rsid w:val="00D86F1A"/>
    <w:rsid w:val="00DA060C"/>
    <w:rsid w:val="00DA0ED2"/>
    <w:rsid w:val="00DB0771"/>
    <w:rsid w:val="00DB19BE"/>
    <w:rsid w:val="00DC6813"/>
    <w:rsid w:val="00DD2A3D"/>
    <w:rsid w:val="00DE7244"/>
    <w:rsid w:val="00E1446A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3003A"/>
    <w:rsid w:val="00F45169"/>
    <w:rsid w:val="00F53C83"/>
    <w:rsid w:val="00F54D2A"/>
    <w:rsid w:val="00F5789E"/>
    <w:rsid w:val="00F63019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E78CD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2023-12-13T11:29:00Z</cp:lastPrinted>
  <dcterms:created xsi:type="dcterms:W3CDTF">2024-03-25T11:55:00Z</dcterms:created>
  <dcterms:modified xsi:type="dcterms:W3CDTF">2024-03-25T13:55:00Z</dcterms:modified>
</cp:coreProperties>
</file>