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619" w:rsidRPr="00896619" w:rsidRDefault="0084795E" w:rsidP="00896619">
      <w:pPr>
        <w:pStyle w:val="NormaleWeb"/>
        <w:spacing w:before="0" w:beforeAutospacing="0" w:after="0" w:afterAutospacing="0"/>
        <w:jc w:val="both"/>
        <w:rPr>
          <w:rFonts w:ascii="Arial" w:hAnsi="Arial" w:cs="Arial"/>
          <w:b/>
          <w:bCs/>
        </w:rPr>
      </w:pPr>
      <w:r w:rsidRPr="00896619">
        <w:rPr>
          <w:rFonts w:ascii="Arial" w:hAnsi="Arial" w:cs="Arial"/>
          <w:b/>
          <w:bCs/>
        </w:rPr>
        <w:t>Comunicato stamp</w:t>
      </w:r>
      <w:r w:rsidR="00A6343C" w:rsidRPr="00896619">
        <w:rPr>
          <w:rFonts w:ascii="Arial" w:hAnsi="Arial" w:cs="Arial"/>
          <w:b/>
          <w:bCs/>
        </w:rPr>
        <w:t>a</w:t>
      </w:r>
    </w:p>
    <w:p w:rsidR="00896619" w:rsidRPr="00896619" w:rsidRDefault="00896619" w:rsidP="00896619">
      <w:pPr>
        <w:pStyle w:val="NormaleWeb"/>
        <w:spacing w:before="0" w:beforeAutospacing="0" w:after="0" w:afterAutospacing="0"/>
        <w:jc w:val="both"/>
        <w:rPr>
          <w:rFonts w:ascii="Arial" w:hAnsi="Arial" w:cs="Arial"/>
          <w:b/>
          <w:bCs/>
        </w:rPr>
      </w:pPr>
    </w:p>
    <w:p w:rsidR="00896619" w:rsidRPr="00896619" w:rsidRDefault="00A6343C" w:rsidP="00896619">
      <w:pPr>
        <w:pStyle w:val="NormaleWeb"/>
        <w:spacing w:before="0" w:beforeAutospacing="0" w:after="0" w:afterAutospacing="0"/>
        <w:jc w:val="both"/>
        <w:rPr>
          <w:rFonts w:ascii="Arial" w:hAnsi="Arial" w:cs="Arial"/>
          <w:b/>
          <w:bCs/>
        </w:rPr>
      </w:pPr>
      <w:r w:rsidRPr="00896619">
        <w:rPr>
          <w:rFonts w:ascii="Arial" w:hAnsi="Arial" w:cs="Arial"/>
          <w:b/>
          <w:bCs/>
        </w:rPr>
        <w:t xml:space="preserve">COMMERCIALISTI: “CURA ITALIA MIGLIORABILE, INTERVENTI PIU’ CORAGGIOSI” </w:t>
      </w:r>
    </w:p>
    <w:p w:rsidR="00896619" w:rsidRPr="00896619" w:rsidRDefault="00896619" w:rsidP="00896619">
      <w:pPr>
        <w:pStyle w:val="NormaleWeb"/>
        <w:spacing w:before="0" w:beforeAutospacing="0" w:after="0" w:afterAutospacing="0"/>
        <w:jc w:val="both"/>
        <w:rPr>
          <w:rFonts w:ascii="Arial" w:hAnsi="Arial" w:cs="Arial"/>
          <w:b/>
          <w:bCs/>
        </w:rPr>
      </w:pPr>
    </w:p>
    <w:p w:rsidR="002457BA" w:rsidRPr="00896619" w:rsidRDefault="00A6343C" w:rsidP="00896619">
      <w:pPr>
        <w:pStyle w:val="NormaleWeb"/>
        <w:spacing w:before="0" w:beforeAutospacing="0" w:after="0" w:afterAutospacing="0"/>
        <w:jc w:val="both"/>
        <w:rPr>
          <w:rFonts w:ascii="Arial" w:hAnsi="Arial" w:cs="Arial"/>
          <w:i/>
          <w:iCs/>
        </w:rPr>
      </w:pPr>
      <w:r w:rsidRPr="00896619">
        <w:rPr>
          <w:rFonts w:ascii="Arial" w:hAnsi="Arial" w:cs="Arial"/>
          <w:b/>
          <w:bCs/>
        </w:rPr>
        <w:t>Presentate in Senato le proposte di emendamento della categoria. Trenta modifiche per garantire più liquidità a i</w:t>
      </w:r>
      <w:bookmarkStart w:id="0" w:name="_GoBack"/>
      <w:bookmarkEnd w:id="0"/>
      <w:r w:rsidRPr="00896619">
        <w:rPr>
          <w:rFonts w:ascii="Arial" w:hAnsi="Arial" w:cs="Arial"/>
          <w:b/>
          <w:bCs/>
        </w:rPr>
        <w:t>mprese e professionisti</w:t>
      </w:r>
    </w:p>
    <w:p w:rsidR="00896619" w:rsidRPr="00896619" w:rsidRDefault="00896619" w:rsidP="00896619">
      <w:pPr>
        <w:pStyle w:val="NormaleWeb"/>
        <w:spacing w:before="0" w:beforeAutospacing="0" w:after="0" w:afterAutospacing="0"/>
        <w:jc w:val="both"/>
        <w:textAlignment w:val="baseline"/>
        <w:rPr>
          <w:rFonts w:ascii="Arial" w:hAnsi="Arial" w:cs="Arial"/>
          <w:i/>
          <w:iCs/>
        </w:rPr>
      </w:pPr>
    </w:p>
    <w:p w:rsidR="00896619" w:rsidRPr="00896619" w:rsidRDefault="0084795E" w:rsidP="00896619">
      <w:pPr>
        <w:pStyle w:val="NormaleWeb"/>
        <w:spacing w:before="0" w:beforeAutospacing="0" w:after="0" w:afterAutospacing="0"/>
        <w:jc w:val="both"/>
        <w:textAlignment w:val="baseline"/>
        <w:rPr>
          <w:rFonts w:ascii="Arial" w:hAnsi="Arial" w:cs="Arial"/>
        </w:rPr>
      </w:pPr>
      <w:r w:rsidRPr="00896619">
        <w:rPr>
          <w:rFonts w:ascii="Arial" w:hAnsi="Arial" w:cs="Arial"/>
          <w:i/>
          <w:iCs/>
        </w:rPr>
        <w:t>Roma, 2</w:t>
      </w:r>
      <w:r w:rsidR="00A6343C" w:rsidRPr="00896619">
        <w:rPr>
          <w:rFonts w:ascii="Arial" w:hAnsi="Arial" w:cs="Arial"/>
          <w:i/>
          <w:iCs/>
        </w:rPr>
        <w:t>5</w:t>
      </w:r>
      <w:r w:rsidRPr="00896619">
        <w:rPr>
          <w:rFonts w:ascii="Arial" w:hAnsi="Arial" w:cs="Arial"/>
          <w:i/>
          <w:iCs/>
        </w:rPr>
        <w:t xml:space="preserve"> marzo 2020 –</w:t>
      </w:r>
      <w:r w:rsidRPr="00896619">
        <w:rPr>
          <w:rFonts w:ascii="Arial" w:hAnsi="Arial" w:cs="Arial"/>
        </w:rPr>
        <w:t xml:space="preserve"> </w:t>
      </w:r>
      <w:r w:rsidR="00896619" w:rsidRPr="00896619">
        <w:rPr>
          <w:rFonts w:ascii="Arial" w:hAnsi="Arial" w:cs="Arial"/>
        </w:rPr>
        <w:t xml:space="preserve">“In questa situazione emergenziale è assolutamente indispensabile una </w:t>
      </w:r>
      <w:r w:rsidR="00896619" w:rsidRPr="00896619">
        <w:rPr>
          <w:rStyle w:val="Enfasigrassetto"/>
          <w:rFonts w:ascii="Arial" w:hAnsi="Arial" w:cs="Arial"/>
          <w:bdr w:val="none" w:sz="0" w:space="0" w:color="auto" w:frame="1"/>
        </w:rPr>
        <w:t>sospensione generalizzata</w:t>
      </w:r>
      <w:r w:rsidR="00896619" w:rsidRPr="00896619">
        <w:rPr>
          <w:rFonts w:ascii="Arial" w:hAnsi="Arial" w:cs="Arial"/>
        </w:rPr>
        <w:t xml:space="preserve"> per tutto il territorio nazionale e per tutti i contribuenti, quanto più prolungata possibile, degli adempimenti e dei termini di versamento relativi a tributi, ritenute, contributi e premi assicurativi, sia correnti che rateizzati, nonché ai diritti camerali; somme dovute, anche in forma rateale, derivanti da avvisi bonari, accertamento con adesione, mediazione tributaria, conciliazione giudiziale, acquiescenza e definizione agevolata delle sanzioni; entrate tributarie e non tributarie, anche degli enti locali, derivanti da cartelle di pagamento o ingiunzioni o avvisi di accertamento esecutivi, nonché relativi alla rottamazione dei ruoli, al saldo e stralcio e alle altre definizioni agevolate”.</w:t>
      </w:r>
    </w:p>
    <w:p w:rsidR="00896619" w:rsidRPr="00896619" w:rsidRDefault="00896619" w:rsidP="00896619">
      <w:pPr>
        <w:pStyle w:val="NormaleWeb"/>
        <w:spacing w:before="0" w:beforeAutospacing="0" w:after="0" w:afterAutospacing="0"/>
        <w:jc w:val="both"/>
        <w:textAlignment w:val="baseline"/>
        <w:rPr>
          <w:rFonts w:ascii="Arial" w:hAnsi="Arial" w:cs="Arial"/>
        </w:rPr>
      </w:pPr>
    </w:p>
    <w:p w:rsidR="00896619" w:rsidRPr="00896619" w:rsidRDefault="00896619" w:rsidP="00896619">
      <w:pPr>
        <w:pStyle w:val="NormaleWeb"/>
        <w:spacing w:before="0" w:beforeAutospacing="0" w:after="0" w:afterAutospacing="0"/>
        <w:jc w:val="both"/>
        <w:textAlignment w:val="baseline"/>
        <w:rPr>
          <w:rFonts w:ascii="Arial" w:hAnsi="Arial" w:cs="Arial"/>
        </w:rPr>
      </w:pPr>
      <w:r w:rsidRPr="00896619">
        <w:rPr>
          <w:rFonts w:ascii="Arial" w:hAnsi="Arial" w:cs="Arial"/>
        </w:rPr>
        <w:t xml:space="preserve">È </w:t>
      </w:r>
      <w:r w:rsidRPr="00896619">
        <w:rPr>
          <w:rFonts w:ascii="Arial" w:hAnsi="Arial" w:cs="Arial"/>
        </w:rPr>
        <w:t xml:space="preserve">quanto scrive il </w:t>
      </w:r>
      <w:r w:rsidRPr="00896619">
        <w:rPr>
          <w:rStyle w:val="Enfasigrassetto"/>
          <w:rFonts w:ascii="Arial" w:hAnsi="Arial" w:cs="Arial"/>
          <w:bdr w:val="none" w:sz="0" w:space="0" w:color="auto" w:frame="1"/>
        </w:rPr>
        <w:t xml:space="preserve">Consiglio nazionale dei commercialisti </w:t>
      </w:r>
      <w:r w:rsidRPr="00896619">
        <w:rPr>
          <w:rFonts w:ascii="Arial" w:hAnsi="Arial" w:cs="Arial"/>
        </w:rPr>
        <w:t xml:space="preserve">nel documento di osservazioni al decreto “Cura Italia”, inviato oggi alla </w:t>
      </w:r>
      <w:r w:rsidRPr="00896619">
        <w:rPr>
          <w:rStyle w:val="Enfasigrassetto"/>
          <w:rFonts w:ascii="Arial" w:hAnsi="Arial" w:cs="Arial"/>
          <w:bdr w:val="none" w:sz="0" w:space="0" w:color="auto" w:frame="1"/>
        </w:rPr>
        <w:t xml:space="preserve">Commissione Bilancio del Senato </w:t>
      </w:r>
      <w:r w:rsidRPr="00896619">
        <w:rPr>
          <w:rFonts w:ascii="Arial" w:hAnsi="Arial" w:cs="Arial"/>
        </w:rPr>
        <w:t xml:space="preserve">e contenente circa </w:t>
      </w:r>
      <w:r w:rsidRPr="00896619">
        <w:rPr>
          <w:rStyle w:val="Enfasigrassetto"/>
          <w:rFonts w:ascii="Arial" w:hAnsi="Arial" w:cs="Arial"/>
          <w:bdr w:val="none" w:sz="0" w:space="0" w:color="auto" w:frame="1"/>
        </w:rPr>
        <w:t xml:space="preserve">trenta emendamenti </w:t>
      </w:r>
      <w:r w:rsidRPr="00896619">
        <w:rPr>
          <w:rFonts w:ascii="Arial" w:hAnsi="Arial" w:cs="Arial"/>
        </w:rPr>
        <w:t xml:space="preserve">con la relativa relazione illustrativa. I commercialisti tornano quindi a chiedere con forza una sospensione lunga di adempimenti e versamenti e aggiungono che “è necessario prevedere che i versamenti sospesi debbano essere effettuati, senza </w:t>
      </w:r>
      <w:r w:rsidRPr="00896619">
        <w:rPr>
          <w:rStyle w:val="Enfasigrassetto"/>
          <w:rFonts w:ascii="Arial" w:hAnsi="Arial" w:cs="Arial"/>
          <w:bdr w:val="none" w:sz="0" w:space="0" w:color="auto" w:frame="1"/>
        </w:rPr>
        <w:t>applicazione di sanzioni e interessi</w:t>
      </w:r>
      <w:r w:rsidRPr="00896619">
        <w:rPr>
          <w:rFonts w:ascii="Arial" w:hAnsi="Arial" w:cs="Arial"/>
        </w:rPr>
        <w:t>, in forma rateale non inferiore a sei mesi a decorrere dal mese successivo a quello di termine del periodo di sospensione”.</w:t>
      </w:r>
    </w:p>
    <w:p w:rsidR="00896619" w:rsidRPr="00896619" w:rsidRDefault="00896619" w:rsidP="00896619">
      <w:pPr>
        <w:pStyle w:val="NormaleWeb"/>
        <w:spacing w:before="0" w:beforeAutospacing="0" w:after="0" w:afterAutospacing="0"/>
        <w:jc w:val="both"/>
        <w:textAlignment w:val="baseline"/>
        <w:rPr>
          <w:rFonts w:ascii="Arial" w:hAnsi="Arial" w:cs="Arial"/>
        </w:rPr>
      </w:pPr>
    </w:p>
    <w:p w:rsidR="00896619" w:rsidRPr="00896619" w:rsidRDefault="00896619" w:rsidP="00896619">
      <w:pPr>
        <w:pStyle w:val="NormaleWeb"/>
        <w:spacing w:before="0" w:beforeAutospacing="0" w:after="0" w:afterAutospacing="0"/>
        <w:jc w:val="both"/>
        <w:textAlignment w:val="baseline"/>
        <w:rPr>
          <w:rFonts w:ascii="Arial" w:hAnsi="Arial" w:cs="Arial"/>
        </w:rPr>
      </w:pPr>
      <w:r w:rsidRPr="00896619">
        <w:rPr>
          <w:rFonts w:ascii="Arial" w:hAnsi="Arial" w:cs="Arial"/>
        </w:rPr>
        <w:t xml:space="preserve">Il Consiglio nazionale dei commercialisti ritiene poi necessario “un intervento normativo a carattere generale teso all’introduzione di una </w:t>
      </w:r>
      <w:r w:rsidRPr="00896619">
        <w:rPr>
          <w:rStyle w:val="Enfasigrassetto"/>
          <w:rFonts w:ascii="Arial" w:hAnsi="Arial" w:cs="Arial"/>
          <w:bdr w:val="none" w:sz="0" w:space="0" w:color="auto" w:frame="1"/>
        </w:rPr>
        <w:t>clausola di salvaguardia</w:t>
      </w:r>
      <w:r w:rsidRPr="00896619">
        <w:rPr>
          <w:rFonts w:ascii="Arial" w:hAnsi="Arial" w:cs="Arial"/>
        </w:rPr>
        <w:t xml:space="preserve"> relativamente a tutte le norme a carattere agevolativo ovvero relative all’accesso a regimi particolari di applicazione di imposte e altri tributi che fanno dipendere i benefici accordati dalla legge al rispetto di specifici termini o condizioni che, considerata la situazione di emergenza in atto, non possono essere correttamente rispettati (si pensi, ad esempio, al mancato rispetto della condizione di vendere entro l’anno l’immobile precedentemente acquistato prevista per beneficiare dell’agevolazione “prima casa” ai fini dell’imposta di registro). Tanto anche al fine di evitare inutili </w:t>
      </w:r>
      <w:r w:rsidRPr="00896619">
        <w:rPr>
          <w:rStyle w:val="Enfasigrassetto"/>
          <w:rFonts w:ascii="Arial" w:hAnsi="Arial" w:cs="Arial"/>
          <w:bdr w:val="none" w:sz="0" w:space="0" w:color="auto" w:frame="1"/>
        </w:rPr>
        <w:t>contenziosi</w:t>
      </w:r>
      <w:r w:rsidRPr="00896619">
        <w:rPr>
          <w:rFonts w:ascii="Arial" w:hAnsi="Arial" w:cs="Arial"/>
        </w:rPr>
        <w:t>”.</w:t>
      </w:r>
    </w:p>
    <w:p w:rsidR="00B3271C" w:rsidRPr="002457BA" w:rsidRDefault="00B5660E" w:rsidP="00896619">
      <w:pPr>
        <w:jc w:val="both"/>
        <w:rPr>
          <w:rFonts w:ascii="Arial" w:hAnsi="Arial" w:cs="Arial"/>
        </w:rPr>
      </w:pPr>
    </w:p>
    <w:sectPr w:rsidR="00B3271C" w:rsidRPr="002457BA"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60E" w:rsidRDefault="00B5660E" w:rsidP="00990630">
      <w:r>
        <w:separator/>
      </w:r>
    </w:p>
  </w:endnote>
  <w:endnote w:type="continuationSeparator" w:id="0">
    <w:p w:rsidR="00B5660E" w:rsidRDefault="00B5660E" w:rsidP="0099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60E" w:rsidRDefault="00B5660E" w:rsidP="00990630">
      <w:r>
        <w:separator/>
      </w:r>
    </w:p>
  </w:footnote>
  <w:footnote w:type="continuationSeparator" w:id="0">
    <w:p w:rsidR="00B5660E" w:rsidRDefault="00B5660E" w:rsidP="0099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30" w:rsidRDefault="00990630">
    <w:pPr>
      <w:pStyle w:val="Intestazione"/>
    </w:pPr>
    <w:r w:rsidRPr="005816F1">
      <w:rPr>
        <w:noProof/>
        <w:lang w:eastAsia="it-IT"/>
      </w:rPr>
      <w:drawing>
        <wp:inline distT="0" distB="0" distL="0" distR="0" wp14:anchorId="68129C41" wp14:editId="2D0153F0">
          <wp:extent cx="6116320" cy="966503"/>
          <wp:effectExtent l="0" t="0" r="0" b="5080"/>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665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5E"/>
    <w:rsid w:val="001D0C92"/>
    <w:rsid w:val="001D51EB"/>
    <w:rsid w:val="002457BA"/>
    <w:rsid w:val="00260C22"/>
    <w:rsid w:val="003C2FC0"/>
    <w:rsid w:val="00545BB8"/>
    <w:rsid w:val="00553692"/>
    <w:rsid w:val="0084795E"/>
    <w:rsid w:val="00896619"/>
    <w:rsid w:val="00913864"/>
    <w:rsid w:val="00986D90"/>
    <w:rsid w:val="00990630"/>
    <w:rsid w:val="00A6343C"/>
    <w:rsid w:val="00AC6BB0"/>
    <w:rsid w:val="00B5660E"/>
    <w:rsid w:val="00B84E3D"/>
    <w:rsid w:val="00BC4AC2"/>
    <w:rsid w:val="00CF724F"/>
    <w:rsid w:val="00DB37C9"/>
    <w:rsid w:val="00E15B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8C37"/>
  <w14:defaultImageDpi w14:val="32767"/>
  <w15:chartTrackingRefBased/>
  <w15:docId w15:val="{D41B7BBE-B1B9-DB4E-8B9B-B1CB0F31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4795E"/>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990630"/>
    <w:pPr>
      <w:tabs>
        <w:tab w:val="center" w:pos="4819"/>
        <w:tab w:val="right" w:pos="9638"/>
      </w:tabs>
    </w:pPr>
  </w:style>
  <w:style w:type="character" w:customStyle="1" w:styleId="IntestazioneCarattere">
    <w:name w:val="Intestazione Carattere"/>
    <w:basedOn w:val="Carpredefinitoparagrafo"/>
    <w:link w:val="Intestazione"/>
    <w:uiPriority w:val="99"/>
    <w:rsid w:val="00990630"/>
  </w:style>
  <w:style w:type="paragraph" w:styleId="Pidipagina">
    <w:name w:val="footer"/>
    <w:basedOn w:val="Normale"/>
    <w:link w:val="PidipaginaCarattere"/>
    <w:uiPriority w:val="99"/>
    <w:unhideWhenUsed/>
    <w:rsid w:val="00990630"/>
    <w:pPr>
      <w:tabs>
        <w:tab w:val="center" w:pos="4819"/>
        <w:tab w:val="right" w:pos="9638"/>
      </w:tabs>
    </w:pPr>
  </w:style>
  <w:style w:type="character" w:customStyle="1" w:styleId="PidipaginaCarattere">
    <w:name w:val="Piè di pagina Carattere"/>
    <w:basedOn w:val="Carpredefinitoparagrafo"/>
    <w:link w:val="Pidipagina"/>
    <w:uiPriority w:val="99"/>
    <w:rsid w:val="00990630"/>
  </w:style>
  <w:style w:type="character" w:styleId="Enfasigrassetto">
    <w:name w:val="Strong"/>
    <w:basedOn w:val="Carpredefinitoparagrafo"/>
    <w:uiPriority w:val="22"/>
    <w:qFormat/>
    <w:rsid w:val="00896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0069">
      <w:bodyDiv w:val="1"/>
      <w:marLeft w:val="0"/>
      <w:marRight w:val="0"/>
      <w:marTop w:val="0"/>
      <w:marBottom w:val="0"/>
      <w:divBdr>
        <w:top w:val="none" w:sz="0" w:space="0" w:color="auto"/>
        <w:left w:val="none" w:sz="0" w:space="0" w:color="auto"/>
        <w:bottom w:val="none" w:sz="0" w:space="0" w:color="auto"/>
        <w:right w:val="none" w:sz="0" w:space="0" w:color="auto"/>
      </w:divBdr>
    </w:div>
    <w:div w:id="554590565">
      <w:bodyDiv w:val="1"/>
      <w:marLeft w:val="0"/>
      <w:marRight w:val="0"/>
      <w:marTop w:val="0"/>
      <w:marBottom w:val="0"/>
      <w:divBdr>
        <w:top w:val="none" w:sz="0" w:space="0" w:color="auto"/>
        <w:left w:val="none" w:sz="0" w:space="0" w:color="auto"/>
        <w:bottom w:val="none" w:sz="0" w:space="0" w:color="auto"/>
        <w:right w:val="none" w:sz="0" w:space="0" w:color="auto"/>
      </w:divBdr>
      <w:divsChild>
        <w:div w:id="745810824">
          <w:marLeft w:val="0"/>
          <w:marRight w:val="0"/>
          <w:marTop w:val="0"/>
          <w:marBottom w:val="0"/>
          <w:divBdr>
            <w:top w:val="none" w:sz="0" w:space="0" w:color="auto"/>
            <w:left w:val="none" w:sz="0" w:space="0" w:color="auto"/>
            <w:bottom w:val="none" w:sz="0" w:space="0" w:color="auto"/>
            <w:right w:val="none" w:sz="0" w:space="0" w:color="auto"/>
          </w:divBdr>
          <w:divsChild>
            <w:div w:id="886180280">
              <w:marLeft w:val="0"/>
              <w:marRight w:val="0"/>
              <w:marTop w:val="0"/>
              <w:marBottom w:val="0"/>
              <w:divBdr>
                <w:top w:val="none" w:sz="0" w:space="0" w:color="auto"/>
                <w:left w:val="none" w:sz="0" w:space="0" w:color="auto"/>
                <w:bottom w:val="none" w:sz="0" w:space="0" w:color="auto"/>
                <w:right w:val="none" w:sz="0" w:space="0" w:color="auto"/>
              </w:divBdr>
              <w:divsChild>
                <w:div w:id="1462262428">
                  <w:marLeft w:val="0"/>
                  <w:marRight w:val="0"/>
                  <w:marTop w:val="0"/>
                  <w:marBottom w:val="0"/>
                  <w:divBdr>
                    <w:top w:val="none" w:sz="0" w:space="0" w:color="auto"/>
                    <w:left w:val="none" w:sz="0" w:space="0" w:color="auto"/>
                    <w:bottom w:val="none" w:sz="0" w:space="0" w:color="auto"/>
                    <w:right w:val="none" w:sz="0" w:space="0" w:color="auto"/>
                  </w:divBdr>
                </w:div>
              </w:divsChild>
            </w:div>
            <w:div w:id="1592542637">
              <w:marLeft w:val="0"/>
              <w:marRight w:val="0"/>
              <w:marTop w:val="0"/>
              <w:marBottom w:val="0"/>
              <w:divBdr>
                <w:top w:val="none" w:sz="0" w:space="0" w:color="auto"/>
                <w:left w:val="none" w:sz="0" w:space="0" w:color="auto"/>
                <w:bottom w:val="none" w:sz="0" w:space="0" w:color="auto"/>
                <w:right w:val="none" w:sz="0" w:space="0" w:color="auto"/>
              </w:divBdr>
              <w:divsChild>
                <w:div w:id="1945261620">
                  <w:marLeft w:val="0"/>
                  <w:marRight w:val="0"/>
                  <w:marTop w:val="0"/>
                  <w:marBottom w:val="0"/>
                  <w:divBdr>
                    <w:top w:val="none" w:sz="0" w:space="0" w:color="auto"/>
                    <w:left w:val="none" w:sz="0" w:space="0" w:color="auto"/>
                    <w:bottom w:val="none" w:sz="0" w:space="0" w:color="auto"/>
                    <w:right w:val="none" w:sz="0" w:space="0" w:color="auto"/>
                  </w:divBdr>
                </w:div>
                <w:div w:id="779839714">
                  <w:marLeft w:val="0"/>
                  <w:marRight w:val="0"/>
                  <w:marTop w:val="0"/>
                  <w:marBottom w:val="0"/>
                  <w:divBdr>
                    <w:top w:val="none" w:sz="0" w:space="0" w:color="auto"/>
                    <w:left w:val="none" w:sz="0" w:space="0" w:color="auto"/>
                    <w:bottom w:val="none" w:sz="0" w:space="0" w:color="auto"/>
                    <w:right w:val="none" w:sz="0" w:space="0" w:color="auto"/>
                  </w:divBdr>
                </w:div>
              </w:divsChild>
            </w:div>
            <w:div w:id="121313036">
              <w:marLeft w:val="0"/>
              <w:marRight w:val="0"/>
              <w:marTop w:val="0"/>
              <w:marBottom w:val="0"/>
              <w:divBdr>
                <w:top w:val="none" w:sz="0" w:space="0" w:color="auto"/>
                <w:left w:val="none" w:sz="0" w:space="0" w:color="auto"/>
                <w:bottom w:val="none" w:sz="0" w:space="0" w:color="auto"/>
                <w:right w:val="none" w:sz="0" w:space="0" w:color="auto"/>
              </w:divBdr>
              <w:divsChild>
                <w:div w:id="1299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5173">
          <w:marLeft w:val="0"/>
          <w:marRight w:val="0"/>
          <w:marTop w:val="0"/>
          <w:marBottom w:val="0"/>
          <w:divBdr>
            <w:top w:val="none" w:sz="0" w:space="0" w:color="auto"/>
            <w:left w:val="none" w:sz="0" w:space="0" w:color="auto"/>
            <w:bottom w:val="none" w:sz="0" w:space="0" w:color="auto"/>
            <w:right w:val="none" w:sz="0" w:space="0" w:color="auto"/>
          </w:divBdr>
          <w:divsChild>
            <w:div w:id="717053616">
              <w:marLeft w:val="0"/>
              <w:marRight w:val="0"/>
              <w:marTop w:val="0"/>
              <w:marBottom w:val="0"/>
              <w:divBdr>
                <w:top w:val="none" w:sz="0" w:space="0" w:color="auto"/>
                <w:left w:val="none" w:sz="0" w:space="0" w:color="auto"/>
                <w:bottom w:val="none" w:sz="0" w:space="0" w:color="auto"/>
                <w:right w:val="none" w:sz="0" w:space="0" w:color="auto"/>
              </w:divBdr>
              <w:divsChild>
                <w:div w:id="407725511">
                  <w:marLeft w:val="0"/>
                  <w:marRight w:val="0"/>
                  <w:marTop w:val="0"/>
                  <w:marBottom w:val="0"/>
                  <w:divBdr>
                    <w:top w:val="none" w:sz="0" w:space="0" w:color="auto"/>
                    <w:left w:val="none" w:sz="0" w:space="0" w:color="auto"/>
                    <w:bottom w:val="none" w:sz="0" w:space="0" w:color="auto"/>
                    <w:right w:val="none" w:sz="0" w:space="0" w:color="auto"/>
                  </w:divBdr>
                </w:div>
              </w:divsChild>
            </w:div>
            <w:div w:id="692539485">
              <w:marLeft w:val="0"/>
              <w:marRight w:val="0"/>
              <w:marTop w:val="0"/>
              <w:marBottom w:val="0"/>
              <w:divBdr>
                <w:top w:val="none" w:sz="0" w:space="0" w:color="auto"/>
                <w:left w:val="none" w:sz="0" w:space="0" w:color="auto"/>
                <w:bottom w:val="none" w:sz="0" w:space="0" w:color="auto"/>
                <w:right w:val="none" w:sz="0" w:space="0" w:color="auto"/>
              </w:divBdr>
              <w:divsChild>
                <w:div w:id="6604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351">
          <w:marLeft w:val="0"/>
          <w:marRight w:val="0"/>
          <w:marTop w:val="0"/>
          <w:marBottom w:val="0"/>
          <w:divBdr>
            <w:top w:val="none" w:sz="0" w:space="0" w:color="auto"/>
            <w:left w:val="none" w:sz="0" w:space="0" w:color="auto"/>
            <w:bottom w:val="none" w:sz="0" w:space="0" w:color="auto"/>
            <w:right w:val="none" w:sz="0" w:space="0" w:color="auto"/>
          </w:divBdr>
          <w:divsChild>
            <w:div w:id="1993873813">
              <w:marLeft w:val="0"/>
              <w:marRight w:val="0"/>
              <w:marTop w:val="0"/>
              <w:marBottom w:val="0"/>
              <w:divBdr>
                <w:top w:val="none" w:sz="0" w:space="0" w:color="auto"/>
                <w:left w:val="none" w:sz="0" w:space="0" w:color="auto"/>
                <w:bottom w:val="none" w:sz="0" w:space="0" w:color="auto"/>
                <w:right w:val="none" w:sz="0" w:space="0" w:color="auto"/>
              </w:divBdr>
              <w:divsChild>
                <w:div w:id="1583876176">
                  <w:marLeft w:val="0"/>
                  <w:marRight w:val="0"/>
                  <w:marTop w:val="0"/>
                  <w:marBottom w:val="0"/>
                  <w:divBdr>
                    <w:top w:val="none" w:sz="0" w:space="0" w:color="auto"/>
                    <w:left w:val="none" w:sz="0" w:space="0" w:color="auto"/>
                    <w:bottom w:val="none" w:sz="0" w:space="0" w:color="auto"/>
                    <w:right w:val="none" w:sz="0" w:space="0" w:color="auto"/>
                  </w:divBdr>
                </w:div>
              </w:divsChild>
            </w:div>
            <w:div w:id="1303927120">
              <w:marLeft w:val="0"/>
              <w:marRight w:val="0"/>
              <w:marTop w:val="0"/>
              <w:marBottom w:val="0"/>
              <w:divBdr>
                <w:top w:val="none" w:sz="0" w:space="0" w:color="auto"/>
                <w:left w:val="none" w:sz="0" w:space="0" w:color="auto"/>
                <w:bottom w:val="none" w:sz="0" w:space="0" w:color="auto"/>
                <w:right w:val="none" w:sz="0" w:space="0" w:color="auto"/>
              </w:divBdr>
              <w:divsChild>
                <w:div w:id="18491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56498">
      <w:bodyDiv w:val="1"/>
      <w:marLeft w:val="0"/>
      <w:marRight w:val="0"/>
      <w:marTop w:val="0"/>
      <w:marBottom w:val="0"/>
      <w:divBdr>
        <w:top w:val="none" w:sz="0" w:space="0" w:color="auto"/>
        <w:left w:val="none" w:sz="0" w:space="0" w:color="auto"/>
        <w:bottom w:val="none" w:sz="0" w:space="0" w:color="auto"/>
        <w:right w:val="none" w:sz="0" w:space="0" w:color="auto"/>
      </w:divBdr>
      <w:divsChild>
        <w:div w:id="308049532">
          <w:marLeft w:val="0"/>
          <w:marRight w:val="0"/>
          <w:marTop w:val="0"/>
          <w:marBottom w:val="0"/>
          <w:divBdr>
            <w:top w:val="none" w:sz="0" w:space="0" w:color="auto"/>
            <w:left w:val="none" w:sz="0" w:space="0" w:color="auto"/>
            <w:bottom w:val="none" w:sz="0" w:space="0" w:color="auto"/>
            <w:right w:val="none" w:sz="0" w:space="0" w:color="auto"/>
          </w:divBdr>
          <w:divsChild>
            <w:div w:id="272324287">
              <w:marLeft w:val="0"/>
              <w:marRight w:val="0"/>
              <w:marTop w:val="0"/>
              <w:marBottom w:val="0"/>
              <w:divBdr>
                <w:top w:val="none" w:sz="0" w:space="0" w:color="auto"/>
                <w:left w:val="none" w:sz="0" w:space="0" w:color="auto"/>
                <w:bottom w:val="none" w:sz="0" w:space="0" w:color="auto"/>
                <w:right w:val="none" w:sz="0" w:space="0" w:color="auto"/>
              </w:divBdr>
              <w:divsChild>
                <w:div w:id="14743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5570">
      <w:bodyDiv w:val="1"/>
      <w:marLeft w:val="0"/>
      <w:marRight w:val="0"/>
      <w:marTop w:val="0"/>
      <w:marBottom w:val="0"/>
      <w:divBdr>
        <w:top w:val="none" w:sz="0" w:space="0" w:color="auto"/>
        <w:left w:val="none" w:sz="0" w:space="0" w:color="auto"/>
        <w:bottom w:val="none" w:sz="0" w:space="0" w:color="auto"/>
        <w:right w:val="none" w:sz="0" w:space="0" w:color="auto"/>
      </w:divBdr>
    </w:div>
    <w:div w:id="1148130088">
      <w:bodyDiv w:val="1"/>
      <w:marLeft w:val="0"/>
      <w:marRight w:val="0"/>
      <w:marTop w:val="0"/>
      <w:marBottom w:val="0"/>
      <w:divBdr>
        <w:top w:val="none" w:sz="0" w:space="0" w:color="auto"/>
        <w:left w:val="none" w:sz="0" w:space="0" w:color="auto"/>
        <w:bottom w:val="none" w:sz="0" w:space="0" w:color="auto"/>
        <w:right w:val="none" w:sz="0" w:space="0" w:color="auto"/>
      </w:divBdr>
      <w:divsChild>
        <w:div w:id="1551577120">
          <w:marLeft w:val="0"/>
          <w:marRight w:val="0"/>
          <w:marTop w:val="0"/>
          <w:marBottom w:val="0"/>
          <w:divBdr>
            <w:top w:val="none" w:sz="0" w:space="0" w:color="auto"/>
            <w:left w:val="none" w:sz="0" w:space="0" w:color="auto"/>
            <w:bottom w:val="none" w:sz="0" w:space="0" w:color="auto"/>
            <w:right w:val="none" w:sz="0" w:space="0" w:color="auto"/>
          </w:divBdr>
          <w:divsChild>
            <w:div w:id="128062594">
              <w:marLeft w:val="0"/>
              <w:marRight w:val="0"/>
              <w:marTop w:val="0"/>
              <w:marBottom w:val="0"/>
              <w:divBdr>
                <w:top w:val="none" w:sz="0" w:space="0" w:color="auto"/>
                <w:left w:val="none" w:sz="0" w:space="0" w:color="auto"/>
                <w:bottom w:val="none" w:sz="0" w:space="0" w:color="auto"/>
                <w:right w:val="none" w:sz="0" w:space="0" w:color="auto"/>
              </w:divBdr>
              <w:divsChild>
                <w:div w:id="12043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4</cp:revision>
  <dcterms:created xsi:type="dcterms:W3CDTF">2020-03-26T13:38:00Z</dcterms:created>
  <dcterms:modified xsi:type="dcterms:W3CDTF">2020-03-26T13:42:00Z</dcterms:modified>
</cp:coreProperties>
</file>