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A09" w:rsidRPr="001F06F8" w:rsidRDefault="00E22A09" w:rsidP="00E22A09">
      <w:pPr>
        <w:jc w:val="center"/>
        <w:rPr>
          <w:rFonts w:ascii="Arial" w:hAnsi="Arial" w:cs="Arial"/>
          <w:b/>
          <w:bCs/>
          <w:szCs w:val="24"/>
          <w:lang w:val="it-IT"/>
        </w:rPr>
      </w:pPr>
      <w:r w:rsidRPr="001F06F8">
        <w:rPr>
          <w:rFonts w:ascii="Arial" w:hAnsi="Arial" w:cs="Arial"/>
          <w:b/>
          <w:bCs/>
          <w:szCs w:val="24"/>
          <w:lang w:val="it-IT"/>
        </w:rPr>
        <w:t>COMUNICATO STAMPA</w:t>
      </w:r>
    </w:p>
    <w:p w:rsidR="00E22A09" w:rsidRPr="001F06F8" w:rsidRDefault="00E22A09" w:rsidP="00C672C5">
      <w:pPr>
        <w:jc w:val="both"/>
        <w:rPr>
          <w:rFonts w:ascii="Arial" w:hAnsi="Arial" w:cs="Arial"/>
          <w:b/>
          <w:bCs/>
          <w:szCs w:val="24"/>
          <w:lang w:val="it-IT"/>
        </w:rPr>
      </w:pPr>
    </w:p>
    <w:p w:rsidR="004C699A" w:rsidRPr="001F06F8" w:rsidRDefault="001F06F8" w:rsidP="00C672C5">
      <w:pPr>
        <w:jc w:val="both"/>
        <w:rPr>
          <w:rFonts w:ascii="Arial" w:hAnsi="Arial" w:cs="Arial"/>
          <w:b/>
          <w:bCs/>
          <w:szCs w:val="24"/>
          <w:lang w:val="it-IT"/>
        </w:rPr>
      </w:pPr>
      <w:r w:rsidRPr="001F06F8">
        <w:rPr>
          <w:rFonts w:ascii="Arial" w:hAnsi="Arial" w:cs="Arial"/>
          <w:b/>
          <w:bCs/>
          <w:szCs w:val="24"/>
          <w:lang w:val="it-IT"/>
        </w:rPr>
        <w:t>IL RUOLO DELLA PROFESSIONE CONTABILE NELLA SFIDA AI CAMBIAMENTI CLIMATICI</w:t>
      </w:r>
    </w:p>
    <w:p w:rsidR="00C376B5" w:rsidRPr="001F06F8" w:rsidRDefault="00C376B5" w:rsidP="00C672C5">
      <w:pPr>
        <w:jc w:val="both"/>
        <w:rPr>
          <w:rFonts w:ascii="Arial" w:hAnsi="Arial" w:cs="Arial"/>
          <w:b/>
          <w:bCs/>
          <w:sz w:val="22"/>
          <w:lang w:val="it-IT"/>
        </w:rPr>
      </w:pPr>
      <w:r w:rsidRPr="001F06F8">
        <w:rPr>
          <w:rFonts w:ascii="Arial" w:hAnsi="Arial" w:cs="Arial"/>
          <w:b/>
          <w:bCs/>
          <w:sz w:val="22"/>
          <w:lang w:val="it-IT"/>
        </w:rPr>
        <w:t>Anche il Consiglio Nazionale de</w:t>
      </w:r>
      <w:r w:rsidR="00527055" w:rsidRPr="001F06F8">
        <w:rPr>
          <w:rFonts w:ascii="Arial" w:hAnsi="Arial" w:cs="Arial"/>
          <w:b/>
          <w:bCs/>
          <w:sz w:val="22"/>
          <w:lang w:val="it-IT"/>
        </w:rPr>
        <w:t xml:space="preserve">i Commercialisti </w:t>
      </w:r>
      <w:r w:rsidRPr="001F06F8">
        <w:rPr>
          <w:rFonts w:ascii="Arial" w:hAnsi="Arial" w:cs="Arial"/>
          <w:b/>
          <w:bCs/>
          <w:sz w:val="22"/>
          <w:lang w:val="it-IT"/>
        </w:rPr>
        <w:t xml:space="preserve">ha </w:t>
      </w:r>
      <w:r w:rsidR="004C699A" w:rsidRPr="001F06F8">
        <w:rPr>
          <w:rFonts w:ascii="Arial" w:hAnsi="Arial" w:cs="Arial"/>
          <w:b/>
          <w:bCs/>
          <w:sz w:val="22"/>
          <w:lang w:val="it-IT"/>
        </w:rPr>
        <w:t>sottoscritto l’appello degli Organismi contabili globali che aderiscono</w:t>
      </w:r>
      <w:r w:rsidR="00527055" w:rsidRPr="001F06F8">
        <w:rPr>
          <w:rFonts w:ascii="Arial" w:hAnsi="Arial" w:cs="Arial"/>
          <w:b/>
          <w:bCs/>
          <w:sz w:val="22"/>
          <w:lang w:val="it-IT"/>
        </w:rPr>
        <w:t xml:space="preserve"> </w:t>
      </w:r>
      <w:r w:rsidRPr="001F06F8">
        <w:rPr>
          <w:rFonts w:ascii="Arial" w:hAnsi="Arial" w:cs="Arial"/>
          <w:b/>
          <w:bCs/>
          <w:sz w:val="22"/>
          <w:lang w:val="it-IT"/>
        </w:rPr>
        <w:t xml:space="preserve">al network del progetto </w:t>
      </w:r>
      <w:r w:rsidR="006B2A09" w:rsidRPr="001F06F8">
        <w:rPr>
          <w:rFonts w:ascii="Arial" w:hAnsi="Arial" w:cs="Arial"/>
          <w:b/>
          <w:bCs/>
          <w:sz w:val="22"/>
          <w:lang w:val="it-IT"/>
        </w:rPr>
        <w:t>“</w:t>
      </w:r>
      <w:r w:rsidRPr="001F06F8">
        <w:rPr>
          <w:rFonts w:ascii="Arial" w:hAnsi="Arial" w:cs="Arial"/>
          <w:b/>
          <w:bCs/>
          <w:sz w:val="22"/>
          <w:lang w:val="it-IT"/>
        </w:rPr>
        <w:t>Prince of Wales’s Accounting for Sustainability</w:t>
      </w:r>
      <w:r w:rsidR="006B2A09" w:rsidRPr="001F06F8">
        <w:rPr>
          <w:rFonts w:ascii="Arial" w:hAnsi="Arial" w:cs="Arial"/>
          <w:b/>
          <w:bCs/>
          <w:sz w:val="22"/>
          <w:lang w:val="it-IT"/>
        </w:rPr>
        <w:t>”</w:t>
      </w:r>
      <w:r w:rsidRPr="001F06F8">
        <w:rPr>
          <w:rFonts w:ascii="Arial" w:hAnsi="Arial" w:cs="Arial"/>
          <w:b/>
          <w:bCs/>
          <w:sz w:val="22"/>
          <w:lang w:val="it-IT"/>
        </w:rPr>
        <w:t xml:space="preserve"> (A4S)</w:t>
      </w:r>
      <w:r w:rsidR="0029714D" w:rsidRPr="001F06F8">
        <w:rPr>
          <w:rFonts w:ascii="Arial" w:hAnsi="Arial" w:cs="Arial"/>
          <w:b/>
          <w:bCs/>
          <w:sz w:val="22"/>
          <w:lang w:val="it-IT"/>
        </w:rPr>
        <w:t xml:space="preserve">, che conta </w:t>
      </w:r>
      <w:r w:rsidRPr="001F06F8">
        <w:rPr>
          <w:rFonts w:ascii="Arial" w:hAnsi="Arial" w:cs="Arial"/>
          <w:b/>
          <w:bCs/>
          <w:sz w:val="22"/>
          <w:lang w:val="it-IT"/>
        </w:rPr>
        <w:t xml:space="preserve">oltre 2,5 milioni di professionisti contabili e studenti in 179 </w:t>
      </w:r>
      <w:r w:rsidR="006B2A09" w:rsidRPr="001F06F8">
        <w:rPr>
          <w:rFonts w:ascii="Arial" w:hAnsi="Arial" w:cs="Arial"/>
          <w:b/>
          <w:bCs/>
          <w:sz w:val="22"/>
          <w:lang w:val="it-IT"/>
        </w:rPr>
        <w:t>P</w:t>
      </w:r>
      <w:r w:rsidRPr="001F06F8">
        <w:rPr>
          <w:rFonts w:ascii="Arial" w:hAnsi="Arial" w:cs="Arial"/>
          <w:b/>
          <w:bCs/>
          <w:sz w:val="22"/>
          <w:lang w:val="it-IT"/>
        </w:rPr>
        <w:t>aesi</w:t>
      </w:r>
    </w:p>
    <w:p w:rsidR="00C376B5" w:rsidRPr="001F06F8" w:rsidRDefault="00C376B5" w:rsidP="00C672C5">
      <w:pPr>
        <w:jc w:val="both"/>
        <w:rPr>
          <w:rFonts w:ascii="Arial" w:hAnsi="Arial" w:cs="Arial"/>
          <w:b/>
          <w:sz w:val="22"/>
          <w:lang w:val="it-IT"/>
        </w:rPr>
      </w:pPr>
    </w:p>
    <w:p w:rsidR="00423C70" w:rsidRPr="001F06F8" w:rsidRDefault="00423C70" w:rsidP="00C672C5">
      <w:pPr>
        <w:jc w:val="both"/>
        <w:rPr>
          <w:rFonts w:ascii="Arial" w:hAnsi="Arial" w:cs="Arial"/>
          <w:bCs/>
          <w:sz w:val="22"/>
          <w:lang w:val="it-IT"/>
        </w:rPr>
      </w:pPr>
      <w:r w:rsidRPr="001F06F8">
        <w:rPr>
          <w:rFonts w:ascii="Arial" w:hAnsi="Arial" w:cs="Arial"/>
          <w:bCs/>
          <w:i/>
          <w:iCs/>
          <w:sz w:val="22"/>
          <w:lang w:val="it-IT"/>
        </w:rPr>
        <w:t>Roma, 25 febbraio 2020</w:t>
      </w:r>
      <w:r w:rsidRPr="001F06F8">
        <w:rPr>
          <w:rFonts w:ascii="Arial" w:hAnsi="Arial" w:cs="Arial"/>
          <w:bCs/>
          <w:sz w:val="22"/>
          <w:lang w:val="it-IT"/>
        </w:rPr>
        <w:t xml:space="preserve"> – </w:t>
      </w:r>
      <w:r w:rsidR="001420B7" w:rsidRPr="001F06F8">
        <w:rPr>
          <w:rFonts w:ascii="Arial" w:hAnsi="Arial" w:cs="Arial"/>
          <w:bCs/>
          <w:sz w:val="22"/>
          <w:lang w:val="it-IT"/>
        </w:rPr>
        <w:t>Un appello a</w:t>
      </w:r>
      <w:r w:rsidR="004154B0" w:rsidRPr="001F06F8">
        <w:rPr>
          <w:rFonts w:ascii="Arial" w:hAnsi="Arial" w:cs="Arial"/>
          <w:bCs/>
          <w:sz w:val="22"/>
          <w:lang w:val="it-IT"/>
        </w:rPr>
        <w:t>lla professione contabile per</w:t>
      </w:r>
      <w:r w:rsidR="001420B7" w:rsidRPr="001F06F8">
        <w:rPr>
          <w:rFonts w:ascii="Arial" w:hAnsi="Arial" w:cs="Arial"/>
          <w:bCs/>
          <w:sz w:val="22"/>
          <w:lang w:val="it-IT"/>
        </w:rPr>
        <w:t xml:space="preserve"> agire velocemente </w:t>
      </w:r>
      <w:r w:rsidR="004154B0" w:rsidRPr="001F06F8">
        <w:rPr>
          <w:rFonts w:ascii="Arial" w:hAnsi="Arial" w:cs="Arial"/>
          <w:bCs/>
          <w:sz w:val="22"/>
          <w:lang w:val="it-IT"/>
        </w:rPr>
        <w:t>e</w:t>
      </w:r>
      <w:r w:rsidR="001420B7" w:rsidRPr="001F06F8">
        <w:rPr>
          <w:rFonts w:ascii="Arial" w:hAnsi="Arial" w:cs="Arial"/>
          <w:bCs/>
          <w:sz w:val="22"/>
          <w:lang w:val="it-IT"/>
        </w:rPr>
        <w:t xml:space="preserve"> aiutare le organizzazioni con cui coll</w:t>
      </w:r>
      <w:r w:rsidR="004154B0" w:rsidRPr="001F06F8">
        <w:rPr>
          <w:rFonts w:ascii="Arial" w:hAnsi="Arial" w:cs="Arial"/>
          <w:bCs/>
          <w:sz w:val="22"/>
          <w:lang w:val="it-IT"/>
        </w:rPr>
        <w:t xml:space="preserve">abora </w:t>
      </w:r>
      <w:r w:rsidR="008500AE" w:rsidRPr="001F06F8">
        <w:rPr>
          <w:rFonts w:ascii="Arial" w:hAnsi="Arial" w:cs="Arial"/>
          <w:bCs/>
          <w:sz w:val="22"/>
          <w:lang w:val="it-IT"/>
        </w:rPr>
        <w:t>a</w:t>
      </w:r>
      <w:r w:rsidR="004154B0" w:rsidRPr="001F06F8">
        <w:rPr>
          <w:rFonts w:ascii="Arial" w:hAnsi="Arial" w:cs="Arial"/>
          <w:bCs/>
          <w:sz w:val="22"/>
          <w:lang w:val="it-IT"/>
        </w:rPr>
        <w:t xml:space="preserve"> rispondere ai cambiamenti climatici e </w:t>
      </w:r>
      <w:r w:rsidR="001420B7" w:rsidRPr="001F06F8">
        <w:rPr>
          <w:rFonts w:ascii="Arial" w:hAnsi="Arial" w:cs="Arial"/>
          <w:bCs/>
          <w:sz w:val="22"/>
          <w:lang w:val="it-IT"/>
        </w:rPr>
        <w:t>limitar</w:t>
      </w:r>
      <w:r w:rsidR="004154B0" w:rsidRPr="001F06F8">
        <w:rPr>
          <w:rFonts w:ascii="Arial" w:hAnsi="Arial" w:cs="Arial"/>
          <w:bCs/>
          <w:sz w:val="22"/>
          <w:lang w:val="it-IT"/>
        </w:rPr>
        <w:t>n</w:t>
      </w:r>
      <w:r w:rsidR="001420B7" w:rsidRPr="001F06F8">
        <w:rPr>
          <w:rFonts w:ascii="Arial" w:hAnsi="Arial" w:cs="Arial"/>
          <w:bCs/>
          <w:sz w:val="22"/>
          <w:lang w:val="it-IT"/>
        </w:rPr>
        <w:t xml:space="preserve">e gli effetti negativi. Lo ha sottoscritto </w:t>
      </w:r>
      <w:r w:rsidRPr="001F06F8">
        <w:rPr>
          <w:rFonts w:ascii="Arial" w:hAnsi="Arial" w:cs="Arial"/>
          <w:bCs/>
          <w:sz w:val="22"/>
          <w:lang w:val="it-IT"/>
        </w:rPr>
        <w:t>il Consiglio Nazionale dei Dottori Commercialisti e degli Esperti Contabili</w:t>
      </w:r>
      <w:r w:rsidR="001420B7" w:rsidRPr="001F06F8">
        <w:rPr>
          <w:rFonts w:ascii="Arial" w:hAnsi="Arial" w:cs="Arial"/>
          <w:bCs/>
          <w:sz w:val="22"/>
          <w:lang w:val="it-IT"/>
        </w:rPr>
        <w:t xml:space="preserve"> </w:t>
      </w:r>
      <w:r w:rsidR="004154B0" w:rsidRPr="001F06F8">
        <w:rPr>
          <w:rFonts w:ascii="Arial" w:hAnsi="Arial" w:cs="Arial"/>
          <w:bCs/>
          <w:sz w:val="22"/>
          <w:lang w:val="it-IT"/>
        </w:rPr>
        <w:t xml:space="preserve">con </w:t>
      </w:r>
      <w:r w:rsidR="001420B7" w:rsidRPr="001F06F8">
        <w:rPr>
          <w:rFonts w:ascii="Arial" w:hAnsi="Arial" w:cs="Arial"/>
          <w:bCs/>
          <w:sz w:val="22"/>
          <w:lang w:val="it-IT"/>
        </w:rPr>
        <w:t xml:space="preserve">gli altri </w:t>
      </w:r>
      <w:r w:rsidR="00207188" w:rsidRPr="001F06F8">
        <w:rPr>
          <w:rFonts w:ascii="Arial" w:hAnsi="Arial" w:cs="Arial"/>
          <w:bCs/>
          <w:sz w:val="22"/>
          <w:lang w:val="it-IT"/>
        </w:rPr>
        <w:t>O</w:t>
      </w:r>
      <w:r w:rsidRPr="001F06F8">
        <w:rPr>
          <w:rFonts w:ascii="Arial" w:hAnsi="Arial" w:cs="Arial"/>
          <w:bCs/>
          <w:sz w:val="22"/>
          <w:lang w:val="it-IT"/>
        </w:rPr>
        <w:t>rganismi contabil</w:t>
      </w:r>
      <w:r w:rsidR="00207188" w:rsidRPr="001F06F8">
        <w:rPr>
          <w:rFonts w:ascii="Arial" w:hAnsi="Arial" w:cs="Arial"/>
          <w:bCs/>
          <w:sz w:val="22"/>
          <w:lang w:val="it-IT"/>
        </w:rPr>
        <w:t>i</w:t>
      </w:r>
      <w:r w:rsidRPr="001F06F8">
        <w:rPr>
          <w:rFonts w:ascii="Arial" w:hAnsi="Arial" w:cs="Arial"/>
          <w:bCs/>
          <w:sz w:val="22"/>
          <w:lang w:val="it-IT"/>
        </w:rPr>
        <w:t xml:space="preserve"> a livello globale</w:t>
      </w:r>
      <w:r w:rsidR="001420B7" w:rsidRPr="001F06F8">
        <w:rPr>
          <w:rFonts w:ascii="Arial" w:hAnsi="Arial" w:cs="Arial"/>
          <w:bCs/>
          <w:sz w:val="22"/>
          <w:lang w:val="it-IT"/>
        </w:rPr>
        <w:t xml:space="preserve"> che aderiscono</w:t>
      </w:r>
      <w:r w:rsidRPr="001F06F8">
        <w:rPr>
          <w:rFonts w:ascii="Arial" w:hAnsi="Arial" w:cs="Arial"/>
          <w:bCs/>
          <w:sz w:val="22"/>
          <w:lang w:val="it-IT"/>
        </w:rPr>
        <w:t xml:space="preserve"> al network del progetto </w:t>
      </w:r>
      <w:r w:rsidR="00527055" w:rsidRPr="001F06F8">
        <w:rPr>
          <w:rFonts w:ascii="Arial" w:hAnsi="Arial" w:cs="Arial"/>
          <w:bCs/>
          <w:sz w:val="22"/>
          <w:lang w:val="it-IT"/>
        </w:rPr>
        <w:t>“</w:t>
      </w:r>
      <w:r w:rsidRPr="001F06F8">
        <w:rPr>
          <w:rFonts w:ascii="Arial" w:hAnsi="Arial" w:cs="Arial"/>
          <w:bCs/>
          <w:sz w:val="22"/>
          <w:lang w:val="it-IT"/>
        </w:rPr>
        <w:t>Prince of Wales’s Accounting for Sustainability</w:t>
      </w:r>
      <w:r w:rsidR="00527055" w:rsidRPr="001F06F8">
        <w:rPr>
          <w:rFonts w:ascii="Arial" w:hAnsi="Arial" w:cs="Arial"/>
          <w:bCs/>
          <w:sz w:val="22"/>
          <w:lang w:val="it-IT"/>
        </w:rPr>
        <w:t>”</w:t>
      </w:r>
      <w:r w:rsidRPr="001F06F8">
        <w:rPr>
          <w:rFonts w:ascii="Arial" w:hAnsi="Arial" w:cs="Arial"/>
          <w:bCs/>
          <w:sz w:val="22"/>
          <w:lang w:val="it-IT"/>
        </w:rPr>
        <w:t xml:space="preserve"> (A4S)</w:t>
      </w:r>
      <w:r w:rsidR="001420B7" w:rsidRPr="001F06F8">
        <w:rPr>
          <w:rFonts w:ascii="Arial" w:hAnsi="Arial" w:cs="Arial"/>
          <w:bCs/>
          <w:sz w:val="22"/>
          <w:lang w:val="it-IT"/>
        </w:rPr>
        <w:t xml:space="preserve"> e</w:t>
      </w:r>
      <w:r w:rsidRPr="001F06F8">
        <w:rPr>
          <w:rFonts w:ascii="Arial" w:hAnsi="Arial" w:cs="Arial"/>
          <w:bCs/>
          <w:sz w:val="22"/>
          <w:lang w:val="it-IT"/>
        </w:rPr>
        <w:t xml:space="preserve"> che rappresentano </w:t>
      </w:r>
      <w:r w:rsidRPr="001F06F8">
        <w:rPr>
          <w:rFonts w:ascii="Arial" w:hAnsi="Arial" w:cs="Arial"/>
          <w:b/>
          <w:sz w:val="22"/>
          <w:lang w:val="it-IT"/>
        </w:rPr>
        <w:t xml:space="preserve">oltre 2,5 milioni </w:t>
      </w:r>
      <w:r w:rsidRPr="001F06F8">
        <w:rPr>
          <w:rFonts w:ascii="Arial" w:hAnsi="Arial" w:cs="Arial"/>
          <w:bCs/>
          <w:sz w:val="22"/>
          <w:lang w:val="it-IT"/>
        </w:rPr>
        <w:t>di</w:t>
      </w:r>
      <w:r w:rsidRPr="001F06F8">
        <w:rPr>
          <w:rFonts w:ascii="Arial" w:hAnsi="Arial" w:cs="Arial"/>
          <w:b/>
          <w:sz w:val="22"/>
          <w:lang w:val="it-IT"/>
        </w:rPr>
        <w:t xml:space="preserve"> professionisti </w:t>
      </w:r>
      <w:r w:rsidRPr="001F06F8">
        <w:rPr>
          <w:rFonts w:ascii="Arial" w:hAnsi="Arial" w:cs="Arial"/>
          <w:bCs/>
          <w:sz w:val="22"/>
          <w:lang w:val="it-IT"/>
        </w:rPr>
        <w:t xml:space="preserve">contabili e </w:t>
      </w:r>
      <w:r w:rsidRPr="001F06F8">
        <w:rPr>
          <w:rFonts w:ascii="Arial" w:hAnsi="Arial" w:cs="Arial"/>
          <w:b/>
          <w:sz w:val="22"/>
          <w:lang w:val="it-IT"/>
        </w:rPr>
        <w:t>studenti</w:t>
      </w:r>
      <w:r w:rsidRPr="001F06F8">
        <w:rPr>
          <w:rFonts w:ascii="Arial" w:hAnsi="Arial" w:cs="Arial"/>
          <w:bCs/>
          <w:sz w:val="22"/>
          <w:lang w:val="it-IT"/>
        </w:rPr>
        <w:t xml:space="preserve"> in </w:t>
      </w:r>
      <w:r w:rsidRPr="001F06F8">
        <w:rPr>
          <w:rFonts w:ascii="Arial" w:hAnsi="Arial" w:cs="Arial"/>
          <w:b/>
          <w:sz w:val="22"/>
          <w:lang w:val="it-IT"/>
        </w:rPr>
        <w:t xml:space="preserve">179 </w:t>
      </w:r>
      <w:r w:rsidR="006B2A09" w:rsidRPr="001F06F8">
        <w:rPr>
          <w:rFonts w:ascii="Arial" w:hAnsi="Arial" w:cs="Arial"/>
          <w:b/>
          <w:sz w:val="22"/>
          <w:lang w:val="it-IT"/>
        </w:rPr>
        <w:t>P</w:t>
      </w:r>
      <w:r w:rsidRPr="001F06F8">
        <w:rPr>
          <w:rFonts w:ascii="Arial" w:hAnsi="Arial" w:cs="Arial"/>
          <w:b/>
          <w:sz w:val="22"/>
          <w:lang w:val="it-IT"/>
        </w:rPr>
        <w:t>aesi</w:t>
      </w:r>
      <w:r w:rsidRPr="001F06F8">
        <w:rPr>
          <w:rFonts w:ascii="Arial" w:hAnsi="Arial" w:cs="Arial"/>
          <w:bCs/>
          <w:sz w:val="22"/>
          <w:lang w:val="it-IT"/>
        </w:rPr>
        <w:t>.</w:t>
      </w:r>
    </w:p>
    <w:p w:rsidR="00423C70" w:rsidRPr="001F06F8" w:rsidRDefault="00423C70" w:rsidP="00C672C5">
      <w:pPr>
        <w:jc w:val="both"/>
        <w:rPr>
          <w:rFonts w:ascii="Arial" w:hAnsi="Arial" w:cs="Arial"/>
          <w:sz w:val="22"/>
          <w:lang w:val="it-IT"/>
        </w:rPr>
      </w:pPr>
    </w:p>
    <w:p w:rsidR="006B2A09" w:rsidRPr="001F06F8" w:rsidRDefault="004154B0" w:rsidP="00C672C5">
      <w:pPr>
        <w:jc w:val="both"/>
        <w:rPr>
          <w:rFonts w:ascii="Arial" w:hAnsi="Arial" w:cs="Arial"/>
          <w:sz w:val="22"/>
          <w:lang w:val="it-IT"/>
        </w:rPr>
      </w:pPr>
      <w:r w:rsidRPr="001F06F8">
        <w:rPr>
          <w:rFonts w:ascii="Arial" w:hAnsi="Arial" w:cs="Arial"/>
          <w:sz w:val="22"/>
          <w:lang w:val="it-IT"/>
        </w:rPr>
        <w:t xml:space="preserve">L’appello, </w:t>
      </w:r>
      <w:r w:rsidR="00527055" w:rsidRPr="001F06F8">
        <w:rPr>
          <w:rFonts w:ascii="Arial" w:hAnsi="Arial" w:cs="Arial"/>
          <w:sz w:val="22"/>
          <w:lang w:val="it-IT"/>
        </w:rPr>
        <w:t>firmat</w:t>
      </w:r>
      <w:r w:rsidRPr="001F06F8">
        <w:rPr>
          <w:rFonts w:ascii="Arial" w:hAnsi="Arial" w:cs="Arial"/>
          <w:sz w:val="22"/>
          <w:lang w:val="it-IT"/>
        </w:rPr>
        <w:t>o</w:t>
      </w:r>
      <w:r w:rsidR="00527055" w:rsidRPr="001F06F8">
        <w:rPr>
          <w:rFonts w:ascii="Arial" w:hAnsi="Arial" w:cs="Arial"/>
          <w:sz w:val="22"/>
          <w:lang w:val="it-IT"/>
        </w:rPr>
        <w:t xml:space="preserve"> dai direttori generali degli </w:t>
      </w:r>
      <w:r w:rsidR="00207188" w:rsidRPr="001F06F8">
        <w:rPr>
          <w:rFonts w:ascii="Arial" w:hAnsi="Arial" w:cs="Arial"/>
          <w:sz w:val="22"/>
          <w:lang w:val="it-IT"/>
        </w:rPr>
        <w:t>O</w:t>
      </w:r>
      <w:r w:rsidR="00527055" w:rsidRPr="001F06F8">
        <w:rPr>
          <w:rFonts w:ascii="Arial" w:hAnsi="Arial" w:cs="Arial"/>
          <w:sz w:val="22"/>
          <w:lang w:val="it-IT"/>
        </w:rPr>
        <w:t>rganismi</w:t>
      </w:r>
      <w:r w:rsidRPr="001F06F8">
        <w:rPr>
          <w:rFonts w:ascii="Arial" w:hAnsi="Arial" w:cs="Arial"/>
          <w:sz w:val="22"/>
          <w:lang w:val="it-IT"/>
        </w:rPr>
        <w:t xml:space="preserve"> </w:t>
      </w:r>
      <w:r w:rsidR="00207188" w:rsidRPr="001F06F8">
        <w:rPr>
          <w:rFonts w:ascii="Arial" w:hAnsi="Arial" w:cs="Arial"/>
          <w:sz w:val="22"/>
          <w:lang w:val="it-IT"/>
        </w:rPr>
        <w:t>contabili</w:t>
      </w:r>
      <w:r w:rsidR="00527055" w:rsidRPr="001F06F8">
        <w:rPr>
          <w:rFonts w:ascii="Arial" w:hAnsi="Arial" w:cs="Arial"/>
          <w:sz w:val="22"/>
          <w:lang w:val="it-IT"/>
        </w:rPr>
        <w:t xml:space="preserve">, </w:t>
      </w:r>
      <w:r w:rsidRPr="001F06F8">
        <w:rPr>
          <w:rFonts w:ascii="Arial" w:hAnsi="Arial" w:cs="Arial"/>
          <w:sz w:val="22"/>
          <w:lang w:val="it-IT"/>
        </w:rPr>
        <w:t xml:space="preserve">fa leva sul </w:t>
      </w:r>
      <w:r w:rsidR="008500AE" w:rsidRPr="001F06F8">
        <w:rPr>
          <w:rFonts w:ascii="Arial" w:hAnsi="Arial" w:cs="Arial"/>
          <w:b/>
          <w:bCs/>
          <w:sz w:val="22"/>
          <w:lang w:val="it-IT"/>
        </w:rPr>
        <w:t>r</w:t>
      </w:r>
      <w:r w:rsidRPr="001F06F8">
        <w:rPr>
          <w:rFonts w:ascii="Arial" w:hAnsi="Arial" w:cs="Arial"/>
          <w:b/>
          <w:bCs/>
          <w:sz w:val="22"/>
          <w:lang w:val="it-IT"/>
        </w:rPr>
        <w:t xml:space="preserve">uolo </w:t>
      </w:r>
      <w:r w:rsidR="008500AE" w:rsidRPr="001F06F8">
        <w:rPr>
          <w:rFonts w:ascii="Arial" w:hAnsi="Arial" w:cs="Arial"/>
          <w:b/>
          <w:bCs/>
          <w:sz w:val="22"/>
          <w:lang w:val="it-IT"/>
        </w:rPr>
        <w:t>significativo</w:t>
      </w:r>
      <w:r w:rsidR="008500AE" w:rsidRPr="001F06F8">
        <w:rPr>
          <w:rFonts w:ascii="Arial" w:hAnsi="Arial" w:cs="Arial"/>
          <w:sz w:val="22"/>
          <w:lang w:val="it-IT"/>
        </w:rPr>
        <w:t xml:space="preserve"> </w:t>
      </w:r>
      <w:r w:rsidRPr="001F06F8">
        <w:rPr>
          <w:rFonts w:ascii="Arial" w:hAnsi="Arial" w:cs="Arial"/>
          <w:sz w:val="22"/>
          <w:lang w:val="it-IT"/>
        </w:rPr>
        <w:t xml:space="preserve">della professione </w:t>
      </w:r>
      <w:r w:rsidR="008500AE" w:rsidRPr="001F06F8">
        <w:rPr>
          <w:rFonts w:ascii="Arial" w:hAnsi="Arial" w:cs="Arial"/>
          <w:sz w:val="22"/>
          <w:lang w:val="it-IT"/>
        </w:rPr>
        <w:t xml:space="preserve">e sul contributo concreto che essa è in grado di fornire alle organizzazioni per aiutarle ad affrontare i cambiamenti climatici i cui effetti negativi avrebbero in campo economico </w:t>
      </w:r>
      <w:r w:rsidR="00D15FEB" w:rsidRPr="001F06F8">
        <w:rPr>
          <w:rFonts w:ascii="Arial" w:hAnsi="Arial" w:cs="Arial"/>
          <w:sz w:val="22"/>
          <w:lang w:val="it-IT"/>
        </w:rPr>
        <w:t xml:space="preserve">un forte </w:t>
      </w:r>
      <w:r w:rsidR="001616C8" w:rsidRPr="001F06F8">
        <w:rPr>
          <w:rFonts w:ascii="Arial" w:hAnsi="Arial" w:cs="Arial"/>
          <w:sz w:val="22"/>
          <w:lang w:val="it-IT"/>
        </w:rPr>
        <w:t>impatto</w:t>
      </w:r>
      <w:r w:rsidR="003C6366" w:rsidRPr="001F06F8">
        <w:rPr>
          <w:rFonts w:ascii="Arial" w:hAnsi="Arial" w:cs="Arial"/>
          <w:sz w:val="22"/>
          <w:lang w:val="it-IT"/>
        </w:rPr>
        <w:t xml:space="preserve"> sulla produzione, sulla stabilità finanziaria, sugli standard di vita</w:t>
      </w:r>
      <w:r w:rsidR="00D15FEB" w:rsidRPr="001F06F8">
        <w:rPr>
          <w:rFonts w:ascii="Arial" w:hAnsi="Arial" w:cs="Arial"/>
          <w:sz w:val="22"/>
          <w:lang w:val="it-IT"/>
        </w:rPr>
        <w:t xml:space="preserve">, </w:t>
      </w:r>
      <w:r w:rsidR="003C6366" w:rsidRPr="001F06F8">
        <w:rPr>
          <w:rFonts w:ascii="Arial" w:hAnsi="Arial" w:cs="Arial"/>
          <w:sz w:val="22"/>
          <w:lang w:val="it-IT"/>
        </w:rPr>
        <w:t>sull’impiego e</w:t>
      </w:r>
      <w:r w:rsidR="00D15FEB" w:rsidRPr="001F06F8">
        <w:rPr>
          <w:rFonts w:ascii="Arial" w:hAnsi="Arial" w:cs="Arial"/>
          <w:sz w:val="22"/>
          <w:lang w:val="it-IT"/>
        </w:rPr>
        <w:t>,</w:t>
      </w:r>
      <w:r w:rsidR="003C6366" w:rsidRPr="001F06F8">
        <w:rPr>
          <w:rFonts w:ascii="Arial" w:hAnsi="Arial" w:cs="Arial"/>
          <w:sz w:val="22"/>
          <w:lang w:val="it-IT"/>
        </w:rPr>
        <w:t xml:space="preserve"> più </w:t>
      </w:r>
      <w:r w:rsidR="001616C8" w:rsidRPr="001F06F8">
        <w:rPr>
          <w:rFonts w:ascii="Arial" w:hAnsi="Arial" w:cs="Arial"/>
          <w:sz w:val="22"/>
          <w:lang w:val="it-IT"/>
        </w:rPr>
        <w:t>in generale</w:t>
      </w:r>
      <w:r w:rsidR="00D15FEB" w:rsidRPr="001F06F8">
        <w:rPr>
          <w:rFonts w:ascii="Arial" w:hAnsi="Arial" w:cs="Arial"/>
          <w:sz w:val="22"/>
          <w:lang w:val="it-IT"/>
        </w:rPr>
        <w:t>,</w:t>
      </w:r>
      <w:r w:rsidR="003C6366" w:rsidRPr="001F06F8">
        <w:rPr>
          <w:rFonts w:ascii="Arial" w:hAnsi="Arial" w:cs="Arial"/>
          <w:sz w:val="22"/>
          <w:lang w:val="it-IT"/>
        </w:rPr>
        <w:t xml:space="preserve"> sulla coesione sociale e </w:t>
      </w:r>
      <w:r w:rsidR="008500AE" w:rsidRPr="001F06F8">
        <w:rPr>
          <w:rFonts w:ascii="Arial" w:hAnsi="Arial" w:cs="Arial"/>
          <w:sz w:val="22"/>
          <w:lang w:val="it-IT"/>
        </w:rPr>
        <w:t>sul</w:t>
      </w:r>
      <w:r w:rsidR="003C6366" w:rsidRPr="001F06F8">
        <w:rPr>
          <w:rFonts w:ascii="Arial" w:hAnsi="Arial" w:cs="Arial"/>
          <w:sz w:val="22"/>
          <w:lang w:val="it-IT"/>
        </w:rPr>
        <w:t>la stabilità politica</w:t>
      </w:r>
      <w:r w:rsidR="00C215D5" w:rsidRPr="001F06F8">
        <w:rPr>
          <w:rFonts w:ascii="Arial" w:hAnsi="Arial" w:cs="Arial"/>
          <w:sz w:val="22"/>
          <w:lang w:val="it-IT"/>
        </w:rPr>
        <w:t>.</w:t>
      </w:r>
    </w:p>
    <w:p w:rsidR="006B2A09" w:rsidRPr="001F06F8" w:rsidRDefault="006B2A09" w:rsidP="00C672C5">
      <w:pPr>
        <w:jc w:val="both"/>
        <w:rPr>
          <w:rFonts w:ascii="Arial" w:hAnsi="Arial" w:cs="Arial"/>
          <w:sz w:val="22"/>
          <w:lang w:val="it-IT"/>
        </w:rPr>
      </w:pPr>
    </w:p>
    <w:p w:rsidR="007E6F8D" w:rsidRPr="001F06F8" w:rsidRDefault="00666115" w:rsidP="00C672C5">
      <w:pPr>
        <w:jc w:val="both"/>
        <w:rPr>
          <w:rFonts w:ascii="Arial" w:hAnsi="Arial" w:cs="Arial"/>
          <w:sz w:val="22"/>
          <w:lang w:val="it-IT"/>
        </w:rPr>
      </w:pPr>
      <w:r w:rsidRPr="001F06F8">
        <w:rPr>
          <w:rFonts w:ascii="Arial" w:hAnsi="Arial" w:cs="Arial"/>
          <w:sz w:val="22"/>
          <w:lang w:val="it-IT"/>
        </w:rPr>
        <w:t>I commercialisti</w:t>
      </w:r>
      <w:r w:rsidR="008D2C49" w:rsidRPr="001F06F8">
        <w:rPr>
          <w:rFonts w:ascii="Arial" w:hAnsi="Arial" w:cs="Arial"/>
          <w:sz w:val="22"/>
          <w:lang w:val="it-IT"/>
        </w:rPr>
        <w:t xml:space="preserve">, in qualità di </w:t>
      </w:r>
      <w:r w:rsidR="008D2C49" w:rsidRPr="001F06F8">
        <w:rPr>
          <w:rFonts w:ascii="Arial" w:hAnsi="Arial" w:cs="Arial"/>
          <w:b/>
          <w:bCs/>
          <w:sz w:val="22"/>
          <w:lang w:val="it-IT"/>
        </w:rPr>
        <w:t>membri influenti</w:t>
      </w:r>
      <w:r w:rsidR="008D2C49" w:rsidRPr="001F06F8">
        <w:rPr>
          <w:rFonts w:ascii="Arial" w:hAnsi="Arial" w:cs="Arial"/>
          <w:sz w:val="22"/>
          <w:lang w:val="it-IT"/>
        </w:rPr>
        <w:t xml:space="preserve"> di ogni settore economico, sono in una posizione privilegiata per accompagnare</w:t>
      </w:r>
      <w:r w:rsidRPr="001F06F8">
        <w:rPr>
          <w:rFonts w:ascii="Arial" w:hAnsi="Arial" w:cs="Arial"/>
          <w:sz w:val="22"/>
          <w:lang w:val="it-IT"/>
        </w:rPr>
        <w:t xml:space="preserve"> le imprese nella direzione di comportamenti sostenibili e contribuire alla diffusione della </w:t>
      </w:r>
      <w:r w:rsidRPr="001F06F8">
        <w:rPr>
          <w:rFonts w:ascii="Arial" w:hAnsi="Arial" w:cs="Arial"/>
          <w:b/>
          <w:bCs/>
          <w:sz w:val="22"/>
          <w:lang w:val="it-IT"/>
        </w:rPr>
        <w:t>sostenibilità ambientale</w:t>
      </w:r>
      <w:r w:rsidRPr="001F06F8">
        <w:rPr>
          <w:rFonts w:ascii="Arial" w:hAnsi="Arial" w:cs="Arial"/>
          <w:sz w:val="22"/>
          <w:lang w:val="it-IT"/>
        </w:rPr>
        <w:t xml:space="preserve">, </w:t>
      </w:r>
      <w:r w:rsidRPr="001F06F8">
        <w:rPr>
          <w:rFonts w:ascii="Arial" w:hAnsi="Arial" w:cs="Arial"/>
          <w:b/>
          <w:bCs/>
          <w:sz w:val="22"/>
          <w:lang w:val="it-IT"/>
        </w:rPr>
        <w:t>sociale</w:t>
      </w:r>
      <w:r w:rsidRPr="001F06F8">
        <w:rPr>
          <w:rFonts w:ascii="Arial" w:hAnsi="Arial" w:cs="Arial"/>
          <w:sz w:val="22"/>
          <w:lang w:val="it-IT"/>
        </w:rPr>
        <w:t xml:space="preserve"> ed </w:t>
      </w:r>
      <w:r w:rsidRPr="001F06F8">
        <w:rPr>
          <w:rFonts w:ascii="Arial" w:hAnsi="Arial" w:cs="Arial"/>
          <w:b/>
          <w:bCs/>
          <w:sz w:val="22"/>
          <w:lang w:val="it-IT"/>
        </w:rPr>
        <w:t>economica</w:t>
      </w:r>
      <w:r w:rsidRPr="001F06F8">
        <w:rPr>
          <w:rFonts w:ascii="Arial" w:hAnsi="Arial" w:cs="Arial"/>
          <w:sz w:val="22"/>
          <w:lang w:val="it-IT"/>
        </w:rPr>
        <w:t xml:space="preserve">. Inoltre, essi possono fornire </w:t>
      </w:r>
      <w:r w:rsidR="007E6F8D" w:rsidRPr="001F06F8">
        <w:rPr>
          <w:rFonts w:ascii="Arial" w:hAnsi="Arial" w:cs="Arial"/>
          <w:b/>
          <w:bCs/>
          <w:sz w:val="22"/>
          <w:lang w:val="it-IT"/>
        </w:rPr>
        <w:t>un’analisi finanziaria</w:t>
      </w:r>
      <w:r w:rsidR="007E6F8D" w:rsidRPr="001F06F8">
        <w:rPr>
          <w:rFonts w:ascii="Arial" w:hAnsi="Arial" w:cs="Arial"/>
          <w:sz w:val="22"/>
          <w:lang w:val="it-IT"/>
        </w:rPr>
        <w:t xml:space="preserve"> e </w:t>
      </w:r>
      <w:r w:rsidR="007E6F8D" w:rsidRPr="001F06F8">
        <w:rPr>
          <w:rFonts w:ascii="Arial" w:hAnsi="Arial" w:cs="Arial"/>
          <w:b/>
          <w:bCs/>
          <w:sz w:val="22"/>
          <w:lang w:val="it-IT"/>
        </w:rPr>
        <w:t xml:space="preserve">strategica </w:t>
      </w:r>
      <w:r w:rsidR="007E6F8D" w:rsidRPr="001F06F8">
        <w:rPr>
          <w:rFonts w:ascii="Arial" w:hAnsi="Arial" w:cs="Arial"/>
          <w:sz w:val="22"/>
          <w:lang w:val="it-IT"/>
        </w:rPr>
        <w:t>rilevante, informa</w:t>
      </w:r>
      <w:r w:rsidR="007B032A" w:rsidRPr="001F06F8">
        <w:rPr>
          <w:rFonts w:ascii="Arial" w:hAnsi="Arial" w:cs="Arial"/>
          <w:sz w:val="22"/>
          <w:lang w:val="it-IT"/>
        </w:rPr>
        <w:t>tive</w:t>
      </w:r>
      <w:r w:rsidR="007E6F8D" w:rsidRPr="001F06F8">
        <w:rPr>
          <w:rFonts w:ascii="Arial" w:hAnsi="Arial" w:cs="Arial"/>
          <w:sz w:val="22"/>
          <w:lang w:val="it-IT"/>
        </w:rPr>
        <w:t xml:space="preserve">, analisi dello scenario e assurance per aiutare le organizzazioni </w:t>
      </w:r>
      <w:r w:rsidR="008D2C49" w:rsidRPr="001F06F8">
        <w:rPr>
          <w:rFonts w:ascii="Arial" w:hAnsi="Arial" w:cs="Arial"/>
          <w:sz w:val="22"/>
          <w:lang w:val="it-IT"/>
        </w:rPr>
        <w:t>a</w:t>
      </w:r>
      <w:r w:rsidR="007E6F8D" w:rsidRPr="001F06F8">
        <w:rPr>
          <w:rFonts w:ascii="Arial" w:hAnsi="Arial" w:cs="Arial"/>
          <w:sz w:val="22"/>
          <w:lang w:val="it-IT"/>
        </w:rPr>
        <w:t xml:space="preserve"> generare e preservare valore.</w:t>
      </w:r>
    </w:p>
    <w:p w:rsidR="008D2C49" w:rsidRPr="001F06F8" w:rsidRDefault="008D2C49" w:rsidP="00C672C5">
      <w:pPr>
        <w:jc w:val="both"/>
        <w:rPr>
          <w:rFonts w:ascii="Arial" w:hAnsi="Arial" w:cs="Arial"/>
          <w:sz w:val="22"/>
          <w:lang w:val="it-IT"/>
        </w:rPr>
      </w:pPr>
    </w:p>
    <w:p w:rsidR="00C215D5" w:rsidRPr="001F06F8" w:rsidRDefault="00666115" w:rsidP="00C672C5">
      <w:pPr>
        <w:jc w:val="both"/>
        <w:rPr>
          <w:rFonts w:ascii="Arial" w:hAnsi="Arial" w:cs="Arial"/>
          <w:sz w:val="22"/>
          <w:lang w:val="it-IT"/>
        </w:rPr>
      </w:pPr>
      <w:r w:rsidRPr="001F06F8">
        <w:rPr>
          <w:rFonts w:ascii="Arial" w:hAnsi="Arial" w:cs="Arial"/>
          <w:sz w:val="22"/>
          <w:lang w:val="it-IT"/>
        </w:rPr>
        <w:t xml:space="preserve">La professione contabile può svolgere un ruolo importante anche nel </w:t>
      </w:r>
      <w:r w:rsidRPr="001F06F8">
        <w:rPr>
          <w:rFonts w:ascii="Arial" w:hAnsi="Arial" w:cs="Arial"/>
          <w:b/>
          <w:bCs/>
          <w:sz w:val="22"/>
          <w:lang w:val="it-IT"/>
        </w:rPr>
        <w:t>garantire trasparenza</w:t>
      </w:r>
      <w:r w:rsidRPr="001F06F8">
        <w:rPr>
          <w:rFonts w:ascii="Arial" w:hAnsi="Arial" w:cs="Arial"/>
          <w:sz w:val="22"/>
          <w:lang w:val="it-IT"/>
        </w:rPr>
        <w:t xml:space="preserve"> e </w:t>
      </w:r>
      <w:r w:rsidRPr="001F06F8">
        <w:rPr>
          <w:rFonts w:ascii="Arial" w:hAnsi="Arial" w:cs="Arial"/>
          <w:b/>
          <w:bCs/>
          <w:sz w:val="22"/>
          <w:lang w:val="it-IT"/>
        </w:rPr>
        <w:t>comunicazioni appropriate</w:t>
      </w:r>
      <w:r w:rsidRPr="001F06F8">
        <w:rPr>
          <w:rFonts w:ascii="Arial" w:hAnsi="Arial" w:cs="Arial"/>
          <w:sz w:val="22"/>
          <w:lang w:val="it-IT"/>
        </w:rPr>
        <w:t xml:space="preserve"> sui </w:t>
      </w:r>
      <w:r w:rsidRPr="001F06F8">
        <w:rPr>
          <w:rFonts w:ascii="Arial" w:hAnsi="Arial" w:cs="Arial"/>
          <w:b/>
          <w:bCs/>
          <w:sz w:val="22"/>
          <w:lang w:val="it-IT"/>
        </w:rPr>
        <w:t>rischi</w:t>
      </w:r>
      <w:r w:rsidRPr="001F06F8">
        <w:rPr>
          <w:rFonts w:ascii="Arial" w:hAnsi="Arial" w:cs="Arial"/>
          <w:sz w:val="22"/>
          <w:lang w:val="it-IT"/>
        </w:rPr>
        <w:t xml:space="preserve"> e sulle </w:t>
      </w:r>
      <w:r w:rsidRPr="001F06F8">
        <w:rPr>
          <w:rFonts w:ascii="Arial" w:hAnsi="Arial" w:cs="Arial"/>
          <w:b/>
          <w:bCs/>
          <w:sz w:val="22"/>
          <w:lang w:val="it-IT"/>
        </w:rPr>
        <w:t>opportunità</w:t>
      </w:r>
      <w:r w:rsidRPr="001F06F8">
        <w:rPr>
          <w:rFonts w:ascii="Arial" w:hAnsi="Arial" w:cs="Arial"/>
          <w:sz w:val="22"/>
          <w:lang w:val="it-IT"/>
        </w:rPr>
        <w:t xml:space="preserve"> legati al clima, che a loro volta aiuteranno a mantenere la stabilità finanziaria poiché u</w:t>
      </w:r>
      <w:r w:rsidR="007E6F8D" w:rsidRPr="001F06F8">
        <w:rPr>
          <w:rFonts w:ascii="Arial" w:hAnsi="Arial" w:cs="Arial"/>
          <w:sz w:val="22"/>
          <w:lang w:val="it-IT"/>
        </w:rPr>
        <w:t>na migliore comunicazione agevolerà un processo decisionale più informato</w:t>
      </w:r>
      <w:r w:rsidR="007B032A" w:rsidRPr="001F06F8">
        <w:rPr>
          <w:rFonts w:ascii="Arial" w:hAnsi="Arial" w:cs="Arial"/>
          <w:sz w:val="22"/>
          <w:lang w:val="it-IT"/>
        </w:rPr>
        <w:t>,</w:t>
      </w:r>
      <w:r w:rsidR="007E6F8D" w:rsidRPr="001F06F8">
        <w:rPr>
          <w:rFonts w:ascii="Arial" w:hAnsi="Arial" w:cs="Arial"/>
          <w:sz w:val="22"/>
          <w:lang w:val="it-IT"/>
        </w:rPr>
        <w:t xml:space="preserve"> consentendo</w:t>
      </w:r>
      <w:r w:rsidRPr="001F06F8">
        <w:rPr>
          <w:rFonts w:ascii="Arial" w:hAnsi="Arial" w:cs="Arial"/>
          <w:sz w:val="22"/>
          <w:lang w:val="it-IT"/>
        </w:rPr>
        <w:t xml:space="preserve"> nel frattempo</w:t>
      </w:r>
      <w:r w:rsidR="007E6F8D" w:rsidRPr="001F06F8">
        <w:rPr>
          <w:rFonts w:ascii="Arial" w:hAnsi="Arial" w:cs="Arial"/>
          <w:sz w:val="22"/>
          <w:lang w:val="it-IT"/>
        </w:rPr>
        <w:t xml:space="preserve"> alle forze di mercato di guidare un</w:t>
      </w:r>
      <w:r w:rsidRPr="001F06F8">
        <w:rPr>
          <w:rFonts w:ascii="Arial" w:hAnsi="Arial" w:cs="Arial"/>
          <w:sz w:val="22"/>
          <w:lang w:val="it-IT"/>
        </w:rPr>
        <w:t>’</w:t>
      </w:r>
      <w:r w:rsidR="007E6F8D" w:rsidRPr="001F06F8">
        <w:rPr>
          <w:rFonts w:ascii="Arial" w:hAnsi="Arial" w:cs="Arial"/>
          <w:sz w:val="22"/>
          <w:lang w:val="it-IT"/>
        </w:rPr>
        <w:t xml:space="preserve">allocazione efficiente del capitale e </w:t>
      </w:r>
      <w:r w:rsidR="00C215D5" w:rsidRPr="001F06F8">
        <w:rPr>
          <w:rFonts w:ascii="Arial" w:hAnsi="Arial" w:cs="Arial"/>
          <w:sz w:val="22"/>
          <w:lang w:val="it-IT"/>
        </w:rPr>
        <w:t>supporta</w:t>
      </w:r>
      <w:r w:rsidR="007E6F8D" w:rsidRPr="001F06F8">
        <w:rPr>
          <w:rFonts w:ascii="Arial" w:hAnsi="Arial" w:cs="Arial"/>
          <w:sz w:val="22"/>
          <w:lang w:val="it-IT"/>
        </w:rPr>
        <w:t>re una transizione</w:t>
      </w:r>
      <w:r w:rsidR="00362F77" w:rsidRPr="001F06F8">
        <w:rPr>
          <w:rFonts w:ascii="Arial" w:hAnsi="Arial" w:cs="Arial"/>
          <w:sz w:val="22"/>
          <w:lang w:val="it-IT"/>
        </w:rPr>
        <w:t xml:space="preserve"> </w:t>
      </w:r>
      <w:r w:rsidR="009252C8" w:rsidRPr="001F06F8">
        <w:rPr>
          <w:rFonts w:ascii="Arial" w:hAnsi="Arial" w:cs="Arial"/>
          <w:sz w:val="22"/>
          <w:lang w:val="it-IT"/>
        </w:rPr>
        <w:t>ordinata</w:t>
      </w:r>
      <w:r w:rsidR="00362F77" w:rsidRPr="001F06F8">
        <w:rPr>
          <w:rFonts w:ascii="Arial" w:hAnsi="Arial" w:cs="Arial"/>
          <w:sz w:val="22"/>
          <w:lang w:val="it-IT"/>
        </w:rPr>
        <w:t xml:space="preserve"> e</w:t>
      </w:r>
      <w:r w:rsidR="009252C8" w:rsidRPr="001F06F8">
        <w:rPr>
          <w:rFonts w:ascii="Arial" w:hAnsi="Arial" w:cs="Arial"/>
          <w:sz w:val="22"/>
          <w:lang w:val="it-IT"/>
        </w:rPr>
        <w:t>d equa</w:t>
      </w:r>
      <w:r w:rsidR="00362F77" w:rsidRPr="001F06F8">
        <w:rPr>
          <w:rFonts w:ascii="Arial" w:hAnsi="Arial" w:cs="Arial"/>
          <w:sz w:val="22"/>
          <w:lang w:val="it-IT"/>
        </w:rPr>
        <w:t xml:space="preserve"> </w:t>
      </w:r>
      <w:r w:rsidR="009252C8" w:rsidRPr="001F06F8">
        <w:rPr>
          <w:rFonts w:ascii="Arial" w:hAnsi="Arial" w:cs="Arial"/>
          <w:sz w:val="22"/>
          <w:lang w:val="it-IT"/>
        </w:rPr>
        <w:t>verso</w:t>
      </w:r>
      <w:r w:rsidR="00362F77" w:rsidRPr="001F06F8">
        <w:rPr>
          <w:rFonts w:ascii="Arial" w:hAnsi="Arial" w:cs="Arial"/>
          <w:sz w:val="22"/>
          <w:lang w:val="it-IT"/>
        </w:rPr>
        <w:t xml:space="preserve"> un</w:t>
      </w:r>
      <w:r w:rsidRPr="001F06F8">
        <w:rPr>
          <w:rFonts w:ascii="Arial" w:hAnsi="Arial" w:cs="Arial"/>
          <w:sz w:val="22"/>
          <w:lang w:val="it-IT"/>
        </w:rPr>
        <w:t>’</w:t>
      </w:r>
      <w:r w:rsidR="00362F77" w:rsidRPr="001F06F8">
        <w:rPr>
          <w:rFonts w:ascii="Arial" w:hAnsi="Arial" w:cs="Arial"/>
          <w:sz w:val="22"/>
          <w:lang w:val="it-IT"/>
        </w:rPr>
        <w:t>economia con emissioni di gas a effetto serra pari a zero</w:t>
      </w:r>
      <w:r w:rsidR="00C215D5" w:rsidRPr="001F06F8">
        <w:rPr>
          <w:rFonts w:ascii="Arial" w:hAnsi="Arial" w:cs="Arial"/>
          <w:sz w:val="22"/>
          <w:lang w:val="it-IT"/>
        </w:rPr>
        <w:t>.</w:t>
      </w:r>
    </w:p>
    <w:p w:rsidR="00C215D5" w:rsidRPr="001F06F8" w:rsidRDefault="00C215D5" w:rsidP="00C672C5">
      <w:pPr>
        <w:pStyle w:val="Corpotesto"/>
        <w:ind w:left="0"/>
        <w:jc w:val="both"/>
        <w:rPr>
          <w:rFonts w:eastAsia="Times New Roman"/>
          <w:sz w:val="22"/>
          <w:szCs w:val="22"/>
          <w:lang w:val="it-IT"/>
        </w:rPr>
      </w:pPr>
    </w:p>
    <w:p w:rsidR="008D2C49" w:rsidRPr="001F06F8" w:rsidRDefault="00C672C5" w:rsidP="008D2C49">
      <w:pPr>
        <w:pStyle w:val="Corpotesto"/>
        <w:ind w:left="0"/>
        <w:jc w:val="both"/>
        <w:rPr>
          <w:sz w:val="22"/>
          <w:szCs w:val="22"/>
          <w:lang w:val="it-IT"/>
        </w:rPr>
      </w:pPr>
      <w:r w:rsidRPr="001F06F8">
        <w:rPr>
          <w:sz w:val="22"/>
          <w:szCs w:val="22"/>
          <w:lang w:val="it-IT"/>
        </w:rPr>
        <w:t>Gli Organismi contabili</w:t>
      </w:r>
      <w:r w:rsidR="00207188" w:rsidRPr="001F06F8">
        <w:rPr>
          <w:sz w:val="22"/>
          <w:szCs w:val="22"/>
          <w:lang w:val="it-IT"/>
        </w:rPr>
        <w:t>, inoltre,</w:t>
      </w:r>
      <w:r w:rsidRPr="001F06F8">
        <w:rPr>
          <w:sz w:val="22"/>
          <w:szCs w:val="22"/>
          <w:lang w:val="it-IT"/>
        </w:rPr>
        <w:t xml:space="preserve"> raccomandano e sosterranno un </w:t>
      </w:r>
      <w:r w:rsidRPr="001F06F8">
        <w:rPr>
          <w:b/>
          <w:bCs/>
          <w:sz w:val="22"/>
          <w:szCs w:val="22"/>
          <w:lang w:val="it-IT"/>
        </w:rPr>
        <w:t>approccio</w:t>
      </w:r>
      <w:r w:rsidRPr="001F06F8">
        <w:rPr>
          <w:sz w:val="22"/>
          <w:szCs w:val="22"/>
          <w:lang w:val="it-IT"/>
        </w:rPr>
        <w:t xml:space="preserve"> </w:t>
      </w:r>
      <w:r w:rsidRPr="001F06F8">
        <w:rPr>
          <w:b/>
          <w:bCs/>
          <w:sz w:val="22"/>
          <w:szCs w:val="22"/>
          <w:lang w:val="it-IT"/>
        </w:rPr>
        <w:t>integrato agli sviluppi politici</w:t>
      </w:r>
      <w:r w:rsidRPr="001F06F8">
        <w:rPr>
          <w:sz w:val="22"/>
          <w:szCs w:val="22"/>
          <w:lang w:val="it-IT"/>
        </w:rPr>
        <w:t xml:space="preserve"> in modo che questi siano più coerenti con gli obiettivi delle emissioni zero e l’adattamento ai cambiamenti climatici. </w:t>
      </w:r>
      <w:r w:rsidR="00FF11E8" w:rsidRPr="001F06F8">
        <w:rPr>
          <w:sz w:val="22"/>
          <w:szCs w:val="22"/>
          <w:lang w:val="it-IT"/>
        </w:rPr>
        <w:t xml:space="preserve">Per incoraggiare e ottenere </w:t>
      </w:r>
      <w:r w:rsidR="007B7DE7" w:rsidRPr="001F06F8">
        <w:rPr>
          <w:sz w:val="22"/>
          <w:szCs w:val="22"/>
          <w:lang w:val="it-IT"/>
        </w:rPr>
        <w:t xml:space="preserve">investimenti finanziari in tecnologia e innovazione </w:t>
      </w:r>
      <w:r w:rsidR="005A04B3" w:rsidRPr="001F06F8">
        <w:rPr>
          <w:sz w:val="22"/>
          <w:szCs w:val="22"/>
          <w:lang w:val="it-IT"/>
        </w:rPr>
        <w:t>è</w:t>
      </w:r>
      <w:r w:rsidR="00207188" w:rsidRPr="001F06F8">
        <w:rPr>
          <w:sz w:val="22"/>
          <w:szCs w:val="22"/>
          <w:lang w:val="it-IT"/>
        </w:rPr>
        <w:t xml:space="preserve"> infatti</w:t>
      </w:r>
      <w:r w:rsidR="005A04B3" w:rsidRPr="001F06F8">
        <w:rPr>
          <w:sz w:val="22"/>
          <w:szCs w:val="22"/>
          <w:lang w:val="it-IT"/>
        </w:rPr>
        <w:t xml:space="preserve"> necessario</w:t>
      </w:r>
      <w:r w:rsidR="007B7DE7" w:rsidRPr="001F06F8">
        <w:rPr>
          <w:sz w:val="22"/>
          <w:szCs w:val="22"/>
          <w:lang w:val="it-IT"/>
        </w:rPr>
        <w:t xml:space="preserve"> </w:t>
      </w:r>
      <w:r w:rsidR="005A04B3" w:rsidRPr="001F06F8">
        <w:rPr>
          <w:sz w:val="22"/>
          <w:szCs w:val="22"/>
          <w:lang w:val="it-IT"/>
        </w:rPr>
        <w:t>definire</w:t>
      </w:r>
      <w:r w:rsidR="007B7DE7" w:rsidRPr="001F06F8">
        <w:rPr>
          <w:sz w:val="22"/>
          <w:szCs w:val="22"/>
          <w:lang w:val="it-IT"/>
        </w:rPr>
        <w:t xml:space="preserve"> </w:t>
      </w:r>
      <w:r w:rsidR="005A04B3" w:rsidRPr="001F06F8">
        <w:rPr>
          <w:sz w:val="22"/>
          <w:szCs w:val="22"/>
          <w:lang w:val="it-IT"/>
        </w:rPr>
        <w:t xml:space="preserve">strategie di decarbonizzazione, </w:t>
      </w:r>
      <w:r w:rsidR="007B7DE7" w:rsidRPr="001F06F8">
        <w:rPr>
          <w:sz w:val="22"/>
          <w:szCs w:val="22"/>
          <w:lang w:val="it-IT"/>
        </w:rPr>
        <w:t xml:space="preserve">budget e obiettivi che consentano una pianificazione efficace. </w:t>
      </w:r>
      <w:r w:rsidR="00207188" w:rsidRPr="001F06F8">
        <w:rPr>
          <w:sz w:val="22"/>
          <w:szCs w:val="22"/>
          <w:lang w:val="it-IT"/>
        </w:rPr>
        <w:t>L</w:t>
      </w:r>
      <w:r w:rsidR="0014393F" w:rsidRPr="001F06F8">
        <w:rPr>
          <w:sz w:val="22"/>
          <w:szCs w:val="22"/>
          <w:lang w:val="it-IT"/>
        </w:rPr>
        <w:t>a transizione verso le emissioni nette pari a zero</w:t>
      </w:r>
      <w:r w:rsidR="00207188" w:rsidRPr="001F06F8">
        <w:rPr>
          <w:sz w:val="22"/>
          <w:szCs w:val="22"/>
          <w:lang w:val="it-IT"/>
        </w:rPr>
        <w:t xml:space="preserve"> e </w:t>
      </w:r>
      <w:r w:rsidR="0014393F" w:rsidRPr="001F06F8">
        <w:rPr>
          <w:sz w:val="22"/>
          <w:szCs w:val="22"/>
          <w:lang w:val="it-IT"/>
        </w:rPr>
        <w:t>le misure di adattamento ai cambiamenti climatici sono</w:t>
      </w:r>
      <w:r w:rsidR="00207188" w:rsidRPr="001F06F8">
        <w:rPr>
          <w:sz w:val="22"/>
          <w:szCs w:val="22"/>
          <w:lang w:val="it-IT"/>
        </w:rPr>
        <w:t xml:space="preserve"> inoltre </w:t>
      </w:r>
      <w:r w:rsidR="0014393F" w:rsidRPr="001F06F8">
        <w:rPr>
          <w:sz w:val="22"/>
          <w:szCs w:val="22"/>
          <w:lang w:val="it-IT"/>
        </w:rPr>
        <w:t>collegate ad altre aree di politica pubblica, in special modo quelle dirette allo sviluppo economico.</w:t>
      </w:r>
    </w:p>
    <w:p w:rsidR="00C672C5" w:rsidRPr="001F06F8" w:rsidRDefault="00C672C5" w:rsidP="00C672C5">
      <w:pPr>
        <w:pStyle w:val="Corpotesto"/>
        <w:ind w:left="0"/>
        <w:jc w:val="both"/>
        <w:rPr>
          <w:sz w:val="22"/>
          <w:szCs w:val="22"/>
          <w:lang w:val="it-IT"/>
        </w:rPr>
      </w:pPr>
    </w:p>
    <w:p w:rsidR="00C215D5" w:rsidRPr="001F06F8" w:rsidRDefault="008D2C49" w:rsidP="00C672C5">
      <w:pPr>
        <w:pStyle w:val="Corpotesto"/>
        <w:ind w:left="0"/>
        <w:jc w:val="both"/>
        <w:rPr>
          <w:sz w:val="22"/>
          <w:szCs w:val="22"/>
          <w:lang w:val="it-IT"/>
        </w:rPr>
      </w:pPr>
      <w:r w:rsidRPr="001F06F8">
        <w:rPr>
          <w:sz w:val="22"/>
          <w:szCs w:val="22"/>
          <w:lang w:val="it-IT"/>
        </w:rPr>
        <w:t>Per questo motivo, l’impegno dei</w:t>
      </w:r>
      <w:r w:rsidR="00C672C5" w:rsidRPr="001F06F8">
        <w:rPr>
          <w:sz w:val="22"/>
          <w:szCs w:val="22"/>
          <w:lang w:val="it-IT"/>
        </w:rPr>
        <w:t xml:space="preserve"> </w:t>
      </w:r>
      <w:r w:rsidR="00207188" w:rsidRPr="001F06F8">
        <w:rPr>
          <w:sz w:val="22"/>
          <w:szCs w:val="22"/>
          <w:lang w:val="it-IT"/>
        </w:rPr>
        <w:t>C</w:t>
      </w:r>
      <w:r w:rsidR="00C672C5" w:rsidRPr="001F06F8">
        <w:rPr>
          <w:sz w:val="22"/>
          <w:szCs w:val="22"/>
          <w:lang w:val="it-IT"/>
        </w:rPr>
        <w:t>ommercialisti dovrebbe</w:t>
      </w:r>
      <w:r w:rsidRPr="001F06F8">
        <w:rPr>
          <w:sz w:val="22"/>
          <w:szCs w:val="22"/>
          <w:lang w:val="it-IT"/>
        </w:rPr>
        <w:t xml:space="preserve"> essere finalizzato </w:t>
      </w:r>
      <w:r w:rsidR="00C672C5" w:rsidRPr="001F06F8">
        <w:rPr>
          <w:sz w:val="22"/>
          <w:szCs w:val="22"/>
          <w:lang w:val="it-IT"/>
        </w:rPr>
        <w:t xml:space="preserve">a </w:t>
      </w:r>
      <w:r w:rsidR="00C672C5" w:rsidRPr="001F06F8">
        <w:rPr>
          <w:b/>
          <w:bCs/>
          <w:sz w:val="22"/>
          <w:szCs w:val="22"/>
          <w:lang w:val="it-IT"/>
        </w:rPr>
        <w:t>d</w:t>
      </w:r>
      <w:r w:rsidR="009252C8" w:rsidRPr="001F06F8">
        <w:rPr>
          <w:b/>
          <w:bCs/>
          <w:sz w:val="22"/>
          <w:szCs w:val="22"/>
          <w:lang w:val="it-IT"/>
        </w:rPr>
        <w:t>are</w:t>
      </w:r>
      <w:r w:rsidR="0014393F" w:rsidRPr="001F06F8">
        <w:rPr>
          <w:b/>
          <w:bCs/>
          <w:sz w:val="22"/>
          <w:szCs w:val="22"/>
          <w:lang w:val="it-IT"/>
        </w:rPr>
        <w:t xml:space="preserve"> </w:t>
      </w:r>
      <w:r w:rsidR="009252C8" w:rsidRPr="001F06F8">
        <w:rPr>
          <w:b/>
          <w:bCs/>
          <w:sz w:val="22"/>
          <w:szCs w:val="22"/>
          <w:lang w:val="it-IT"/>
        </w:rPr>
        <w:t>pareri</w:t>
      </w:r>
      <w:r w:rsidR="0014393F" w:rsidRPr="001F06F8">
        <w:rPr>
          <w:sz w:val="22"/>
          <w:szCs w:val="22"/>
          <w:lang w:val="it-IT"/>
        </w:rPr>
        <w:t xml:space="preserve"> e </w:t>
      </w:r>
      <w:r w:rsidR="009252C8" w:rsidRPr="001F06F8">
        <w:rPr>
          <w:b/>
          <w:bCs/>
          <w:sz w:val="22"/>
          <w:szCs w:val="22"/>
          <w:lang w:val="it-IT"/>
        </w:rPr>
        <w:t xml:space="preserve">fornire </w:t>
      </w:r>
      <w:r w:rsidR="0014393F" w:rsidRPr="001F06F8">
        <w:rPr>
          <w:b/>
          <w:bCs/>
          <w:sz w:val="22"/>
          <w:szCs w:val="22"/>
          <w:lang w:val="it-IT"/>
        </w:rPr>
        <w:t>servizi</w:t>
      </w:r>
      <w:r w:rsidR="0014393F" w:rsidRPr="001F06F8">
        <w:rPr>
          <w:sz w:val="22"/>
          <w:szCs w:val="22"/>
          <w:lang w:val="it-IT"/>
        </w:rPr>
        <w:t xml:space="preserve"> adeguati </w:t>
      </w:r>
      <w:r w:rsidR="00CE69C0" w:rsidRPr="001F06F8">
        <w:rPr>
          <w:sz w:val="22"/>
          <w:szCs w:val="22"/>
          <w:lang w:val="it-IT"/>
        </w:rPr>
        <w:t xml:space="preserve">quando organizzazioni, mercati di capitali e governi elaborano e </w:t>
      </w:r>
      <w:r w:rsidR="00C215D5" w:rsidRPr="001F06F8">
        <w:rPr>
          <w:sz w:val="22"/>
          <w:szCs w:val="22"/>
          <w:lang w:val="it-IT"/>
        </w:rPr>
        <w:t>implement</w:t>
      </w:r>
      <w:r w:rsidR="00CE69C0" w:rsidRPr="001F06F8">
        <w:rPr>
          <w:sz w:val="22"/>
          <w:szCs w:val="22"/>
          <w:lang w:val="it-IT"/>
        </w:rPr>
        <w:t xml:space="preserve">ano piani per l’attenuazione </w:t>
      </w:r>
      <w:r w:rsidR="009252C8" w:rsidRPr="001F06F8">
        <w:rPr>
          <w:sz w:val="22"/>
          <w:szCs w:val="22"/>
          <w:lang w:val="it-IT"/>
        </w:rPr>
        <w:t>de</w:t>
      </w:r>
      <w:r w:rsidR="00CE69C0" w:rsidRPr="001F06F8">
        <w:rPr>
          <w:sz w:val="22"/>
          <w:szCs w:val="22"/>
          <w:lang w:val="it-IT"/>
        </w:rPr>
        <w:t>i cambiamenti climatici</w:t>
      </w:r>
      <w:r w:rsidR="00BD3761" w:rsidRPr="001F06F8">
        <w:rPr>
          <w:sz w:val="22"/>
          <w:szCs w:val="22"/>
          <w:lang w:val="it-IT"/>
        </w:rPr>
        <w:t xml:space="preserve">; </w:t>
      </w:r>
      <w:r w:rsidR="00BD3761" w:rsidRPr="001F06F8">
        <w:rPr>
          <w:b/>
          <w:bCs/>
          <w:sz w:val="22"/>
          <w:szCs w:val="22"/>
          <w:lang w:val="it-IT"/>
        </w:rPr>
        <w:t>u</w:t>
      </w:r>
      <w:r w:rsidR="00CE69C0" w:rsidRPr="001F06F8">
        <w:rPr>
          <w:b/>
          <w:bCs/>
          <w:sz w:val="22"/>
          <w:szCs w:val="22"/>
          <w:lang w:val="it-IT"/>
        </w:rPr>
        <w:t>tilizzare</w:t>
      </w:r>
      <w:r w:rsidR="00CE69C0" w:rsidRPr="001F06F8">
        <w:rPr>
          <w:sz w:val="22"/>
          <w:szCs w:val="22"/>
          <w:lang w:val="it-IT"/>
        </w:rPr>
        <w:t xml:space="preserve"> e</w:t>
      </w:r>
      <w:r w:rsidR="00C215D5" w:rsidRPr="001F06F8">
        <w:rPr>
          <w:sz w:val="22"/>
          <w:szCs w:val="22"/>
          <w:lang w:val="it-IT"/>
        </w:rPr>
        <w:t xml:space="preserve"> </w:t>
      </w:r>
      <w:r w:rsidR="00C215D5" w:rsidRPr="001F06F8">
        <w:rPr>
          <w:b/>
          <w:bCs/>
          <w:sz w:val="22"/>
          <w:szCs w:val="22"/>
          <w:lang w:val="it-IT"/>
        </w:rPr>
        <w:t>implement</w:t>
      </w:r>
      <w:r w:rsidR="00CE69C0" w:rsidRPr="001F06F8">
        <w:rPr>
          <w:b/>
          <w:bCs/>
          <w:sz w:val="22"/>
          <w:szCs w:val="22"/>
          <w:lang w:val="it-IT"/>
        </w:rPr>
        <w:t>are</w:t>
      </w:r>
      <w:r w:rsidR="00CE69C0" w:rsidRPr="001F06F8">
        <w:rPr>
          <w:sz w:val="22"/>
          <w:szCs w:val="22"/>
          <w:lang w:val="it-IT"/>
        </w:rPr>
        <w:t xml:space="preserve"> i </w:t>
      </w:r>
      <w:r w:rsidR="00CE69C0" w:rsidRPr="001F06F8">
        <w:rPr>
          <w:b/>
          <w:bCs/>
          <w:sz w:val="22"/>
          <w:szCs w:val="22"/>
          <w:lang w:val="it-IT"/>
        </w:rPr>
        <w:t>quadri di informativa</w:t>
      </w:r>
      <w:r w:rsidR="00CE69C0" w:rsidRPr="001F06F8">
        <w:rPr>
          <w:sz w:val="22"/>
          <w:szCs w:val="22"/>
          <w:lang w:val="it-IT"/>
        </w:rPr>
        <w:t xml:space="preserve"> esistenti e in via di definizione</w:t>
      </w:r>
      <w:r w:rsidRPr="001F06F8">
        <w:rPr>
          <w:sz w:val="22"/>
          <w:szCs w:val="22"/>
          <w:lang w:val="it-IT"/>
        </w:rPr>
        <w:t xml:space="preserve"> come </w:t>
      </w:r>
      <w:r w:rsidR="00CE69C0" w:rsidRPr="001F06F8">
        <w:rPr>
          <w:sz w:val="22"/>
          <w:szCs w:val="22"/>
          <w:lang w:val="it-IT"/>
        </w:rPr>
        <w:t>quelli dell’</w:t>
      </w:r>
      <w:r w:rsidR="00C215D5" w:rsidRPr="001F06F8">
        <w:rPr>
          <w:sz w:val="22"/>
          <w:szCs w:val="22"/>
          <w:lang w:val="it-IT"/>
        </w:rPr>
        <w:t xml:space="preserve">International Integrated Reporting Council </w:t>
      </w:r>
      <w:r w:rsidR="00CE69C0" w:rsidRPr="001F06F8">
        <w:rPr>
          <w:sz w:val="22"/>
          <w:szCs w:val="22"/>
          <w:lang w:val="it-IT"/>
        </w:rPr>
        <w:t xml:space="preserve">e della </w:t>
      </w:r>
      <w:r w:rsidR="00C215D5" w:rsidRPr="001F06F8">
        <w:rPr>
          <w:sz w:val="22"/>
          <w:szCs w:val="22"/>
          <w:lang w:val="it-IT"/>
        </w:rPr>
        <w:t xml:space="preserve">Task Force </w:t>
      </w:r>
      <w:r w:rsidR="00CE69C0" w:rsidRPr="001F06F8">
        <w:rPr>
          <w:sz w:val="22"/>
          <w:szCs w:val="22"/>
          <w:lang w:val="it-IT"/>
        </w:rPr>
        <w:t>sull’informativa finanziaria legata al clima</w:t>
      </w:r>
      <w:r w:rsidR="00BD3761" w:rsidRPr="001F06F8">
        <w:rPr>
          <w:sz w:val="22"/>
          <w:szCs w:val="22"/>
          <w:lang w:val="it-IT"/>
        </w:rPr>
        <w:t xml:space="preserve">; </w:t>
      </w:r>
      <w:r w:rsidRPr="001F06F8">
        <w:rPr>
          <w:b/>
          <w:bCs/>
          <w:sz w:val="22"/>
          <w:szCs w:val="22"/>
          <w:lang w:val="it-IT"/>
        </w:rPr>
        <w:t>integ</w:t>
      </w:r>
      <w:r w:rsidR="004F416A" w:rsidRPr="001F06F8">
        <w:rPr>
          <w:b/>
          <w:bCs/>
          <w:sz w:val="22"/>
          <w:szCs w:val="22"/>
          <w:lang w:val="it-IT"/>
        </w:rPr>
        <w:t>rare il rischio</w:t>
      </w:r>
      <w:r w:rsidR="004F416A" w:rsidRPr="001F06F8">
        <w:rPr>
          <w:sz w:val="22"/>
          <w:szCs w:val="22"/>
          <w:lang w:val="it-IT"/>
        </w:rPr>
        <w:t xml:space="preserve"> di cambiamento climatico nella strategia organizzativa, nelle finanze, nell’operatività e nelle comunicazioni</w:t>
      </w:r>
      <w:r w:rsidRPr="001F06F8">
        <w:rPr>
          <w:sz w:val="22"/>
          <w:szCs w:val="22"/>
          <w:lang w:val="it-IT"/>
        </w:rPr>
        <w:t xml:space="preserve"> delle organizzazioni con cui lavorano</w:t>
      </w:r>
      <w:r w:rsidR="00BD3761" w:rsidRPr="001F06F8">
        <w:rPr>
          <w:sz w:val="22"/>
          <w:szCs w:val="22"/>
          <w:lang w:val="it-IT"/>
        </w:rPr>
        <w:t>; s</w:t>
      </w:r>
      <w:r w:rsidR="00C215D5" w:rsidRPr="001F06F8">
        <w:rPr>
          <w:sz w:val="22"/>
          <w:szCs w:val="22"/>
          <w:lang w:val="it-IT"/>
        </w:rPr>
        <w:t>upport</w:t>
      </w:r>
      <w:r w:rsidR="004F416A" w:rsidRPr="001F06F8">
        <w:rPr>
          <w:sz w:val="22"/>
          <w:szCs w:val="22"/>
          <w:lang w:val="it-IT"/>
        </w:rPr>
        <w:t>are un processo decisionale sostenibile assegnando fondi e risorse</w:t>
      </w:r>
      <w:r w:rsidR="00C215D5" w:rsidRPr="001F06F8">
        <w:rPr>
          <w:sz w:val="22"/>
          <w:szCs w:val="22"/>
          <w:lang w:val="it-IT"/>
        </w:rPr>
        <w:t xml:space="preserve"> </w:t>
      </w:r>
      <w:r w:rsidR="004F416A" w:rsidRPr="001F06F8">
        <w:rPr>
          <w:sz w:val="22"/>
          <w:szCs w:val="22"/>
          <w:lang w:val="it-IT"/>
        </w:rPr>
        <w:t xml:space="preserve">e sviluppando informazioni e approfondimenti </w:t>
      </w:r>
      <w:r w:rsidR="00984A24" w:rsidRPr="001F06F8">
        <w:rPr>
          <w:sz w:val="22"/>
          <w:szCs w:val="22"/>
          <w:lang w:val="it-IT"/>
        </w:rPr>
        <w:t xml:space="preserve">tempestivi e </w:t>
      </w:r>
      <w:r w:rsidR="004F416A" w:rsidRPr="001F06F8">
        <w:rPr>
          <w:sz w:val="22"/>
          <w:szCs w:val="22"/>
          <w:lang w:val="it-IT"/>
        </w:rPr>
        <w:t xml:space="preserve">di alta qualità </w:t>
      </w:r>
      <w:r w:rsidR="00984A24" w:rsidRPr="001F06F8">
        <w:rPr>
          <w:sz w:val="22"/>
          <w:szCs w:val="22"/>
          <w:lang w:val="it-IT"/>
        </w:rPr>
        <w:t>mediante la valutazione e la divulgazione</w:t>
      </w:r>
      <w:r w:rsidR="00207188" w:rsidRPr="001F06F8">
        <w:rPr>
          <w:sz w:val="22"/>
          <w:szCs w:val="22"/>
          <w:lang w:val="it-IT"/>
        </w:rPr>
        <w:t xml:space="preserve"> sulla base di </w:t>
      </w:r>
      <w:r w:rsidR="00984A24" w:rsidRPr="001F06F8">
        <w:rPr>
          <w:sz w:val="22"/>
          <w:szCs w:val="22"/>
          <w:lang w:val="it-IT"/>
        </w:rPr>
        <w:t>sistemi contabili solidi e trasparenti</w:t>
      </w:r>
      <w:r w:rsidR="00C215D5" w:rsidRPr="001F06F8">
        <w:rPr>
          <w:sz w:val="22"/>
          <w:szCs w:val="22"/>
          <w:lang w:val="it-IT"/>
        </w:rPr>
        <w:t>.</w:t>
      </w:r>
    </w:p>
    <w:p w:rsidR="00C215D5" w:rsidRPr="001F06F8" w:rsidRDefault="00C215D5" w:rsidP="00C672C5">
      <w:pPr>
        <w:jc w:val="both"/>
        <w:rPr>
          <w:rFonts w:ascii="Arial" w:eastAsia="Arial" w:hAnsi="Arial" w:cs="Arial"/>
          <w:sz w:val="22"/>
          <w:lang w:val="it-IT"/>
        </w:rPr>
      </w:pPr>
    </w:p>
    <w:p w:rsidR="00C215D5" w:rsidRPr="001F06F8" w:rsidRDefault="008D2C49" w:rsidP="006B46A0">
      <w:pPr>
        <w:jc w:val="both"/>
        <w:rPr>
          <w:rFonts w:ascii="Arial" w:eastAsia="Arial" w:hAnsi="Arial" w:cs="Arial"/>
          <w:sz w:val="22"/>
          <w:lang w:val="it-IT"/>
        </w:rPr>
      </w:pPr>
      <w:r w:rsidRPr="001F06F8">
        <w:rPr>
          <w:rFonts w:ascii="Arial" w:eastAsia="Arial" w:hAnsi="Arial" w:cs="Arial"/>
          <w:bCs/>
          <w:sz w:val="22"/>
          <w:lang w:val="it-IT"/>
        </w:rPr>
        <w:t>Da parte loro, gli Organismi contabili sono pronti a f</w:t>
      </w:r>
      <w:r w:rsidR="00984A24" w:rsidRPr="001F06F8">
        <w:rPr>
          <w:rFonts w:ascii="Arial" w:eastAsia="Arial" w:hAnsi="Arial" w:cs="Arial"/>
          <w:sz w:val="22"/>
          <w:lang w:val="it-IT"/>
        </w:rPr>
        <w:t xml:space="preserve">ornire ai </w:t>
      </w:r>
      <w:r w:rsidRPr="001F06F8">
        <w:rPr>
          <w:rFonts w:ascii="Arial" w:eastAsia="Arial" w:hAnsi="Arial" w:cs="Arial"/>
          <w:sz w:val="22"/>
          <w:lang w:val="it-IT"/>
        </w:rPr>
        <w:t>loro</w:t>
      </w:r>
      <w:r w:rsidR="00984A24" w:rsidRPr="001F06F8">
        <w:rPr>
          <w:rFonts w:ascii="Arial" w:eastAsia="Arial" w:hAnsi="Arial" w:cs="Arial"/>
          <w:sz w:val="22"/>
          <w:lang w:val="it-IT"/>
        </w:rPr>
        <w:t xml:space="preserve"> membri </w:t>
      </w:r>
      <w:r w:rsidR="00B67E8C" w:rsidRPr="001F06F8">
        <w:rPr>
          <w:rFonts w:ascii="Arial" w:eastAsia="Arial" w:hAnsi="Arial" w:cs="Arial"/>
          <w:sz w:val="22"/>
          <w:lang w:val="it-IT"/>
        </w:rPr>
        <w:t>la formazione, il supporto e le infrastrutture di cui hanno bisogno per applicare le loro competenze a</w:t>
      </w:r>
      <w:r w:rsidRPr="001F06F8">
        <w:rPr>
          <w:rFonts w:ascii="Arial" w:eastAsia="Arial" w:hAnsi="Arial" w:cs="Arial"/>
          <w:sz w:val="22"/>
          <w:lang w:val="it-IT"/>
        </w:rPr>
        <w:t xml:space="preserve"> questa nuova</w:t>
      </w:r>
      <w:r w:rsidR="00B67E8C" w:rsidRPr="001F06F8">
        <w:rPr>
          <w:rFonts w:ascii="Arial" w:eastAsia="Arial" w:hAnsi="Arial" w:cs="Arial"/>
          <w:sz w:val="22"/>
          <w:lang w:val="it-IT"/>
        </w:rPr>
        <w:t xml:space="preserve"> sfida</w:t>
      </w:r>
      <w:r w:rsidRPr="001F06F8">
        <w:rPr>
          <w:rFonts w:ascii="Arial" w:eastAsia="Arial" w:hAnsi="Arial" w:cs="Arial"/>
          <w:sz w:val="22"/>
          <w:lang w:val="it-IT"/>
        </w:rPr>
        <w:t xml:space="preserve"> e s</w:t>
      </w:r>
      <w:r w:rsidR="00C215D5" w:rsidRPr="001F06F8">
        <w:rPr>
          <w:rFonts w:ascii="Arial" w:eastAsia="Arial" w:hAnsi="Arial" w:cs="Arial"/>
          <w:sz w:val="22"/>
          <w:lang w:val="it-IT"/>
        </w:rPr>
        <w:t>upport</w:t>
      </w:r>
      <w:r w:rsidR="00B67E8C" w:rsidRPr="001F06F8">
        <w:rPr>
          <w:rFonts w:ascii="Arial" w:eastAsia="Arial" w:hAnsi="Arial" w:cs="Arial"/>
          <w:sz w:val="22"/>
          <w:lang w:val="it-IT"/>
        </w:rPr>
        <w:t xml:space="preserve">are rilevanti iniziative politiche </w:t>
      </w:r>
      <w:r w:rsidR="009252C8" w:rsidRPr="001F06F8">
        <w:rPr>
          <w:rFonts w:ascii="Arial" w:eastAsia="Arial" w:hAnsi="Arial" w:cs="Arial"/>
          <w:sz w:val="22"/>
          <w:lang w:val="it-IT"/>
        </w:rPr>
        <w:t xml:space="preserve">e incentivi </w:t>
      </w:r>
      <w:r w:rsidR="00B67E8C" w:rsidRPr="001F06F8">
        <w:rPr>
          <w:rFonts w:ascii="Arial" w:eastAsia="Arial" w:hAnsi="Arial" w:cs="Arial"/>
          <w:sz w:val="22"/>
          <w:lang w:val="it-IT"/>
        </w:rPr>
        <w:t>orientat</w:t>
      </w:r>
      <w:r w:rsidR="009252C8" w:rsidRPr="001F06F8">
        <w:rPr>
          <w:rFonts w:ascii="Arial" w:eastAsia="Arial" w:hAnsi="Arial" w:cs="Arial"/>
          <w:sz w:val="22"/>
          <w:lang w:val="it-IT"/>
        </w:rPr>
        <w:t>i</w:t>
      </w:r>
      <w:r w:rsidR="00B67E8C" w:rsidRPr="001F06F8">
        <w:rPr>
          <w:rFonts w:ascii="Arial" w:eastAsia="Arial" w:hAnsi="Arial" w:cs="Arial"/>
          <w:sz w:val="22"/>
          <w:lang w:val="it-IT"/>
        </w:rPr>
        <w:t xml:space="preserve"> al mercato</w:t>
      </w:r>
      <w:r w:rsidR="00C215D5" w:rsidRPr="001F06F8">
        <w:rPr>
          <w:rFonts w:ascii="Arial" w:eastAsia="Arial" w:hAnsi="Arial" w:cs="Arial"/>
          <w:sz w:val="22"/>
          <w:lang w:val="it-IT"/>
        </w:rPr>
        <w:t xml:space="preserve">, </w:t>
      </w:r>
      <w:r w:rsidR="00B67E8C" w:rsidRPr="001F06F8">
        <w:rPr>
          <w:rFonts w:ascii="Arial" w:eastAsia="Arial" w:hAnsi="Arial" w:cs="Arial"/>
          <w:sz w:val="22"/>
          <w:lang w:val="it-IT"/>
        </w:rPr>
        <w:t xml:space="preserve">regolamenti </w:t>
      </w:r>
      <w:r w:rsidR="0025221E" w:rsidRPr="001F06F8">
        <w:rPr>
          <w:rFonts w:ascii="Arial" w:eastAsia="Arial" w:hAnsi="Arial" w:cs="Arial"/>
          <w:sz w:val="22"/>
          <w:lang w:val="it-IT"/>
        </w:rPr>
        <w:t>ben ponderati e informative più utili</w:t>
      </w:r>
      <w:r w:rsidR="00C215D5" w:rsidRPr="001F06F8">
        <w:rPr>
          <w:rFonts w:ascii="Arial" w:eastAsia="Arial" w:hAnsi="Arial" w:cs="Arial"/>
          <w:sz w:val="22"/>
          <w:lang w:val="it-IT"/>
        </w:rPr>
        <w:t xml:space="preserve">. </w:t>
      </w:r>
      <w:r w:rsidR="006B46A0" w:rsidRPr="001F06F8">
        <w:rPr>
          <w:rFonts w:ascii="Arial" w:eastAsia="Arial" w:hAnsi="Arial" w:cs="Arial"/>
          <w:sz w:val="22"/>
          <w:lang w:val="it-IT"/>
        </w:rPr>
        <w:t xml:space="preserve">Senza dimenticare, infine, la possibilità di fornire un </w:t>
      </w:r>
      <w:r w:rsidR="0025221E" w:rsidRPr="001F06F8">
        <w:rPr>
          <w:rFonts w:ascii="Arial" w:eastAsia="Arial" w:hAnsi="Arial" w:cs="Arial"/>
          <w:sz w:val="22"/>
          <w:lang w:val="it-IT"/>
        </w:rPr>
        <w:t>parere competente per aiutare i governi a creare l’infrastruttura politica e regolamentare per una</w:t>
      </w:r>
      <w:r w:rsidR="006B46A0" w:rsidRPr="001F06F8">
        <w:rPr>
          <w:rFonts w:ascii="Arial" w:eastAsia="Arial" w:hAnsi="Arial" w:cs="Arial"/>
          <w:sz w:val="22"/>
          <w:lang w:val="it-IT"/>
        </w:rPr>
        <w:t xml:space="preserve"> giusta</w:t>
      </w:r>
      <w:r w:rsidR="0025221E" w:rsidRPr="001F06F8">
        <w:rPr>
          <w:rFonts w:ascii="Arial" w:eastAsia="Arial" w:hAnsi="Arial" w:cs="Arial"/>
          <w:sz w:val="22"/>
          <w:lang w:val="it-IT"/>
        </w:rPr>
        <w:t xml:space="preserve"> transizione</w:t>
      </w:r>
      <w:r w:rsidR="006B46A0" w:rsidRPr="001F06F8">
        <w:rPr>
          <w:rFonts w:ascii="Arial" w:eastAsia="Arial" w:hAnsi="Arial" w:cs="Arial"/>
          <w:sz w:val="22"/>
          <w:lang w:val="it-IT"/>
        </w:rPr>
        <w:t xml:space="preserve"> verso </w:t>
      </w:r>
      <w:r w:rsidR="0025221E" w:rsidRPr="001F06F8">
        <w:rPr>
          <w:rFonts w:ascii="Arial" w:eastAsia="Arial" w:hAnsi="Arial" w:cs="Arial"/>
          <w:sz w:val="22"/>
          <w:lang w:val="it-IT"/>
        </w:rPr>
        <w:t>un</w:t>
      </w:r>
      <w:r w:rsidR="006B46A0" w:rsidRPr="001F06F8">
        <w:rPr>
          <w:rFonts w:ascii="Arial" w:eastAsia="Arial" w:hAnsi="Arial" w:cs="Arial"/>
          <w:sz w:val="22"/>
          <w:lang w:val="it-IT"/>
        </w:rPr>
        <w:t>’</w:t>
      </w:r>
      <w:r w:rsidR="0025221E" w:rsidRPr="001F06F8">
        <w:rPr>
          <w:rFonts w:ascii="Arial" w:eastAsia="Arial" w:hAnsi="Arial" w:cs="Arial"/>
          <w:sz w:val="22"/>
          <w:lang w:val="it-IT"/>
        </w:rPr>
        <w:t>economia a emissioni zero</w:t>
      </w:r>
      <w:r w:rsidR="00C215D5" w:rsidRPr="001F06F8">
        <w:rPr>
          <w:rFonts w:ascii="Arial" w:eastAsia="Arial" w:hAnsi="Arial" w:cs="Arial"/>
          <w:sz w:val="22"/>
          <w:lang w:val="it-IT"/>
        </w:rPr>
        <w:t>.</w:t>
      </w: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eastAsia="Arial" w:hAnsi="Arial" w:cs="Arial"/>
          <w:sz w:val="22"/>
          <w:lang w:val="it-IT"/>
        </w:rPr>
      </w:pPr>
    </w:p>
    <w:p w:rsidR="001F06F8" w:rsidRDefault="001F06F8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324D81" w:rsidRPr="001F06F8" w:rsidRDefault="00324D81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ind w:firstLine="708"/>
        <w:rPr>
          <w:rFonts w:ascii="Arial" w:eastAsia="Arial" w:hAnsi="Arial" w:cs="Arial"/>
          <w:sz w:val="22"/>
          <w:lang w:val="it-IT"/>
        </w:rPr>
      </w:pPr>
    </w:p>
    <w:p w:rsidR="001F06F8" w:rsidRPr="001F06F8" w:rsidRDefault="001F06F8" w:rsidP="001F06F8">
      <w:pPr>
        <w:rPr>
          <w:rFonts w:ascii="Arial" w:hAnsi="Arial" w:cs="Arial"/>
          <w:b/>
          <w:sz w:val="22"/>
          <w:lang w:val="it-IT"/>
        </w:rPr>
      </w:pPr>
      <w:r w:rsidRPr="001F06F8">
        <w:rPr>
          <w:rFonts w:ascii="Arial" w:hAnsi="Arial" w:cs="Arial"/>
          <w:b/>
          <w:sz w:val="22"/>
        </w:rPr>
        <w:t>--</w:t>
      </w:r>
    </w:p>
    <w:p w:rsidR="001F06F8" w:rsidRPr="001F06F8" w:rsidRDefault="001F06F8" w:rsidP="001F06F8">
      <w:pPr>
        <w:rPr>
          <w:rFonts w:ascii="Arial" w:hAnsi="Arial" w:cs="Arial"/>
          <w:b/>
          <w:sz w:val="22"/>
        </w:rPr>
      </w:pPr>
      <w:r w:rsidRPr="001F06F8">
        <w:rPr>
          <w:rFonts w:ascii="Arial" w:hAnsi="Arial" w:cs="Arial"/>
          <w:b/>
          <w:sz w:val="22"/>
        </w:rPr>
        <w:t xml:space="preserve">Ufficio stampa Consiglio </w:t>
      </w:r>
      <w:r w:rsidR="00324D81">
        <w:rPr>
          <w:rFonts w:ascii="Arial" w:hAnsi="Arial" w:cs="Arial"/>
          <w:b/>
          <w:sz w:val="22"/>
        </w:rPr>
        <w:t>N</w:t>
      </w:r>
      <w:r w:rsidRPr="001F06F8">
        <w:rPr>
          <w:rFonts w:ascii="Arial" w:hAnsi="Arial" w:cs="Arial"/>
          <w:b/>
          <w:sz w:val="22"/>
        </w:rPr>
        <w:t xml:space="preserve">azionale dei </w:t>
      </w:r>
      <w:r w:rsidR="00324D81">
        <w:rPr>
          <w:rFonts w:ascii="Arial" w:hAnsi="Arial" w:cs="Arial"/>
          <w:b/>
          <w:sz w:val="22"/>
        </w:rPr>
        <w:t>Dottori C</w:t>
      </w:r>
      <w:r w:rsidRPr="001F06F8">
        <w:rPr>
          <w:rFonts w:ascii="Arial" w:hAnsi="Arial" w:cs="Arial"/>
          <w:b/>
          <w:sz w:val="22"/>
        </w:rPr>
        <w:t>ommercialisti</w:t>
      </w:r>
      <w:r w:rsidR="00324D81">
        <w:rPr>
          <w:rFonts w:ascii="Arial" w:hAnsi="Arial" w:cs="Arial"/>
          <w:b/>
          <w:sz w:val="22"/>
        </w:rPr>
        <w:t xml:space="preserve"> e degli Esperti Contabili</w:t>
      </w:r>
      <w:bookmarkStart w:id="0" w:name="_GoBack"/>
      <w:bookmarkEnd w:id="0"/>
    </w:p>
    <w:p w:rsidR="001F06F8" w:rsidRPr="001F06F8" w:rsidRDefault="001F06F8" w:rsidP="001F06F8">
      <w:pPr>
        <w:rPr>
          <w:rFonts w:asciiTheme="minorHAnsi" w:hAnsiTheme="minorHAnsi"/>
          <w:sz w:val="22"/>
        </w:rPr>
      </w:pPr>
      <w:r w:rsidRPr="001F06F8">
        <w:rPr>
          <w:rFonts w:ascii="Arial" w:hAnsi="Arial" w:cs="Arial"/>
          <w:sz w:val="22"/>
        </w:rPr>
        <w:t>Tiziana Mastrogiacomo</w:t>
      </w:r>
    </w:p>
    <w:p w:rsidR="001F06F8" w:rsidRPr="001F06F8" w:rsidRDefault="001F06F8" w:rsidP="001F06F8">
      <w:pPr>
        <w:rPr>
          <w:rFonts w:ascii="Arial" w:hAnsi="Arial" w:cs="Arial"/>
          <w:sz w:val="22"/>
        </w:rPr>
      </w:pPr>
      <w:r w:rsidRPr="001F06F8">
        <w:rPr>
          <w:rFonts w:ascii="Arial" w:hAnsi="Arial" w:cs="Arial"/>
          <w:sz w:val="22"/>
        </w:rPr>
        <w:t>mastrogiacomo@commercialisti.it</w:t>
      </w:r>
    </w:p>
    <w:p w:rsidR="001F06F8" w:rsidRPr="001F06F8" w:rsidRDefault="001F06F8" w:rsidP="001F06F8">
      <w:pPr>
        <w:rPr>
          <w:rFonts w:ascii="Arial" w:eastAsiaTheme="minorEastAsia" w:hAnsi="Arial" w:cs="Arial"/>
          <w:sz w:val="22"/>
          <w:lang w:eastAsia="it-IT"/>
        </w:rPr>
      </w:pPr>
      <w:r w:rsidRPr="001F06F8">
        <w:rPr>
          <w:rFonts w:ascii="Arial" w:eastAsiaTheme="minorEastAsia" w:hAnsi="Arial" w:cs="Arial"/>
          <w:sz w:val="22"/>
        </w:rPr>
        <w:t>06.47863623</w:t>
      </w:r>
    </w:p>
    <w:p w:rsidR="001F06F8" w:rsidRPr="001F06F8" w:rsidRDefault="001F06F8" w:rsidP="001F06F8">
      <w:pPr>
        <w:ind w:firstLine="708"/>
        <w:rPr>
          <w:rFonts w:ascii="Arial" w:eastAsia="Arial" w:hAnsi="Arial" w:cs="Arial"/>
          <w:szCs w:val="24"/>
          <w:lang w:val="it-IT"/>
        </w:rPr>
      </w:pPr>
    </w:p>
    <w:sectPr w:rsidR="001F06F8" w:rsidRPr="001F06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3FE" w:rsidRDefault="006C43FE" w:rsidP="00E22A09">
      <w:r>
        <w:separator/>
      </w:r>
    </w:p>
  </w:endnote>
  <w:endnote w:type="continuationSeparator" w:id="0">
    <w:p w:rsidR="006C43FE" w:rsidRDefault="006C43FE" w:rsidP="00E2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F" w:usb1="4000004A" w:usb2="00000000" w:usb3="00000000" w:csb0="00000001" w:csb1="00000000"/>
  </w:font>
  <w:font w:name="Novecento sans wide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3FE" w:rsidRDefault="006C43FE" w:rsidP="00E22A09">
      <w:r>
        <w:separator/>
      </w:r>
    </w:p>
  </w:footnote>
  <w:footnote w:type="continuationSeparator" w:id="0">
    <w:p w:rsidR="006C43FE" w:rsidRDefault="006C43FE" w:rsidP="00E2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A09" w:rsidRDefault="00E22A09">
    <w:pPr>
      <w:pStyle w:val="Intestazione"/>
    </w:pPr>
    <w:r w:rsidRPr="00A945F8">
      <w:rPr>
        <w:noProof/>
      </w:rPr>
      <w:drawing>
        <wp:inline distT="0" distB="0" distL="0" distR="0" wp14:anchorId="703B6822" wp14:editId="3216C1AF">
          <wp:extent cx="6120130" cy="970915"/>
          <wp:effectExtent l="0" t="0" r="0" b="635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B4CF2"/>
    <w:multiLevelType w:val="hybridMultilevel"/>
    <w:tmpl w:val="45FC6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024A46"/>
    <w:multiLevelType w:val="hybridMultilevel"/>
    <w:tmpl w:val="D1F43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37E3C"/>
    <w:multiLevelType w:val="hybridMultilevel"/>
    <w:tmpl w:val="F9F00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D5"/>
    <w:rsid w:val="001420B7"/>
    <w:rsid w:val="0014393F"/>
    <w:rsid w:val="001616C8"/>
    <w:rsid w:val="0018314C"/>
    <w:rsid w:val="001F06F8"/>
    <w:rsid w:val="002028BE"/>
    <w:rsid w:val="00207188"/>
    <w:rsid w:val="0025221E"/>
    <w:rsid w:val="00257C58"/>
    <w:rsid w:val="0029714D"/>
    <w:rsid w:val="002B0439"/>
    <w:rsid w:val="00324D81"/>
    <w:rsid w:val="00362F77"/>
    <w:rsid w:val="003C6366"/>
    <w:rsid w:val="004154B0"/>
    <w:rsid w:val="00423C70"/>
    <w:rsid w:val="004B7B1E"/>
    <w:rsid w:val="004C699A"/>
    <w:rsid w:val="004F416A"/>
    <w:rsid w:val="0050065B"/>
    <w:rsid w:val="00527055"/>
    <w:rsid w:val="005750EB"/>
    <w:rsid w:val="005A04B3"/>
    <w:rsid w:val="00666115"/>
    <w:rsid w:val="006B2A09"/>
    <w:rsid w:val="006B46A0"/>
    <w:rsid w:val="006C43FE"/>
    <w:rsid w:val="007B032A"/>
    <w:rsid w:val="007B7DE7"/>
    <w:rsid w:val="007E6F8D"/>
    <w:rsid w:val="007F2A1F"/>
    <w:rsid w:val="008419BA"/>
    <w:rsid w:val="008500AE"/>
    <w:rsid w:val="00897EDB"/>
    <w:rsid w:val="008D2C49"/>
    <w:rsid w:val="009252C8"/>
    <w:rsid w:val="00984A24"/>
    <w:rsid w:val="00994AC4"/>
    <w:rsid w:val="00AE4BD2"/>
    <w:rsid w:val="00B67E8C"/>
    <w:rsid w:val="00BD3761"/>
    <w:rsid w:val="00C215D5"/>
    <w:rsid w:val="00C376B5"/>
    <w:rsid w:val="00C672C5"/>
    <w:rsid w:val="00CE69C0"/>
    <w:rsid w:val="00D15FEB"/>
    <w:rsid w:val="00D45757"/>
    <w:rsid w:val="00E22A09"/>
    <w:rsid w:val="00F16015"/>
    <w:rsid w:val="00F60C4F"/>
    <w:rsid w:val="00F63E29"/>
    <w:rsid w:val="00FF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79B6"/>
  <w15:chartTrackingRefBased/>
  <w15:docId w15:val="{0F776B53-90F5-4846-8978-C515FE90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aliases w:val="Body Copy"/>
    <w:qFormat/>
    <w:rsid w:val="00C215D5"/>
    <w:pPr>
      <w:spacing w:after="0" w:line="240" w:lineRule="auto"/>
    </w:pPr>
    <w:rPr>
      <w:rFonts w:ascii="HelveticaNeue LT 45 Light" w:hAnsi="HelveticaNeue LT 45 Light"/>
      <w:sz w:val="24"/>
      <w:lang w:val="en-GB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215D5"/>
    <w:pPr>
      <w:keepNext/>
      <w:keepLines/>
      <w:outlineLvl w:val="1"/>
    </w:pPr>
    <w:rPr>
      <w:rFonts w:ascii="Novecento sans wide Light" w:eastAsiaTheme="majorEastAsia" w:hAnsi="Novecento sans wide Light" w:cstheme="majorBidi"/>
      <w:bCs/>
      <w:color w:val="70AD47" w:themeColor="accent6"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215D5"/>
    <w:rPr>
      <w:rFonts w:ascii="Novecento sans wide Light" w:eastAsiaTheme="majorEastAsia" w:hAnsi="Novecento sans wide Light" w:cstheme="majorBidi"/>
      <w:bCs/>
      <w:color w:val="70AD47" w:themeColor="accent6"/>
      <w:sz w:val="36"/>
      <w:szCs w:val="26"/>
      <w:lang w:val="en-GB"/>
    </w:rPr>
  </w:style>
  <w:style w:type="paragraph" w:styleId="Paragrafoelenco">
    <w:name w:val="List Paragraph"/>
    <w:basedOn w:val="Normale"/>
    <w:uiPriority w:val="34"/>
    <w:qFormat/>
    <w:rsid w:val="00C215D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215D5"/>
    <w:pPr>
      <w:widowControl w:val="0"/>
      <w:autoSpaceDE w:val="0"/>
      <w:autoSpaceDN w:val="0"/>
      <w:ind w:left="1132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15D5"/>
    <w:rPr>
      <w:rFonts w:ascii="Arial" w:eastAsia="Arial" w:hAnsi="Arial" w:cs="Arial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E22A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A09"/>
    <w:rPr>
      <w:rFonts w:ascii="HelveticaNeue LT 45 Light" w:hAnsi="HelveticaNeue LT 45 Light"/>
      <w:sz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E22A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A09"/>
    <w:rPr>
      <w:rFonts w:ascii="HelveticaNeue LT 45 Light" w:hAnsi="HelveticaNeue LT 45 Light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Florimo Elena</dc:creator>
  <cp:keywords/>
  <dc:description/>
  <cp:lastModifiedBy>Mastrogiacomo Tiziana</cp:lastModifiedBy>
  <cp:revision>17</cp:revision>
  <dcterms:created xsi:type="dcterms:W3CDTF">2020-02-25T12:23:00Z</dcterms:created>
  <dcterms:modified xsi:type="dcterms:W3CDTF">2020-02-25T16:01:00Z</dcterms:modified>
</cp:coreProperties>
</file>