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5B700" w14:textId="77777777" w:rsidR="006743D8" w:rsidRPr="00D067F2" w:rsidRDefault="006743D8" w:rsidP="00D067F2">
      <w:pPr>
        <w:pStyle w:val="Default"/>
        <w:jc w:val="both"/>
        <w:rPr>
          <w:rFonts w:ascii="Arial" w:hAnsi="Arial" w:cs="Arial"/>
          <w:b/>
          <w:bCs/>
          <w:u w:val="single"/>
        </w:rPr>
      </w:pPr>
    </w:p>
    <w:p w14:paraId="3148A347" w14:textId="77777777" w:rsidR="004D1F88" w:rsidRPr="006E088E" w:rsidRDefault="004D1F88" w:rsidP="006E088E">
      <w:pPr>
        <w:pStyle w:val="Default"/>
        <w:jc w:val="both"/>
        <w:rPr>
          <w:rFonts w:ascii="Arial" w:hAnsi="Arial" w:cs="Arial"/>
          <w:b/>
          <w:bCs/>
          <w:u w:val="single"/>
        </w:rPr>
      </w:pPr>
    </w:p>
    <w:p w14:paraId="6DE6E5DD" w14:textId="77777777" w:rsidR="00B32B61" w:rsidRDefault="00B32B61" w:rsidP="00B32B61">
      <w:pPr>
        <w:pStyle w:val="xxmsonormal"/>
        <w:shd w:val="clear" w:color="auto" w:fill="FFFFFF"/>
        <w:jc w:val="center"/>
      </w:pPr>
      <w:r>
        <w:rPr>
          <w:rStyle w:val="xcontentpasted0"/>
          <w:rFonts w:ascii="Arial" w:hAnsi="Arial" w:cs="Arial"/>
          <w:b/>
          <w:bCs/>
          <w:color w:val="000000"/>
          <w:sz w:val="24"/>
          <w:szCs w:val="24"/>
          <w:u w:val="single"/>
          <w:bdr w:val="none" w:sz="0" w:space="0" w:color="auto" w:frame="1"/>
        </w:rPr>
        <w:t>Comunicato stampa</w:t>
      </w:r>
    </w:p>
    <w:p w14:paraId="4E0D46DF" w14:textId="77777777" w:rsidR="00B32B61" w:rsidRDefault="00B32B61" w:rsidP="00B32B61">
      <w:pPr>
        <w:pStyle w:val="xxmsonormal"/>
        <w:shd w:val="clear" w:color="auto" w:fill="FFFFFF"/>
        <w:jc w:val="center"/>
      </w:pPr>
      <w:r>
        <w:rPr>
          <w:color w:val="000000"/>
        </w:rPr>
        <w:t> </w:t>
      </w:r>
    </w:p>
    <w:p w14:paraId="6E64AEF4" w14:textId="77777777" w:rsidR="00B32B61" w:rsidRDefault="00B32B61" w:rsidP="00B32B61">
      <w:pPr>
        <w:pStyle w:val="xxmsonormal"/>
        <w:shd w:val="clear" w:color="auto" w:fill="FFFFFF"/>
        <w:jc w:val="center"/>
      </w:pPr>
      <w:r>
        <w:rPr>
          <w:rFonts w:ascii="Arial" w:hAnsi="Arial" w:cs="Arial"/>
          <w:color w:val="000000"/>
          <w:sz w:val="24"/>
          <w:szCs w:val="24"/>
        </w:rPr>
        <w:t> </w:t>
      </w:r>
      <w:r>
        <w:rPr>
          <w:rFonts w:ascii="Arial" w:hAnsi="Arial" w:cs="Arial"/>
          <w:b/>
          <w:bCs/>
          <w:color w:val="333333"/>
          <w:sz w:val="24"/>
          <w:szCs w:val="24"/>
        </w:rPr>
        <w:t>REVISIONE LEGALE DEI CONTI 2022: CORSO E-LEARNING GRATUITO PER GLI ISCRITTI ALL’ALBO DEI COMMERCIALISTI</w:t>
      </w:r>
    </w:p>
    <w:p w14:paraId="2798AD98" w14:textId="77777777" w:rsidR="00B32B61" w:rsidRDefault="00B32B61" w:rsidP="00B32B61">
      <w:pPr>
        <w:pStyle w:val="xmsonormal0"/>
        <w:shd w:val="clear" w:color="auto" w:fill="FFFFFF"/>
        <w:jc w:val="center"/>
      </w:pPr>
      <w:r>
        <w:rPr>
          <w:rFonts w:ascii="Arial" w:hAnsi="Arial" w:cs="Arial"/>
          <w:color w:val="000000"/>
          <w:sz w:val="24"/>
          <w:szCs w:val="24"/>
        </w:rPr>
        <w:t> </w:t>
      </w:r>
    </w:p>
    <w:p w14:paraId="274869E0" w14:textId="587079C7" w:rsidR="00B32B61" w:rsidRDefault="00B32B61" w:rsidP="00B32B61">
      <w:pPr>
        <w:pStyle w:val="xmsonormal0"/>
        <w:shd w:val="clear" w:color="auto" w:fill="FFFFFF"/>
        <w:jc w:val="center"/>
      </w:pPr>
      <w:r>
        <w:rPr>
          <w:rStyle w:val="xcontentpasted0"/>
          <w:rFonts w:ascii="Arial" w:hAnsi="Arial" w:cs="Arial"/>
          <w:b/>
          <w:bCs/>
          <w:color w:val="333333"/>
          <w:sz w:val="24"/>
          <w:szCs w:val="24"/>
        </w:rPr>
        <w:t xml:space="preserve">Realizzato dal Consiglio nazionale della categoria, è articolato in 20 moduli e permetterà </w:t>
      </w:r>
      <w:r>
        <w:rPr>
          <w:rFonts w:ascii="Arial" w:hAnsi="Arial" w:cs="Arial"/>
          <w:b/>
          <w:bCs/>
          <w:color w:val="000000"/>
          <w:sz w:val="24"/>
          <w:szCs w:val="24"/>
        </w:rPr>
        <w:t>di acquisire la totalità dei 20 crediti richiesti annualmente per assolvere l’obbligo formativo</w:t>
      </w:r>
      <w:r w:rsidR="004946E0">
        <w:rPr>
          <w:rFonts w:ascii="Arial" w:hAnsi="Arial" w:cs="Arial"/>
          <w:b/>
          <w:bCs/>
          <w:color w:val="000000"/>
          <w:sz w:val="24"/>
          <w:szCs w:val="24"/>
        </w:rPr>
        <w:t>. Fruibile fino al 31 dicembre 2023</w:t>
      </w:r>
    </w:p>
    <w:p w14:paraId="20127F0F" w14:textId="77777777" w:rsidR="00B32B61" w:rsidRDefault="00B32B61" w:rsidP="00B32B61">
      <w:pPr>
        <w:pStyle w:val="xmsonormal0"/>
        <w:shd w:val="clear" w:color="auto" w:fill="FFFFFF"/>
        <w:jc w:val="center"/>
      </w:pPr>
      <w:r>
        <w:rPr>
          <w:rFonts w:ascii="Arial" w:hAnsi="Arial" w:cs="Arial"/>
          <w:color w:val="000000"/>
          <w:sz w:val="24"/>
          <w:szCs w:val="24"/>
        </w:rPr>
        <w:t> </w:t>
      </w:r>
    </w:p>
    <w:p w14:paraId="00A11D46" w14:textId="77777777" w:rsidR="00B32B61" w:rsidRDefault="00B32B61" w:rsidP="00B32B61">
      <w:pPr>
        <w:pStyle w:val="xmsonormal0"/>
        <w:shd w:val="clear" w:color="auto" w:fill="FFFFFF"/>
        <w:jc w:val="both"/>
      </w:pPr>
      <w:r>
        <w:rPr>
          <w:rFonts w:ascii="Arial" w:hAnsi="Arial" w:cs="Arial"/>
          <w:color w:val="333333"/>
          <w:sz w:val="24"/>
          <w:szCs w:val="24"/>
        </w:rPr>
        <w:t>  </w:t>
      </w:r>
    </w:p>
    <w:p w14:paraId="1DC37980" w14:textId="6F10879C" w:rsidR="004946E0" w:rsidRDefault="00B32B61" w:rsidP="004946E0">
      <w:pPr>
        <w:pStyle w:val="xmsonormal0"/>
        <w:shd w:val="clear" w:color="auto" w:fill="FFFFFF"/>
        <w:jc w:val="both"/>
      </w:pPr>
      <w:r>
        <w:rPr>
          <w:rStyle w:val="xcontentpasted0"/>
          <w:rFonts w:ascii="Arial" w:hAnsi="Arial" w:cs="Arial"/>
          <w:i/>
          <w:iCs/>
          <w:color w:val="333333"/>
          <w:sz w:val="24"/>
          <w:szCs w:val="24"/>
        </w:rPr>
        <w:t>Roma, 24 novembre 2022 –</w:t>
      </w:r>
      <w:r>
        <w:rPr>
          <w:rStyle w:val="xcontentpasted0"/>
          <w:rFonts w:ascii="Arial" w:hAnsi="Arial" w:cs="Arial"/>
          <w:color w:val="333333"/>
          <w:sz w:val="24"/>
          <w:szCs w:val="24"/>
        </w:rPr>
        <w:t xml:space="preserve"> Il </w:t>
      </w:r>
      <w:r>
        <w:rPr>
          <w:rFonts w:ascii="Arial" w:hAnsi="Arial" w:cs="Arial"/>
          <w:color w:val="000000"/>
          <w:sz w:val="24"/>
          <w:szCs w:val="24"/>
        </w:rPr>
        <w:t>Consiglio nazionale dei commercialisti ha reso disponibile per gli iscritti all’Albo il corso e-learning gratuito “</w:t>
      </w:r>
      <w:r>
        <w:rPr>
          <w:rFonts w:ascii="Arial" w:hAnsi="Arial" w:cs="Arial"/>
          <w:b/>
          <w:bCs/>
          <w:color w:val="000000"/>
          <w:sz w:val="24"/>
          <w:szCs w:val="24"/>
        </w:rPr>
        <w:t>Revisione legale dei conti 2022</w:t>
      </w:r>
      <w:r>
        <w:rPr>
          <w:rFonts w:ascii="Arial" w:hAnsi="Arial" w:cs="Arial"/>
          <w:color w:val="000000"/>
          <w:sz w:val="24"/>
          <w:szCs w:val="24"/>
        </w:rPr>
        <w:t>”, utile per assolvere l’obbligo formativo previsto dal D.lgs. n. 39 del 29 gennaio 2010 (art. 5)</w:t>
      </w:r>
      <w:r w:rsidR="004946E0">
        <w:rPr>
          <w:rFonts w:ascii="Arial" w:hAnsi="Arial" w:cs="Arial"/>
          <w:color w:val="000000"/>
          <w:sz w:val="24"/>
          <w:szCs w:val="24"/>
        </w:rPr>
        <w:t xml:space="preserve"> e </w:t>
      </w:r>
      <w:r w:rsidR="004946E0" w:rsidRPr="004946E0">
        <w:rPr>
          <w:rFonts w:ascii="Arial" w:hAnsi="Arial" w:cs="Arial"/>
          <w:b/>
          <w:bCs/>
          <w:color w:val="000000"/>
          <w:sz w:val="24"/>
          <w:szCs w:val="24"/>
        </w:rPr>
        <w:t>fr</w:t>
      </w:r>
      <w:r w:rsidR="004946E0" w:rsidRPr="004946E0">
        <w:rPr>
          <w:rFonts w:ascii="Arial" w:hAnsi="Arial" w:cs="Arial"/>
          <w:b/>
          <w:bCs/>
          <w:color w:val="000000"/>
          <w:sz w:val="24"/>
          <w:szCs w:val="24"/>
        </w:rPr>
        <w:t>u</w:t>
      </w:r>
      <w:r w:rsidR="004946E0">
        <w:rPr>
          <w:rFonts w:ascii="Arial" w:hAnsi="Arial" w:cs="Arial"/>
          <w:b/>
          <w:bCs/>
          <w:color w:val="000000"/>
          <w:sz w:val="24"/>
          <w:szCs w:val="24"/>
        </w:rPr>
        <w:t>ibile fino al 31 dicembre 2023</w:t>
      </w:r>
      <w:r w:rsidR="004946E0">
        <w:rPr>
          <w:rFonts w:ascii="Arial" w:hAnsi="Arial" w:cs="Arial"/>
          <w:b/>
          <w:bCs/>
          <w:color w:val="000000"/>
          <w:sz w:val="24"/>
          <w:szCs w:val="24"/>
        </w:rPr>
        <w:t>.</w:t>
      </w:r>
    </w:p>
    <w:p w14:paraId="3FECAA19" w14:textId="6F18EFED" w:rsidR="00B32B61" w:rsidRDefault="00B32B61" w:rsidP="00B32B61">
      <w:pPr>
        <w:pStyle w:val="xmsonormal0"/>
        <w:shd w:val="clear" w:color="auto" w:fill="FFFFFF"/>
        <w:jc w:val="both"/>
      </w:pPr>
    </w:p>
    <w:p w14:paraId="7546463D" w14:textId="77777777" w:rsidR="00B32B61" w:rsidRDefault="00B32B61" w:rsidP="00B32B61">
      <w:pPr>
        <w:pStyle w:val="xmsonormal0"/>
        <w:shd w:val="clear" w:color="auto" w:fill="FFFFFF"/>
        <w:jc w:val="both"/>
      </w:pPr>
      <w:r>
        <w:rPr>
          <w:rFonts w:ascii="Arial" w:hAnsi="Arial" w:cs="Arial"/>
          <w:color w:val="000000"/>
          <w:sz w:val="24"/>
          <w:szCs w:val="24"/>
        </w:rPr>
        <w:t> </w:t>
      </w:r>
    </w:p>
    <w:p w14:paraId="24019091" w14:textId="77777777" w:rsidR="00B32B61" w:rsidRDefault="00B32B61" w:rsidP="00B32B61">
      <w:pPr>
        <w:pStyle w:val="xmsonormal0"/>
        <w:shd w:val="clear" w:color="auto" w:fill="FFFFFF"/>
        <w:jc w:val="both"/>
      </w:pPr>
      <w:r>
        <w:rPr>
          <w:rFonts w:ascii="Arial" w:hAnsi="Arial" w:cs="Arial"/>
          <w:color w:val="000000"/>
          <w:sz w:val="24"/>
          <w:szCs w:val="24"/>
        </w:rPr>
        <w:t xml:space="preserve">Il corso formativo, articolato in </w:t>
      </w:r>
      <w:r>
        <w:rPr>
          <w:rFonts w:ascii="Arial" w:hAnsi="Arial" w:cs="Arial"/>
          <w:b/>
          <w:bCs/>
          <w:color w:val="000000"/>
          <w:sz w:val="24"/>
          <w:szCs w:val="24"/>
        </w:rPr>
        <w:t>20 moduli</w:t>
      </w:r>
      <w:r>
        <w:rPr>
          <w:rFonts w:ascii="Arial" w:hAnsi="Arial" w:cs="Arial"/>
          <w:color w:val="000000"/>
          <w:sz w:val="24"/>
          <w:szCs w:val="24"/>
        </w:rPr>
        <w:t xml:space="preserve"> per un totale di </w:t>
      </w:r>
      <w:r>
        <w:rPr>
          <w:rFonts w:ascii="Arial" w:hAnsi="Arial" w:cs="Arial"/>
          <w:b/>
          <w:bCs/>
          <w:color w:val="000000"/>
          <w:sz w:val="24"/>
          <w:szCs w:val="24"/>
        </w:rPr>
        <w:t>20 ore</w:t>
      </w:r>
      <w:r>
        <w:rPr>
          <w:rFonts w:ascii="Arial" w:hAnsi="Arial" w:cs="Arial"/>
          <w:color w:val="000000"/>
          <w:sz w:val="24"/>
          <w:szCs w:val="24"/>
        </w:rPr>
        <w:t xml:space="preserve">, è incentrato sui nuovi </w:t>
      </w:r>
      <w:r>
        <w:rPr>
          <w:rFonts w:ascii="Arial" w:hAnsi="Arial" w:cs="Arial"/>
          <w:b/>
          <w:bCs/>
          <w:color w:val="000000"/>
          <w:sz w:val="24"/>
          <w:szCs w:val="24"/>
        </w:rPr>
        <w:t>principi di revisione ISA Italia</w:t>
      </w:r>
      <w:r>
        <w:rPr>
          <w:rFonts w:ascii="Arial" w:hAnsi="Arial" w:cs="Arial"/>
          <w:color w:val="000000"/>
          <w:sz w:val="24"/>
          <w:szCs w:val="24"/>
        </w:rPr>
        <w:t>, che sono entrati in vigore per le revisioni contabili dei bilanci relativi all’esercizio 2022, e su altre novità e prospettive inerenti alla revisione legale.</w:t>
      </w:r>
    </w:p>
    <w:p w14:paraId="6B13CEA2" w14:textId="77777777" w:rsidR="00B32B61" w:rsidRDefault="00B32B61" w:rsidP="00B32B61">
      <w:pPr>
        <w:pStyle w:val="xmsonormal0"/>
        <w:shd w:val="clear" w:color="auto" w:fill="FFFFFF"/>
        <w:jc w:val="both"/>
      </w:pPr>
      <w:r>
        <w:rPr>
          <w:rFonts w:ascii="Arial" w:hAnsi="Arial" w:cs="Arial"/>
          <w:color w:val="000000"/>
          <w:sz w:val="24"/>
          <w:szCs w:val="24"/>
        </w:rPr>
        <w:br/>
        <w:t xml:space="preserve">I commercialisti potranno seguire le lezioni sulla </w:t>
      </w:r>
      <w:hyperlink r:id="rId6" w:history="1">
        <w:r>
          <w:rPr>
            <w:rStyle w:val="Collegamentoipertestuale"/>
            <w:rFonts w:ascii="Arial" w:hAnsi="Arial" w:cs="Arial"/>
            <w:sz w:val="24"/>
            <w:szCs w:val="24"/>
          </w:rPr>
          <w:t>piattaforma Concerto</w:t>
        </w:r>
      </w:hyperlink>
      <w:r>
        <w:rPr>
          <w:rFonts w:ascii="Arial" w:hAnsi="Arial" w:cs="Arial"/>
          <w:color w:val="000000"/>
          <w:sz w:val="24"/>
          <w:szCs w:val="24"/>
        </w:rPr>
        <w:t>, acquisendo in questo modo la totalità dei 20 crediti formativi richiesti annualmente in quanto i 20 moduli hanno per oggetto le materie cosiddette caratterizzanti per la revisione legale.</w:t>
      </w:r>
    </w:p>
    <w:p w14:paraId="71EB1363" w14:textId="77777777" w:rsidR="00B32B61" w:rsidRDefault="00B32B61" w:rsidP="00B32B61">
      <w:pPr>
        <w:pStyle w:val="xmsonormal0"/>
        <w:shd w:val="clear" w:color="auto" w:fill="FFFFFF"/>
        <w:jc w:val="both"/>
      </w:pPr>
      <w:r>
        <w:rPr>
          <w:rFonts w:ascii="Arial" w:hAnsi="Arial" w:cs="Arial"/>
          <w:color w:val="000000"/>
          <w:sz w:val="24"/>
          <w:szCs w:val="24"/>
        </w:rPr>
        <w:t> </w:t>
      </w:r>
    </w:p>
    <w:p w14:paraId="6253A497" w14:textId="77777777" w:rsidR="00B32B61" w:rsidRDefault="00B32B61" w:rsidP="00B32B61">
      <w:pPr>
        <w:pStyle w:val="xmsonormal0"/>
        <w:shd w:val="clear" w:color="auto" w:fill="FFFFFF"/>
        <w:jc w:val="both"/>
      </w:pPr>
      <w:r>
        <w:rPr>
          <w:rFonts w:ascii="Arial" w:hAnsi="Arial" w:cs="Arial"/>
          <w:color w:val="000000"/>
          <w:sz w:val="24"/>
          <w:szCs w:val="24"/>
        </w:rPr>
        <w:t xml:space="preserve">I </w:t>
      </w:r>
      <w:r>
        <w:rPr>
          <w:rFonts w:ascii="Arial" w:hAnsi="Arial" w:cs="Arial"/>
          <w:b/>
          <w:bCs/>
          <w:color w:val="000000"/>
          <w:sz w:val="24"/>
          <w:szCs w:val="24"/>
        </w:rPr>
        <w:t xml:space="preserve">relatori </w:t>
      </w:r>
      <w:r>
        <w:rPr>
          <w:rFonts w:ascii="Arial" w:hAnsi="Arial" w:cs="Arial"/>
          <w:color w:val="000000"/>
          <w:sz w:val="24"/>
          <w:szCs w:val="24"/>
        </w:rPr>
        <w:t xml:space="preserve">sono: Valerio Antonelli, Cristina </w:t>
      </w:r>
      <w:proofErr w:type="spellStart"/>
      <w:r>
        <w:rPr>
          <w:rFonts w:ascii="Arial" w:hAnsi="Arial" w:cs="Arial"/>
          <w:color w:val="000000"/>
          <w:sz w:val="24"/>
          <w:szCs w:val="24"/>
        </w:rPr>
        <w:t>Bauco</w:t>
      </w:r>
      <w:proofErr w:type="spellEnd"/>
      <w:r>
        <w:rPr>
          <w:rFonts w:ascii="Arial" w:hAnsi="Arial" w:cs="Arial"/>
          <w:color w:val="000000"/>
          <w:sz w:val="24"/>
          <w:szCs w:val="24"/>
        </w:rPr>
        <w:t>, Marcello Bessone, Ermando Bozza, Nicola Cavalluzzo, Annalisa De Vivo, Ciro Di Carluccio, Giuseppe D'Onza, Riccardo Losi, Maurizio Masini, Claudio Miglio, Alessandra Pagani, Laura Pedicini, Alfonsina Pisano, Luisa Polignano, Matteo Pozzoli, Amedeo Sacrestano.</w:t>
      </w:r>
    </w:p>
    <w:p w14:paraId="3DDE16CA" w14:textId="77777777" w:rsidR="00B32B61" w:rsidRDefault="00B32B61" w:rsidP="00B32B61">
      <w:pPr>
        <w:pStyle w:val="xmsonormal0"/>
        <w:shd w:val="clear" w:color="auto" w:fill="FFFFFF"/>
        <w:spacing w:line="360" w:lineRule="auto"/>
        <w:jc w:val="both"/>
      </w:pPr>
      <w:r>
        <w:rPr>
          <w:rFonts w:ascii="Arial" w:hAnsi="Arial" w:cs="Arial"/>
          <w:color w:val="000000"/>
          <w:sz w:val="24"/>
          <w:szCs w:val="24"/>
        </w:rPr>
        <w:t> </w:t>
      </w:r>
    </w:p>
    <w:p w14:paraId="634443E1" w14:textId="05CCF4B4" w:rsidR="006E088E" w:rsidRPr="006E088E" w:rsidRDefault="006E088E" w:rsidP="00B32B61">
      <w:pPr>
        <w:pStyle w:val="xmsonormal"/>
        <w:shd w:val="clear" w:color="auto" w:fill="FFFFFF"/>
        <w:jc w:val="center"/>
        <w:rPr>
          <w:rFonts w:ascii="Arial" w:hAnsi="Arial" w:cs="Arial"/>
        </w:rPr>
      </w:pPr>
    </w:p>
    <w:sectPr w:rsidR="006E088E" w:rsidRPr="006E088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095B9" w14:textId="77777777" w:rsidR="00C60638" w:rsidRDefault="00C60638" w:rsidP="006743D8">
      <w:r>
        <w:separator/>
      </w:r>
    </w:p>
  </w:endnote>
  <w:endnote w:type="continuationSeparator" w:id="0">
    <w:p w14:paraId="55DE18AE" w14:textId="77777777" w:rsidR="00C60638" w:rsidRDefault="00C60638" w:rsidP="0067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7BED0" w14:textId="77777777" w:rsidR="00C60638" w:rsidRDefault="00C60638" w:rsidP="006743D8">
      <w:r>
        <w:separator/>
      </w:r>
    </w:p>
  </w:footnote>
  <w:footnote w:type="continuationSeparator" w:id="0">
    <w:p w14:paraId="200CA5B6" w14:textId="77777777" w:rsidR="00C60638" w:rsidRDefault="00C60638" w:rsidP="00674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802E" w14:textId="744C0943" w:rsidR="006743D8" w:rsidRDefault="006743D8" w:rsidP="006743D8">
    <w:pPr>
      <w:pStyle w:val="Intestazione"/>
      <w:jc w:val="center"/>
    </w:pPr>
    <w:r>
      <w:rPr>
        <w:noProof/>
      </w:rPr>
      <w:drawing>
        <wp:inline distT="0" distB="0" distL="0" distR="0" wp14:anchorId="240C583C" wp14:editId="08A1CA3F">
          <wp:extent cx="2581275" cy="876792"/>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71" cy="8850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A5"/>
    <w:rsid w:val="000A1E03"/>
    <w:rsid w:val="000D2BC5"/>
    <w:rsid w:val="000F4551"/>
    <w:rsid w:val="000F62B7"/>
    <w:rsid w:val="00121DA0"/>
    <w:rsid w:val="001251F4"/>
    <w:rsid w:val="0015615C"/>
    <w:rsid w:val="00175B06"/>
    <w:rsid w:val="00193214"/>
    <w:rsid w:val="00223412"/>
    <w:rsid w:val="00265C53"/>
    <w:rsid w:val="002B01A5"/>
    <w:rsid w:val="002B3922"/>
    <w:rsid w:val="002C61F0"/>
    <w:rsid w:val="002D3359"/>
    <w:rsid w:val="002E5A42"/>
    <w:rsid w:val="002E74FE"/>
    <w:rsid w:val="00362E7B"/>
    <w:rsid w:val="003931F4"/>
    <w:rsid w:val="003C2DF8"/>
    <w:rsid w:val="0044757A"/>
    <w:rsid w:val="0045327C"/>
    <w:rsid w:val="004946E0"/>
    <w:rsid w:val="004A39DF"/>
    <w:rsid w:val="004B45D3"/>
    <w:rsid w:val="004D1F88"/>
    <w:rsid w:val="00526C85"/>
    <w:rsid w:val="00535906"/>
    <w:rsid w:val="00565C61"/>
    <w:rsid w:val="006743D8"/>
    <w:rsid w:val="006E088E"/>
    <w:rsid w:val="006E5E4E"/>
    <w:rsid w:val="007478D9"/>
    <w:rsid w:val="00867B30"/>
    <w:rsid w:val="008772B8"/>
    <w:rsid w:val="0088687E"/>
    <w:rsid w:val="008935E2"/>
    <w:rsid w:val="009346DE"/>
    <w:rsid w:val="0098187A"/>
    <w:rsid w:val="009946E2"/>
    <w:rsid w:val="00A66191"/>
    <w:rsid w:val="00B01E2B"/>
    <w:rsid w:val="00B052B1"/>
    <w:rsid w:val="00B32B61"/>
    <w:rsid w:val="00BF1B3F"/>
    <w:rsid w:val="00C458EB"/>
    <w:rsid w:val="00C52CD5"/>
    <w:rsid w:val="00C60638"/>
    <w:rsid w:val="00C702C8"/>
    <w:rsid w:val="00CD4340"/>
    <w:rsid w:val="00D067F2"/>
    <w:rsid w:val="00D860EF"/>
    <w:rsid w:val="00DF154E"/>
    <w:rsid w:val="00E55AB7"/>
    <w:rsid w:val="00E75CB0"/>
    <w:rsid w:val="00EF5844"/>
    <w:rsid w:val="00F43CC6"/>
    <w:rsid w:val="00F65130"/>
    <w:rsid w:val="00FF3A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ED76"/>
  <w15:chartTrackingRefBased/>
  <w15:docId w15:val="{04D5778C-344E-40E1-B594-6D2A586F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2DF8"/>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B01A5"/>
    <w:pPr>
      <w:autoSpaceDE w:val="0"/>
      <w:autoSpaceDN w:val="0"/>
      <w:adjustRightInd w:val="0"/>
      <w:spacing w:after="0" w:line="240" w:lineRule="auto"/>
    </w:pPr>
    <w:rPr>
      <w:rFonts w:ascii="Tahoma" w:hAnsi="Tahoma" w:cs="Tahoma"/>
      <w:color w:val="000000"/>
      <w:sz w:val="24"/>
      <w:szCs w:val="24"/>
    </w:rPr>
  </w:style>
  <w:style w:type="character" w:styleId="Collegamentoipertestuale">
    <w:name w:val="Hyperlink"/>
    <w:basedOn w:val="Carpredefinitoparagrafo"/>
    <w:uiPriority w:val="99"/>
    <w:unhideWhenUsed/>
    <w:rsid w:val="00193214"/>
    <w:rPr>
      <w:color w:val="0563C1" w:themeColor="hyperlink"/>
      <w:u w:val="single"/>
    </w:rPr>
  </w:style>
  <w:style w:type="character" w:styleId="Menzionenonrisolta">
    <w:name w:val="Unresolved Mention"/>
    <w:basedOn w:val="Carpredefinitoparagrafo"/>
    <w:uiPriority w:val="99"/>
    <w:semiHidden/>
    <w:unhideWhenUsed/>
    <w:rsid w:val="00193214"/>
    <w:rPr>
      <w:color w:val="605E5C"/>
      <w:shd w:val="clear" w:color="auto" w:fill="E1DFDD"/>
    </w:rPr>
  </w:style>
  <w:style w:type="character" w:styleId="Collegamentovisitato">
    <w:name w:val="FollowedHyperlink"/>
    <w:basedOn w:val="Carpredefinitoparagrafo"/>
    <w:uiPriority w:val="99"/>
    <w:semiHidden/>
    <w:unhideWhenUsed/>
    <w:rsid w:val="00193214"/>
    <w:rPr>
      <w:color w:val="954F72" w:themeColor="followedHyperlink"/>
      <w:u w:val="single"/>
    </w:rPr>
  </w:style>
  <w:style w:type="paragraph" w:styleId="Intestazione">
    <w:name w:val="header"/>
    <w:basedOn w:val="Normale"/>
    <w:link w:val="IntestazioneCarattere"/>
    <w:uiPriority w:val="99"/>
    <w:unhideWhenUsed/>
    <w:rsid w:val="006743D8"/>
    <w:pPr>
      <w:tabs>
        <w:tab w:val="center" w:pos="4819"/>
        <w:tab w:val="right" w:pos="9638"/>
      </w:tabs>
    </w:pPr>
    <w:rPr>
      <w:rFonts w:asciiTheme="minorHAnsi" w:hAnsiTheme="minorHAnsi" w:cstheme="minorBidi"/>
      <w:lang w:eastAsia="en-US"/>
    </w:rPr>
  </w:style>
  <w:style w:type="character" w:customStyle="1" w:styleId="IntestazioneCarattere">
    <w:name w:val="Intestazione Carattere"/>
    <w:basedOn w:val="Carpredefinitoparagrafo"/>
    <w:link w:val="Intestazione"/>
    <w:uiPriority w:val="99"/>
    <w:rsid w:val="006743D8"/>
  </w:style>
  <w:style w:type="paragraph" w:styleId="Pidipagina">
    <w:name w:val="footer"/>
    <w:basedOn w:val="Normale"/>
    <w:link w:val="PidipaginaCarattere"/>
    <w:uiPriority w:val="99"/>
    <w:unhideWhenUsed/>
    <w:rsid w:val="006743D8"/>
    <w:pPr>
      <w:tabs>
        <w:tab w:val="center" w:pos="4819"/>
        <w:tab w:val="right" w:pos="9638"/>
      </w:tabs>
    </w:pPr>
    <w:rPr>
      <w:rFonts w:asciiTheme="minorHAnsi" w:hAnsiTheme="minorHAnsi" w:cstheme="minorBidi"/>
      <w:lang w:eastAsia="en-US"/>
    </w:rPr>
  </w:style>
  <w:style w:type="character" w:customStyle="1" w:styleId="PidipaginaCarattere">
    <w:name w:val="Piè di pagina Carattere"/>
    <w:basedOn w:val="Carpredefinitoparagrafo"/>
    <w:link w:val="Pidipagina"/>
    <w:uiPriority w:val="99"/>
    <w:rsid w:val="006743D8"/>
  </w:style>
  <w:style w:type="paragraph" w:styleId="NormaleWeb">
    <w:name w:val="Normal (Web)"/>
    <w:basedOn w:val="Normale"/>
    <w:uiPriority w:val="99"/>
    <w:semiHidden/>
    <w:unhideWhenUsed/>
    <w:rsid w:val="003C2DF8"/>
    <w:pPr>
      <w:spacing w:before="100" w:beforeAutospacing="1" w:after="100" w:afterAutospacing="1"/>
    </w:pPr>
  </w:style>
  <w:style w:type="paragraph" w:customStyle="1" w:styleId="xmsonormal">
    <w:name w:val="xmsonormal"/>
    <w:basedOn w:val="Normale"/>
    <w:rsid w:val="003C2DF8"/>
  </w:style>
  <w:style w:type="character" w:customStyle="1" w:styleId="contentpasted0">
    <w:name w:val="contentpasted0"/>
    <w:basedOn w:val="Carpredefinitoparagrafo"/>
    <w:rsid w:val="003C2DF8"/>
  </w:style>
  <w:style w:type="paragraph" w:styleId="Corpotesto">
    <w:name w:val="Body Text"/>
    <w:basedOn w:val="Normale"/>
    <w:link w:val="CorpotestoCarattere"/>
    <w:uiPriority w:val="99"/>
    <w:semiHidden/>
    <w:unhideWhenUsed/>
    <w:rsid w:val="0098187A"/>
    <w:pPr>
      <w:shd w:val="clear" w:color="auto" w:fill="FFFFFF"/>
      <w:spacing w:before="300" w:after="240" w:line="274" w:lineRule="exact"/>
      <w:ind w:hanging="720"/>
      <w:jc w:val="both"/>
    </w:pPr>
    <w:rPr>
      <w:rFonts w:ascii="Arial" w:hAnsi="Arial" w:cs="Arial"/>
      <w:lang w:eastAsia="en-US"/>
    </w:rPr>
  </w:style>
  <w:style w:type="character" w:customStyle="1" w:styleId="CorpotestoCarattere">
    <w:name w:val="Corpo testo Carattere"/>
    <w:basedOn w:val="Carpredefinitoparagrafo"/>
    <w:link w:val="Corpotesto"/>
    <w:uiPriority w:val="99"/>
    <w:semiHidden/>
    <w:rsid w:val="0098187A"/>
    <w:rPr>
      <w:rFonts w:ascii="Arial" w:hAnsi="Arial" w:cs="Arial"/>
      <w:shd w:val="clear" w:color="auto" w:fill="FFFFFF"/>
    </w:rPr>
  </w:style>
  <w:style w:type="paragraph" w:customStyle="1" w:styleId="xxmsonormal">
    <w:name w:val="x_xmsonormal"/>
    <w:basedOn w:val="Normale"/>
    <w:rsid w:val="00B32B61"/>
  </w:style>
  <w:style w:type="paragraph" w:customStyle="1" w:styleId="xmsonormal0">
    <w:name w:val="x_msonormal"/>
    <w:basedOn w:val="Normale"/>
    <w:rsid w:val="00B32B61"/>
  </w:style>
  <w:style w:type="character" w:customStyle="1" w:styleId="xcontentpasted0">
    <w:name w:val="x_contentpasted0"/>
    <w:basedOn w:val="Carpredefinitoparagrafo"/>
    <w:rsid w:val="00B32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8149">
      <w:bodyDiv w:val="1"/>
      <w:marLeft w:val="0"/>
      <w:marRight w:val="0"/>
      <w:marTop w:val="0"/>
      <w:marBottom w:val="0"/>
      <w:divBdr>
        <w:top w:val="none" w:sz="0" w:space="0" w:color="auto"/>
        <w:left w:val="none" w:sz="0" w:space="0" w:color="auto"/>
        <w:bottom w:val="none" w:sz="0" w:space="0" w:color="auto"/>
        <w:right w:val="none" w:sz="0" w:space="0" w:color="auto"/>
      </w:divBdr>
    </w:div>
    <w:div w:id="886375400">
      <w:bodyDiv w:val="1"/>
      <w:marLeft w:val="0"/>
      <w:marRight w:val="0"/>
      <w:marTop w:val="0"/>
      <w:marBottom w:val="0"/>
      <w:divBdr>
        <w:top w:val="none" w:sz="0" w:space="0" w:color="auto"/>
        <w:left w:val="none" w:sz="0" w:space="0" w:color="auto"/>
        <w:bottom w:val="none" w:sz="0" w:space="0" w:color="auto"/>
        <w:right w:val="none" w:sz="0" w:space="0" w:color="auto"/>
      </w:divBdr>
    </w:div>
    <w:div w:id="991835002">
      <w:bodyDiv w:val="1"/>
      <w:marLeft w:val="0"/>
      <w:marRight w:val="0"/>
      <w:marTop w:val="0"/>
      <w:marBottom w:val="0"/>
      <w:divBdr>
        <w:top w:val="none" w:sz="0" w:space="0" w:color="auto"/>
        <w:left w:val="none" w:sz="0" w:space="0" w:color="auto"/>
        <w:bottom w:val="none" w:sz="0" w:space="0" w:color="auto"/>
        <w:right w:val="none" w:sz="0" w:space="0" w:color="auto"/>
      </w:divBdr>
    </w:div>
    <w:div w:id="1141580217">
      <w:bodyDiv w:val="1"/>
      <w:marLeft w:val="0"/>
      <w:marRight w:val="0"/>
      <w:marTop w:val="0"/>
      <w:marBottom w:val="0"/>
      <w:divBdr>
        <w:top w:val="none" w:sz="0" w:space="0" w:color="auto"/>
        <w:left w:val="none" w:sz="0" w:space="0" w:color="auto"/>
        <w:bottom w:val="none" w:sz="0" w:space="0" w:color="auto"/>
        <w:right w:val="none" w:sz="0" w:space="0" w:color="auto"/>
      </w:divBdr>
    </w:div>
    <w:div w:id="1369261461">
      <w:bodyDiv w:val="1"/>
      <w:marLeft w:val="0"/>
      <w:marRight w:val="0"/>
      <w:marTop w:val="0"/>
      <w:marBottom w:val="0"/>
      <w:divBdr>
        <w:top w:val="none" w:sz="0" w:space="0" w:color="auto"/>
        <w:left w:val="none" w:sz="0" w:space="0" w:color="auto"/>
        <w:bottom w:val="none" w:sz="0" w:space="0" w:color="auto"/>
        <w:right w:val="none" w:sz="0" w:space="0" w:color="auto"/>
      </w:divBdr>
    </w:div>
    <w:div w:id="191971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certo.it/258-cndce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236</Words>
  <Characters>1346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13</cp:revision>
  <cp:lastPrinted>2022-10-10T11:43:00Z</cp:lastPrinted>
  <dcterms:created xsi:type="dcterms:W3CDTF">2022-11-02T15:41:00Z</dcterms:created>
  <dcterms:modified xsi:type="dcterms:W3CDTF">2022-12-01T08:02:00Z</dcterms:modified>
</cp:coreProperties>
</file>