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D2BF" w14:textId="77777777" w:rsidR="008D0EEB" w:rsidRPr="007F5AFC" w:rsidRDefault="008D0EEB" w:rsidP="007F5AFC">
      <w:pPr>
        <w:pStyle w:val="xmsonormal"/>
        <w:autoSpaceDN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bookmarkStart w:id="0" w:name="_Hlk77780497"/>
    </w:p>
    <w:p w14:paraId="4E4A05B5" w14:textId="62604A72" w:rsidR="00CA3163" w:rsidRPr="007F5AFC" w:rsidRDefault="00CA3163" w:rsidP="007F5AFC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7F5AFC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2314D766" w14:textId="76B08483" w:rsidR="008D0EEB" w:rsidRPr="007F5AFC" w:rsidRDefault="008D0EEB" w:rsidP="007F5AFC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CD89DBB" w14:textId="71A23FD1" w:rsidR="007F5AFC" w:rsidRPr="007F5AFC" w:rsidRDefault="007F5AFC" w:rsidP="007F5AFC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078C833" w14:textId="49E2813E" w:rsidR="007F5AFC" w:rsidRPr="007F5AFC" w:rsidRDefault="007F5AFC" w:rsidP="007F5AF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7F5AFC">
        <w:rPr>
          <w:rFonts w:ascii="Arial" w:hAnsi="Arial" w:cs="Arial"/>
          <w:b/>
          <w:bCs/>
          <w:sz w:val="24"/>
          <w:szCs w:val="24"/>
        </w:rPr>
        <w:t>COMMERCIALISTI: “DDL MALATTIA, RIPARTA L’ITER PARLAMENTARE”</w:t>
      </w:r>
    </w:p>
    <w:p w14:paraId="34A50B05" w14:textId="77777777" w:rsidR="007F5AFC" w:rsidRPr="007F5AFC" w:rsidRDefault="007F5AFC" w:rsidP="007F5AF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A48507" w14:textId="6071013F" w:rsidR="007F5AFC" w:rsidRDefault="007F5AFC" w:rsidP="007F5AF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7F5AFC">
        <w:rPr>
          <w:rFonts w:ascii="Arial" w:hAnsi="Arial" w:cs="Arial"/>
          <w:b/>
          <w:bCs/>
          <w:sz w:val="24"/>
          <w:szCs w:val="24"/>
        </w:rPr>
        <w:t>Luchetta (vicepresidente Consiglio nazionale</w:t>
      </w:r>
      <w:r>
        <w:rPr>
          <w:rFonts w:ascii="Arial" w:hAnsi="Arial" w:cs="Arial"/>
          <w:b/>
          <w:bCs/>
          <w:sz w:val="24"/>
          <w:szCs w:val="24"/>
        </w:rPr>
        <w:t xml:space="preserve"> commercialisti</w:t>
      </w:r>
      <w:r w:rsidRPr="007F5AFC">
        <w:rPr>
          <w:rFonts w:ascii="Arial" w:hAnsi="Arial" w:cs="Arial"/>
          <w:b/>
          <w:bCs/>
          <w:sz w:val="24"/>
          <w:szCs w:val="24"/>
        </w:rPr>
        <w:t>): “Le coperture finanziarie non sono più un problema, dopo la pausa estiva si riapra confronto”</w:t>
      </w:r>
    </w:p>
    <w:p w14:paraId="28A630A4" w14:textId="77777777" w:rsidR="007F5AFC" w:rsidRPr="007F5AFC" w:rsidRDefault="007F5AFC" w:rsidP="007F5AF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902416" w14:textId="77777777" w:rsidR="007F5AFC" w:rsidRP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575C081E" w14:textId="77777777" w:rsid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7F5AFC">
        <w:rPr>
          <w:rFonts w:ascii="Arial" w:hAnsi="Arial" w:cs="Arial"/>
          <w:i/>
          <w:iCs/>
          <w:sz w:val="24"/>
          <w:szCs w:val="24"/>
        </w:rPr>
        <w:t>Roma, 23 luglio 2021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7F5AFC">
        <w:rPr>
          <w:rFonts w:ascii="Arial" w:hAnsi="Arial" w:cs="Arial"/>
          <w:sz w:val="24"/>
          <w:szCs w:val="24"/>
        </w:rPr>
        <w:t xml:space="preserve">- “Le </w:t>
      </w:r>
      <w:r w:rsidRPr="00A358E1">
        <w:rPr>
          <w:rFonts w:ascii="Arial" w:hAnsi="Arial" w:cs="Arial"/>
          <w:b/>
          <w:bCs/>
          <w:sz w:val="24"/>
          <w:szCs w:val="24"/>
        </w:rPr>
        <w:t>nuove stime sull</w:t>
      </w:r>
      <w:r w:rsidRPr="00A358E1">
        <w:rPr>
          <w:rFonts w:ascii="Arial" w:hAnsi="Arial" w:cs="Arial"/>
          <w:b/>
          <w:bCs/>
          <w:sz w:val="24"/>
          <w:szCs w:val="24"/>
        </w:rPr>
        <w:t>e</w:t>
      </w:r>
      <w:r w:rsidRPr="00A358E1">
        <w:rPr>
          <w:rFonts w:ascii="Arial" w:hAnsi="Arial" w:cs="Arial"/>
          <w:b/>
          <w:bCs/>
          <w:sz w:val="24"/>
          <w:szCs w:val="24"/>
        </w:rPr>
        <w:t xml:space="preserve"> coperture finanziarie</w:t>
      </w:r>
      <w:r w:rsidRPr="007F5AFC">
        <w:rPr>
          <w:rFonts w:ascii="Arial" w:hAnsi="Arial" w:cs="Arial"/>
          <w:sz w:val="24"/>
          <w:szCs w:val="24"/>
        </w:rPr>
        <w:t xml:space="preserve"> del provvedimento, che ridimensionano sostanzialmente quelle precedenti, sgombrano il campo dal principale argomento utilizzato da chi ha voluto finora rallentare l’iter del DDL relativo alle malattie e agli infortuni dei professionisti. È tempo di </w:t>
      </w:r>
      <w:r w:rsidRPr="00A358E1">
        <w:rPr>
          <w:rFonts w:ascii="Arial" w:hAnsi="Arial" w:cs="Arial"/>
          <w:b/>
          <w:bCs/>
          <w:sz w:val="24"/>
          <w:szCs w:val="24"/>
        </w:rPr>
        <w:t>riavviare il confronto</w:t>
      </w:r>
      <w:r w:rsidRPr="007F5AFC">
        <w:rPr>
          <w:rFonts w:ascii="Arial" w:hAnsi="Arial" w:cs="Arial"/>
          <w:sz w:val="24"/>
          <w:szCs w:val="24"/>
        </w:rPr>
        <w:t>. L’auspicio del Consiglio nazionale dei commercialisti è che subito dopo la pausa estiva possa ripartire l’iter di un disegno di legge non più rinviabile”.</w:t>
      </w:r>
      <w:r>
        <w:rPr>
          <w:rFonts w:ascii="Arial" w:hAnsi="Arial" w:cs="Arial"/>
          <w:sz w:val="24"/>
          <w:szCs w:val="24"/>
        </w:rPr>
        <w:t xml:space="preserve"> Lo afferma </w:t>
      </w:r>
      <w:r w:rsidRPr="00A358E1">
        <w:rPr>
          <w:rFonts w:ascii="Arial" w:hAnsi="Arial" w:cs="Arial"/>
          <w:b/>
          <w:bCs/>
          <w:sz w:val="24"/>
          <w:szCs w:val="24"/>
        </w:rPr>
        <w:t>Giorgio Luchetta</w:t>
      </w:r>
      <w:r>
        <w:rPr>
          <w:rFonts w:ascii="Arial" w:hAnsi="Arial" w:cs="Arial"/>
          <w:sz w:val="24"/>
          <w:szCs w:val="24"/>
        </w:rPr>
        <w:t>, vicepresidente del Consiglio Nazionale dei Dottori Commercialisti e degli Esperti Contabili.</w:t>
      </w:r>
    </w:p>
    <w:p w14:paraId="03EFCD00" w14:textId="77777777" w:rsid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8C54D8A" w14:textId="43B97496" w:rsid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7F5AFC">
        <w:rPr>
          <w:rFonts w:ascii="Arial" w:hAnsi="Arial" w:cs="Arial"/>
          <w:sz w:val="24"/>
          <w:szCs w:val="24"/>
        </w:rPr>
        <w:t xml:space="preserve">“L’interessamento al tema manifestato ieri al Senato dal </w:t>
      </w:r>
      <w:r w:rsidRPr="00A358E1">
        <w:rPr>
          <w:rFonts w:ascii="Arial" w:hAnsi="Arial" w:cs="Arial"/>
          <w:b/>
          <w:bCs/>
          <w:sz w:val="24"/>
          <w:szCs w:val="24"/>
        </w:rPr>
        <w:t>Ministro dell’Economia</w:t>
      </w:r>
      <w:r w:rsidR="00A358E1">
        <w:rPr>
          <w:rFonts w:ascii="Arial" w:hAnsi="Arial" w:cs="Arial"/>
          <w:sz w:val="24"/>
          <w:szCs w:val="24"/>
        </w:rPr>
        <w:t xml:space="preserve">, Daniele </w:t>
      </w:r>
      <w:r w:rsidRPr="007F5AFC">
        <w:rPr>
          <w:rFonts w:ascii="Arial" w:hAnsi="Arial" w:cs="Arial"/>
          <w:sz w:val="24"/>
          <w:szCs w:val="24"/>
        </w:rPr>
        <w:t>Franco - aggiunge Luchetta - autorizza ad un moderato ottimismo circa la possibilità che anche l’esecutivo possa spendersi sul tema”.</w:t>
      </w:r>
    </w:p>
    <w:p w14:paraId="5086F188" w14:textId="77777777" w:rsidR="007F5AFC" w:rsidRP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43C700B" w14:textId="6906E14E" w:rsidR="007F5AFC" w:rsidRPr="007F5AFC" w:rsidRDefault="007F5AFC" w:rsidP="007F5AFC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7F5AFC">
        <w:rPr>
          <w:rFonts w:ascii="Arial" w:hAnsi="Arial" w:cs="Arial"/>
          <w:sz w:val="24"/>
          <w:szCs w:val="24"/>
        </w:rPr>
        <w:t xml:space="preserve">Le nuove stime alle quali il rappresentante dei commercialisti fa riferimento sono state fornite nei giorni scorsi dal primo firmatario del provvedimento, il senatore </w:t>
      </w:r>
      <w:r w:rsidRPr="005526A3">
        <w:rPr>
          <w:rFonts w:ascii="Arial" w:hAnsi="Arial" w:cs="Arial"/>
          <w:b/>
          <w:bCs/>
          <w:sz w:val="24"/>
          <w:szCs w:val="24"/>
        </w:rPr>
        <w:t>Andrea de Bertoldi</w:t>
      </w:r>
      <w:r w:rsidRPr="007F5AFC">
        <w:rPr>
          <w:rFonts w:ascii="Arial" w:hAnsi="Arial" w:cs="Arial"/>
          <w:sz w:val="24"/>
          <w:szCs w:val="24"/>
        </w:rPr>
        <w:t>. “Lo diciamo da tempo: la privazione del diritto alla salute per i professionisti è inaccettabile. Nelle scorse settimane il parlamento ne ha meritoriamente preso atto relativamente al Covid. Ora è il momento di fare un ulteriore sforzo per approvare una norma organica e complessiva”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78772DA2" w14:textId="77777777" w:rsidR="007F5AFC" w:rsidRPr="007F5AFC" w:rsidRDefault="007F5AFC" w:rsidP="007F5AFC">
      <w:pPr>
        <w:pStyle w:val="xmsonormal"/>
        <w:autoSpaceDN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sectPr w:rsidR="007F5AFC" w:rsidRPr="007F5AF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6798" w14:textId="77777777" w:rsidR="00617D77" w:rsidRDefault="00617D77" w:rsidP="00C244F9">
      <w:r>
        <w:separator/>
      </w:r>
    </w:p>
  </w:endnote>
  <w:endnote w:type="continuationSeparator" w:id="0">
    <w:p w14:paraId="68FFE868" w14:textId="77777777" w:rsidR="00617D77" w:rsidRDefault="00617D77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ECD4" w14:textId="77777777" w:rsidR="00617D77" w:rsidRDefault="00617D77" w:rsidP="00C244F9">
      <w:r>
        <w:separator/>
      </w:r>
    </w:p>
  </w:footnote>
  <w:footnote w:type="continuationSeparator" w:id="0">
    <w:p w14:paraId="78771E2B" w14:textId="77777777" w:rsidR="00617D77" w:rsidRDefault="00617D77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7B5"/>
    <w:multiLevelType w:val="hybridMultilevel"/>
    <w:tmpl w:val="DC36A1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B4599"/>
    <w:rsid w:val="000C168F"/>
    <w:rsid w:val="000D60C6"/>
    <w:rsid w:val="001305CF"/>
    <w:rsid w:val="00137250"/>
    <w:rsid w:val="00144BD8"/>
    <w:rsid w:val="00172F8C"/>
    <w:rsid w:val="00196B9E"/>
    <w:rsid w:val="001E0EC7"/>
    <w:rsid w:val="001E72C2"/>
    <w:rsid w:val="002B78A5"/>
    <w:rsid w:val="002C41B2"/>
    <w:rsid w:val="0031138F"/>
    <w:rsid w:val="00373F8B"/>
    <w:rsid w:val="003773A3"/>
    <w:rsid w:val="003935EA"/>
    <w:rsid w:val="003B1564"/>
    <w:rsid w:val="003C2E00"/>
    <w:rsid w:val="00406DAB"/>
    <w:rsid w:val="00410906"/>
    <w:rsid w:val="00441E24"/>
    <w:rsid w:val="00542E37"/>
    <w:rsid w:val="005526A3"/>
    <w:rsid w:val="00555D9C"/>
    <w:rsid w:val="005C0F3E"/>
    <w:rsid w:val="00605191"/>
    <w:rsid w:val="00617D77"/>
    <w:rsid w:val="0062469A"/>
    <w:rsid w:val="00656D74"/>
    <w:rsid w:val="00657C4F"/>
    <w:rsid w:val="006917D4"/>
    <w:rsid w:val="00693376"/>
    <w:rsid w:val="006C26EB"/>
    <w:rsid w:val="00701BA3"/>
    <w:rsid w:val="00780DDC"/>
    <w:rsid w:val="00782554"/>
    <w:rsid w:val="007F5AFC"/>
    <w:rsid w:val="0081049B"/>
    <w:rsid w:val="008135BB"/>
    <w:rsid w:val="00813B39"/>
    <w:rsid w:val="00851C84"/>
    <w:rsid w:val="008C37D4"/>
    <w:rsid w:val="008D0EEB"/>
    <w:rsid w:val="009C53C6"/>
    <w:rsid w:val="009F4D75"/>
    <w:rsid w:val="009F62FA"/>
    <w:rsid w:val="00A15505"/>
    <w:rsid w:val="00A358E1"/>
    <w:rsid w:val="00A36A7E"/>
    <w:rsid w:val="00A604B1"/>
    <w:rsid w:val="00A866E4"/>
    <w:rsid w:val="00AF27F1"/>
    <w:rsid w:val="00B07C1A"/>
    <w:rsid w:val="00B46E7F"/>
    <w:rsid w:val="00B73BD6"/>
    <w:rsid w:val="00BA1CC2"/>
    <w:rsid w:val="00BB3D1D"/>
    <w:rsid w:val="00BB4EFD"/>
    <w:rsid w:val="00C244F9"/>
    <w:rsid w:val="00C5146E"/>
    <w:rsid w:val="00CA3163"/>
    <w:rsid w:val="00CA5E3D"/>
    <w:rsid w:val="00CD6FB2"/>
    <w:rsid w:val="00CF6161"/>
    <w:rsid w:val="00D06F3A"/>
    <w:rsid w:val="00D1324E"/>
    <w:rsid w:val="00D64987"/>
    <w:rsid w:val="00DA10EE"/>
    <w:rsid w:val="00DC73A1"/>
    <w:rsid w:val="00DD1BB9"/>
    <w:rsid w:val="00DD5691"/>
    <w:rsid w:val="00DF6872"/>
    <w:rsid w:val="00E041D6"/>
    <w:rsid w:val="00E50272"/>
    <w:rsid w:val="00E507D0"/>
    <w:rsid w:val="00EC2930"/>
    <w:rsid w:val="00EE349E"/>
    <w:rsid w:val="00F04783"/>
    <w:rsid w:val="00F062BE"/>
    <w:rsid w:val="00F23401"/>
    <w:rsid w:val="00F362C1"/>
    <w:rsid w:val="00F83ECC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  <w:style w:type="paragraph" w:styleId="Paragrafoelenco">
    <w:name w:val="List Paragraph"/>
    <w:basedOn w:val="Normale"/>
    <w:uiPriority w:val="34"/>
    <w:qFormat/>
    <w:rsid w:val="00C5146E"/>
    <w:pPr>
      <w:ind w:left="720"/>
      <w:contextualSpacing/>
    </w:pPr>
  </w:style>
  <w:style w:type="character" w:customStyle="1" w:styleId="normaltextrun">
    <w:name w:val="normaltextrun"/>
    <w:rsid w:val="00D1324E"/>
  </w:style>
  <w:style w:type="paragraph" w:customStyle="1" w:styleId="Default0">
    <w:name w:val="Default"/>
    <w:rsid w:val="00D132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F5AFC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F5AF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2021-07-21T15:49:00Z</dcterms:created>
  <dcterms:modified xsi:type="dcterms:W3CDTF">2021-07-23T16:37:00Z</dcterms:modified>
</cp:coreProperties>
</file>