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545F" w14:textId="3691359F" w:rsidR="00FA5511" w:rsidRPr="008F5A22" w:rsidRDefault="003A75A2" w:rsidP="008F5A22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05506039"/>
      <w:r w:rsidRPr="008F5A22">
        <w:rPr>
          <w:rFonts w:ascii="Arial" w:hAnsi="Arial" w:cs="Arial"/>
          <w:b/>
          <w:bCs/>
          <w:u w:val="single"/>
        </w:rPr>
        <w:t>Comunicato stampa</w:t>
      </w:r>
    </w:p>
    <w:p w14:paraId="03851EB7" w14:textId="01620EF3" w:rsidR="00FA5511" w:rsidRPr="008F5A22" w:rsidRDefault="00FA5511" w:rsidP="008F5A2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B4A224" w14:textId="40AB58BB" w:rsidR="001C2F93" w:rsidRPr="008F5A22" w:rsidRDefault="00405E47" w:rsidP="008F5A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5A22">
        <w:rPr>
          <w:rFonts w:ascii="Arial" w:hAnsi="Arial" w:cs="Arial"/>
          <w:b/>
          <w:bCs/>
          <w:sz w:val="24"/>
          <w:szCs w:val="24"/>
        </w:rPr>
        <w:t xml:space="preserve">COMMERCIALISTI, IL CONSIGLIO NAZIONALE </w:t>
      </w:r>
      <w:r w:rsidR="00557525" w:rsidRPr="008F5A22">
        <w:rPr>
          <w:rFonts w:ascii="Arial" w:hAnsi="Arial" w:cs="Arial"/>
          <w:b/>
          <w:bCs/>
          <w:sz w:val="24"/>
          <w:szCs w:val="24"/>
        </w:rPr>
        <w:t>TORNA</w:t>
      </w:r>
      <w:r w:rsidRPr="008F5A22">
        <w:rPr>
          <w:rFonts w:ascii="Arial" w:hAnsi="Arial" w:cs="Arial"/>
          <w:b/>
          <w:bCs/>
          <w:sz w:val="24"/>
          <w:szCs w:val="24"/>
        </w:rPr>
        <w:t xml:space="preserve"> NEL GRUPPO</w:t>
      </w:r>
      <w:r w:rsidR="00B44692" w:rsidRPr="008F5A22">
        <w:rPr>
          <w:rFonts w:ascii="Arial" w:hAnsi="Arial" w:cs="Arial"/>
          <w:b/>
          <w:bCs/>
          <w:sz w:val="24"/>
          <w:szCs w:val="24"/>
        </w:rPr>
        <w:t xml:space="preserve"> DI STUDIO PER IL</w:t>
      </w:r>
      <w:r w:rsidRPr="008F5A22">
        <w:rPr>
          <w:rFonts w:ascii="Arial" w:hAnsi="Arial" w:cs="Arial"/>
          <w:b/>
          <w:bCs/>
          <w:sz w:val="24"/>
          <w:szCs w:val="24"/>
        </w:rPr>
        <w:t xml:space="preserve"> BILANCIO SOCIALE</w:t>
      </w:r>
    </w:p>
    <w:p w14:paraId="06EE27C9" w14:textId="5BD53900" w:rsidR="001C2F93" w:rsidRPr="008F5A22" w:rsidRDefault="00405E47" w:rsidP="008F5A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5A22">
        <w:rPr>
          <w:rFonts w:ascii="Arial" w:hAnsi="Arial" w:cs="Arial"/>
          <w:b/>
          <w:bCs/>
          <w:sz w:val="24"/>
          <w:szCs w:val="24"/>
        </w:rPr>
        <w:t>Il presidente Elbano de Nuccio nel Comitato scientifico e</w:t>
      </w:r>
      <w:r w:rsidR="00E16B18" w:rsidRPr="008F5A22">
        <w:rPr>
          <w:rFonts w:ascii="Arial" w:hAnsi="Arial" w:cs="Arial"/>
          <w:b/>
          <w:bCs/>
          <w:sz w:val="24"/>
          <w:szCs w:val="24"/>
        </w:rPr>
        <w:t>d</w:t>
      </w:r>
      <w:r w:rsidRPr="008F5A22">
        <w:rPr>
          <w:rFonts w:ascii="Arial" w:hAnsi="Arial" w:cs="Arial"/>
          <w:b/>
          <w:bCs/>
          <w:sz w:val="24"/>
          <w:szCs w:val="24"/>
        </w:rPr>
        <w:t xml:space="preserve"> il consigliere Galletti nel </w:t>
      </w:r>
      <w:r w:rsidR="00E16B18" w:rsidRPr="008F5A22">
        <w:rPr>
          <w:rFonts w:ascii="Arial" w:hAnsi="Arial" w:cs="Arial"/>
          <w:b/>
          <w:bCs/>
          <w:sz w:val="24"/>
          <w:szCs w:val="24"/>
        </w:rPr>
        <w:t xml:space="preserve">Consiglio </w:t>
      </w:r>
      <w:r w:rsidRPr="008F5A22">
        <w:rPr>
          <w:rFonts w:ascii="Arial" w:hAnsi="Arial" w:cs="Arial"/>
          <w:b/>
          <w:bCs/>
          <w:sz w:val="24"/>
          <w:szCs w:val="24"/>
        </w:rPr>
        <w:t>direttivo</w:t>
      </w:r>
      <w:r w:rsidR="00DB621A" w:rsidRPr="008F5A22">
        <w:rPr>
          <w:rFonts w:ascii="Arial" w:hAnsi="Arial" w:cs="Arial"/>
          <w:b/>
          <w:bCs/>
          <w:sz w:val="24"/>
          <w:szCs w:val="24"/>
        </w:rPr>
        <w:t xml:space="preserve"> per il triennio 2022-2025</w:t>
      </w:r>
    </w:p>
    <w:p w14:paraId="19161C34" w14:textId="77777777" w:rsidR="001C2F93" w:rsidRPr="008F5A22" w:rsidRDefault="001C2F93" w:rsidP="008F5A22">
      <w:pPr>
        <w:spacing w:after="0" w:line="240" w:lineRule="auto"/>
        <w:jc w:val="both"/>
        <w:rPr>
          <w:rFonts w:ascii="Arial" w:hAnsi="Arial" w:cs="Arial"/>
        </w:rPr>
      </w:pPr>
    </w:p>
    <w:p w14:paraId="2F6A8A1E" w14:textId="1FE3FD20" w:rsidR="00676AEA" w:rsidRPr="008F5A22" w:rsidRDefault="00FA5511" w:rsidP="008F5A22">
      <w:pPr>
        <w:spacing w:after="0" w:line="240" w:lineRule="auto"/>
        <w:jc w:val="both"/>
        <w:rPr>
          <w:rFonts w:ascii="Arial" w:hAnsi="Arial" w:cs="Arial"/>
        </w:rPr>
      </w:pPr>
      <w:r w:rsidRPr="008F5A22">
        <w:rPr>
          <w:rFonts w:ascii="Arial" w:hAnsi="Arial" w:cs="Arial"/>
          <w:i/>
          <w:iCs/>
        </w:rPr>
        <w:t xml:space="preserve">Roma, </w:t>
      </w:r>
      <w:r w:rsidR="008F3BFD" w:rsidRPr="008F5A22">
        <w:rPr>
          <w:rFonts w:ascii="Arial" w:hAnsi="Arial" w:cs="Arial"/>
          <w:i/>
          <w:iCs/>
        </w:rPr>
        <w:t>22 luglio</w:t>
      </w:r>
      <w:r w:rsidRPr="008F5A22">
        <w:rPr>
          <w:rFonts w:ascii="Arial" w:hAnsi="Arial" w:cs="Arial"/>
        </w:rPr>
        <w:t xml:space="preserve"> 2022 – </w:t>
      </w:r>
      <w:bookmarkEnd w:id="0"/>
      <w:r w:rsidR="00676AEA" w:rsidRPr="008F5A22">
        <w:rPr>
          <w:rFonts w:ascii="Arial" w:hAnsi="Arial" w:cs="Arial"/>
        </w:rPr>
        <w:t>Il Consiglio Nazionale dei Dottori Commercialisti rientra nella compagine associativa di G</w:t>
      </w:r>
      <w:r w:rsidR="00F7723B" w:rsidRPr="008F5A22">
        <w:rPr>
          <w:rFonts w:ascii="Arial" w:hAnsi="Arial" w:cs="Arial"/>
        </w:rPr>
        <w:t>BS</w:t>
      </w:r>
      <w:r w:rsidR="00676AEA" w:rsidRPr="008F5A22">
        <w:rPr>
          <w:rFonts w:ascii="Arial" w:hAnsi="Arial" w:cs="Arial"/>
        </w:rPr>
        <w:t xml:space="preserve"> (Gruppo </w:t>
      </w:r>
      <w:r w:rsidR="00F7723B" w:rsidRPr="008F5A22">
        <w:rPr>
          <w:rFonts w:ascii="Arial" w:hAnsi="Arial" w:cs="Arial"/>
        </w:rPr>
        <w:t xml:space="preserve">di studio per il </w:t>
      </w:r>
      <w:r w:rsidR="00676AEA" w:rsidRPr="008F5A22">
        <w:rPr>
          <w:rFonts w:ascii="Arial" w:hAnsi="Arial" w:cs="Arial"/>
        </w:rPr>
        <w:t xml:space="preserve">Bilancio Sociale) dopo </w:t>
      </w:r>
      <w:r w:rsidR="005E5E91" w:rsidRPr="008F5A22">
        <w:rPr>
          <w:rFonts w:ascii="Arial" w:hAnsi="Arial" w:cs="Arial"/>
        </w:rPr>
        <w:t xml:space="preserve">quattro </w:t>
      </w:r>
      <w:r w:rsidR="00676AEA" w:rsidRPr="008F5A22">
        <w:rPr>
          <w:rFonts w:ascii="Arial" w:hAnsi="Arial" w:cs="Arial"/>
        </w:rPr>
        <w:t>anni di assenza. L’assemblea</w:t>
      </w:r>
      <w:r w:rsidR="00B81021" w:rsidRPr="008F5A22">
        <w:rPr>
          <w:rFonts w:ascii="Arial" w:hAnsi="Arial" w:cs="Arial"/>
        </w:rPr>
        <w:t xml:space="preserve"> dei soci, infatti, ha</w:t>
      </w:r>
      <w:r w:rsidR="00676AEA" w:rsidRPr="008F5A22">
        <w:rPr>
          <w:rFonts w:ascii="Arial" w:hAnsi="Arial" w:cs="Arial"/>
        </w:rPr>
        <w:t xml:space="preserve"> approvato all’unanimità la nuova governance di cui fanno parte per il </w:t>
      </w:r>
      <w:r w:rsidR="00676AEA" w:rsidRPr="008F5A22">
        <w:rPr>
          <w:rFonts w:ascii="Arial" w:hAnsi="Arial" w:cs="Arial"/>
          <w:b/>
          <w:bCs/>
        </w:rPr>
        <w:t>triennio 2022-2025</w:t>
      </w:r>
      <w:r w:rsidR="00676AEA" w:rsidRPr="008F5A22">
        <w:rPr>
          <w:rFonts w:ascii="Arial" w:hAnsi="Arial" w:cs="Arial"/>
        </w:rPr>
        <w:t xml:space="preserve"> il presidente dei commercialisti italiani, </w:t>
      </w:r>
      <w:r w:rsidR="00676AEA" w:rsidRPr="008F5A22">
        <w:rPr>
          <w:rFonts w:ascii="Arial" w:hAnsi="Arial" w:cs="Arial"/>
          <w:b/>
          <w:bCs/>
        </w:rPr>
        <w:t>Elbano de Nuccio</w:t>
      </w:r>
      <w:r w:rsidR="00676AEA" w:rsidRPr="008F5A22">
        <w:rPr>
          <w:rFonts w:ascii="Arial" w:hAnsi="Arial" w:cs="Arial"/>
        </w:rPr>
        <w:t xml:space="preserve">, come </w:t>
      </w:r>
      <w:r w:rsidR="00FB6561" w:rsidRPr="008F5A22">
        <w:rPr>
          <w:rFonts w:ascii="Arial" w:hAnsi="Arial" w:cs="Arial"/>
        </w:rPr>
        <w:t>membro</w:t>
      </w:r>
      <w:r w:rsidR="00676AEA" w:rsidRPr="008F5A22">
        <w:rPr>
          <w:rFonts w:ascii="Arial" w:hAnsi="Arial" w:cs="Arial"/>
        </w:rPr>
        <w:t xml:space="preserve"> del Comitato scientifico ed il consigliere nazionale dei commercialisti</w:t>
      </w:r>
      <w:r w:rsidR="00E928A8" w:rsidRPr="008F5A22">
        <w:rPr>
          <w:rFonts w:ascii="Arial" w:hAnsi="Arial" w:cs="Arial"/>
        </w:rPr>
        <w:t xml:space="preserve"> delegato allo Sviluppo sostenibile</w:t>
      </w:r>
      <w:r w:rsidR="00676AEA" w:rsidRPr="008F5A22">
        <w:rPr>
          <w:rFonts w:ascii="Arial" w:hAnsi="Arial" w:cs="Arial"/>
        </w:rPr>
        <w:t xml:space="preserve">, </w:t>
      </w:r>
      <w:r w:rsidR="00676AEA" w:rsidRPr="008F5A22">
        <w:rPr>
          <w:rFonts w:ascii="Arial" w:hAnsi="Arial" w:cs="Arial"/>
          <w:b/>
          <w:bCs/>
        </w:rPr>
        <w:t>Gian Luca Galletti</w:t>
      </w:r>
      <w:r w:rsidR="00676AEA" w:rsidRPr="008F5A22">
        <w:rPr>
          <w:rFonts w:ascii="Arial" w:hAnsi="Arial" w:cs="Arial"/>
        </w:rPr>
        <w:t xml:space="preserve">, come </w:t>
      </w:r>
      <w:r w:rsidR="00FB6561" w:rsidRPr="008F5A22">
        <w:rPr>
          <w:rFonts w:ascii="Arial" w:hAnsi="Arial" w:cs="Arial"/>
        </w:rPr>
        <w:t>componente</w:t>
      </w:r>
      <w:r w:rsidR="00676AEA" w:rsidRPr="008F5A22">
        <w:rPr>
          <w:rFonts w:ascii="Arial" w:hAnsi="Arial" w:cs="Arial"/>
        </w:rPr>
        <w:t xml:space="preserve"> del </w:t>
      </w:r>
      <w:r w:rsidR="00E16B18" w:rsidRPr="008F5A22">
        <w:rPr>
          <w:rFonts w:ascii="Arial" w:hAnsi="Arial" w:cs="Arial"/>
        </w:rPr>
        <w:t xml:space="preserve">Consiglio </w:t>
      </w:r>
      <w:r w:rsidR="00676AEA" w:rsidRPr="008F5A22">
        <w:rPr>
          <w:rFonts w:ascii="Arial" w:hAnsi="Arial" w:cs="Arial"/>
        </w:rPr>
        <w:t>direttivo</w:t>
      </w:r>
      <w:r w:rsidR="008F5A22">
        <w:rPr>
          <w:rFonts w:ascii="Arial" w:hAnsi="Arial" w:cs="Arial"/>
        </w:rPr>
        <w:t xml:space="preserve"> con delega a Ordini professionali e imprese</w:t>
      </w:r>
      <w:r w:rsidR="00676AEA" w:rsidRPr="008F5A22">
        <w:rPr>
          <w:rFonts w:ascii="Arial" w:hAnsi="Arial" w:cs="Arial"/>
        </w:rPr>
        <w:t>.</w:t>
      </w:r>
    </w:p>
    <w:p w14:paraId="588D9EAE" w14:textId="25A61031" w:rsidR="00676AEA" w:rsidRPr="008F5A22" w:rsidRDefault="00676AEA" w:rsidP="008F5A22">
      <w:pPr>
        <w:spacing w:after="0" w:line="240" w:lineRule="auto"/>
        <w:jc w:val="both"/>
        <w:rPr>
          <w:rFonts w:ascii="Arial" w:hAnsi="Arial" w:cs="Arial"/>
        </w:rPr>
      </w:pPr>
    </w:p>
    <w:p w14:paraId="391D8A07" w14:textId="255980DD" w:rsidR="00676AEA" w:rsidRPr="008F5A22" w:rsidRDefault="00F7723B" w:rsidP="008F5A22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8F5A22">
        <w:rPr>
          <w:rFonts w:ascii="Arial" w:hAnsi="Arial" w:cs="Arial"/>
        </w:rPr>
        <w:t>Il Gruppo</w:t>
      </w:r>
      <w:r w:rsidR="003A75A2" w:rsidRPr="008F5A22">
        <w:rPr>
          <w:rFonts w:ascii="Arial" w:hAnsi="Arial" w:cs="Arial"/>
        </w:rPr>
        <w:t xml:space="preserve"> di studio per il Bilancio Sociale</w:t>
      </w:r>
      <w:r w:rsidRPr="008F5A22">
        <w:rPr>
          <w:rFonts w:ascii="Arial" w:hAnsi="Arial" w:cs="Arial"/>
        </w:rPr>
        <w:t>, costituitosi ufficialmente nel 2001</w:t>
      </w:r>
      <w:r w:rsidR="00A3693E" w:rsidRPr="008F5A22">
        <w:rPr>
          <w:rFonts w:ascii="Arial" w:hAnsi="Arial" w:cs="Arial"/>
        </w:rPr>
        <w:t>,</w:t>
      </w:r>
      <w:r w:rsidR="003A75A2" w:rsidRPr="008F5A22">
        <w:rPr>
          <w:rFonts w:ascii="Arial" w:hAnsi="Arial" w:cs="Arial"/>
        </w:rPr>
        <w:t xml:space="preserve"> </w:t>
      </w:r>
      <w:r w:rsidR="003A75A2" w:rsidRPr="008F5A22">
        <w:rPr>
          <w:rFonts w:ascii="Arial" w:hAnsi="Arial" w:cs="Arial"/>
          <w:shd w:val="clear" w:color="auto" w:fill="FFFFFF"/>
        </w:rPr>
        <w:t xml:space="preserve">è </w:t>
      </w:r>
      <w:r w:rsidR="003A75A2" w:rsidRPr="008F5A22">
        <w:rPr>
          <w:rFonts w:ascii="Arial" w:hAnsi="Arial" w:cs="Arial"/>
          <w:b/>
          <w:bCs/>
          <w:shd w:val="clear" w:color="auto" w:fill="FFFFFF"/>
        </w:rPr>
        <w:t>un’associazione scientifica</w:t>
      </w:r>
      <w:r w:rsidR="003A75A2" w:rsidRPr="008F5A22">
        <w:rPr>
          <w:rFonts w:ascii="Arial" w:hAnsi="Arial" w:cs="Arial"/>
          <w:shd w:val="clear" w:color="auto" w:fill="FFFFFF"/>
        </w:rPr>
        <w:t xml:space="preserve"> di carattere nazionale che può contare su oltre cento soc</w:t>
      </w:r>
      <w:r w:rsidR="00310032" w:rsidRPr="008F5A22">
        <w:rPr>
          <w:rFonts w:ascii="Arial" w:hAnsi="Arial" w:cs="Arial"/>
          <w:shd w:val="clear" w:color="auto" w:fill="FFFFFF"/>
        </w:rPr>
        <w:t>i</w:t>
      </w:r>
      <w:r w:rsidR="003A75A2" w:rsidRPr="008F5A22">
        <w:rPr>
          <w:rFonts w:ascii="Arial" w:hAnsi="Arial" w:cs="Arial"/>
          <w:shd w:val="clear" w:color="auto" w:fill="FFFFFF"/>
        </w:rPr>
        <w:t xml:space="preserve"> tra fondatori, sostenitori (tra cui il </w:t>
      </w:r>
      <w:r w:rsidR="003A75A2" w:rsidRPr="008F5A22">
        <w:rPr>
          <w:rStyle w:val="Enfasigrassett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C</w:t>
      </w:r>
      <w:r w:rsidR="00B544AD" w:rsidRPr="008F5A22">
        <w:rPr>
          <w:rStyle w:val="Enfasigrassett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NDCEC</w:t>
      </w:r>
      <w:r w:rsidR="003A75A2" w:rsidRPr="008F5A22">
        <w:rPr>
          <w:rFonts w:ascii="Arial" w:hAnsi="Arial" w:cs="Arial"/>
          <w:shd w:val="clear" w:color="auto" w:fill="FFFFFF"/>
        </w:rPr>
        <w:t xml:space="preserve">), </w:t>
      </w:r>
      <w:r w:rsidR="00FB6561" w:rsidRPr="008F5A22">
        <w:rPr>
          <w:rFonts w:ascii="Arial" w:hAnsi="Arial" w:cs="Arial"/>
          <w:shd w:val="clear" w:color="auto" w:fill="FFFFFF"/>
        </w:rPr>
        <w:t>u</w:t>
      </w:r>
      <w:r w:rsidR="003A75A2" w:rsidRPr="008F5A22">
        <w:rPr>
          <w:rFonts w:ascii="Arial" w:hAnsi="Arial" w:cs="Arial"/>
          <w:shd w:val="clear" w:color="auto" w:fill="FFFFFF"/>
        </w:rPr>
        <w:t xml:space="preserve">niversità ed </w:t>
      </w:r>
      <w:r w:rsidR="00FB6561" w:rsidRPr="008F5A22">
        <w:rPr>
          <w:rFonts w:ascii="Arial" w:hAnsi="Arial" w:cs="Arial"/>
          <w:shd w:val="clear" w:color="auto" w:fill="FFFFFF"/>
        </w:rPr>
        <w:t>e</w:t>
      </w:r>
      <w:r w:rsidR="003A75A2" w:rsidRPr="008F5A22">
        <w:rPr>
          <w:rFonts w:ascii="Arial" w:hAnsi="Arial" w:cs="Arial"/>
          <w:shd w:val="clear" w:color="auto" w:fill="FFFFFF"/>
        </w:rPr>
        <w:t>nti di ricerca, la cui missione principale è lo sviluppo e la promozione della</w:t>
      </w:r>
      <w:r w:rsidR="003A75A2" w:rsidRPr="008F5A22">
        <w:rPr>
          <w:rFonts w:ascii="Arial" w:hAnsi="Arial" w:cs="Arial"/>
          <w:b/>
          <w:bCs/>
          <w:shd w:val="clear" w:color="auto" w:fill="FFFFFF"/>
        </w:rPr>
        <w:t xml:space="preserve"> ricerca sulla rendicontazione sociale</w:t>
      </w:r>
      <w:r w:rsidR="003A75A2" w:rsidRPr="008F5A22">
        <w:rPr>
          <w:rFonts w:ascii="Arial" w:hAnsi="Arial" w:cs="Arial"/>
          <w:shd w:val="clear" w:color="auto" w:fill="FFFFFF"/>
        </w:rPr>
        <w:t>, sugli strumenti e le prassi tramite i quali viene realizzata, sulle tematiche inerenti ai processi di gestione responsabile delle imprese</w:t>
      </w:r>
      <w:r w:rsidR="00A3693E" w:rsidRPr="008F5A22">
        <w:rPr>
          <w:rFonts w:ascii="Arial" w:hAnsi="Arial" w:cs="Arial"/>
          <w:shd w:val="clear" w:color="auto" w:fill="FFFFFF"/>
        </w:rPr>
        <w:t xml:space="preserve"> per </w:t>
      </w:r>
      <w:r w:rsidR="003A75A2" w:rsidRPr="008F5A22">
        <w:rPr>
          <w:rFonts w:ascii="Arial" w:hAnsi="Arial" w:cs="Arial"/>
          <w:b/>
          <w:bCs/>
          <w:shd w:val="clear" w:color="auto" w:fill="FFFFFF"/>
        </w:rPr>
        <w:t>favorire la diffusione della responsabilità sociale</w:t>
      </w:r>
      <w:r w:rsidR="003A75A2" w:rsidRPr="008F5A22">
        <w:rPr>
          <w:rFonts w:ascii="Arial" w:hAnsi="Arial" w:cs="Arial"/>
          <w:shd w:val="clear" w:color="auto" w:fill="FFFFFF"/>
        </w:rPr>
        <w:t xml:space="preserve"> nelle organizzazioni profit, non profit e pubbliche.</w:t>
      </w:r>
    </w:p>
    <w:p w14:paraId="47569142" w14:textId="77777777" w:rsidR="003A75A2" w:rsidRPr="008F5A22" w:rsidRDefault="003A75A2" w:rsidP="008F5A22">
      <w:pPr>
        <w:spacing w:after="0" w:line="240" w:lineRule="auto"/>
        <w:jc w:val="both"/>
        <w:rPr>
          <w:rFonts w:ascii="Arial" w:hAnsi="Arial" w:cs="Arial"/>
        </w:rPr>
      </w:pPr>
    </w:p>
    <w:p w14:paraId="548CE9A1" w14:textId="47844C9F" w:rsidR="00676AEA" w:rsidRPr="008F5A22" w:rsidRDefault="00676AEA" w:rsidP="008F5A22">
      <w:pPr>
        <w:spacing w:after="0" w:line="240" w:lineRule="auto"/>
        <w:jc w:val="both"/>
        <w:rPr>
          <w:rFonts w:ascii="Arial" w:hAnsi="Arial" w:cs="Arial"/>
        </w:rPr>
      </w:pPr>
      <w:r w:rsidRPr="008F5A22">
        <w:rPr>
          <w:rFonts w:ascii="Arial" w:hAnsi="Arial" w:cs="Arial"/>
        </w:rPr>
        <w:t xml:space="preserve">“In qualità di socio sostenitore – afferma il presidente </w:t>
      </w:r>
      <w:r w:rsidRPr="008F5A22">
        <w:rPr>
          <w:rFonts w:ascii="Arial" w:hAnsi="Arial" w:cs="Arial"/>
          <w:b/>
          <w:bCs/>
        </w:rPr>
        <w:t>de Nuccio</w:t>
      </w:r>
      <w:r w:rsidR="00FB6561" w:rsidRPr="008F5A22">
        <w:rPr>
          <w:rFonts w:ascii="Arial" w:hAnsi="Arial" w:cs="Arial"/>
          <w:b/>
          <w:bCs/>
        </w:rPr>
        <w:t xml:space="preserve"> </w:t>
      </w:r>
      <w:r w:rsidRPr="008F5A22">
        <w:rPr>
          <w:rFonts w:ascii="Arial" w:hAnsi="Arial" w:cs="Arial"/>
        </w:rPr>
        <w:t xml:space="preserve">– il Consiglio nazionale </w:t>
      </w:r>
      <w:r w:rsidR="00A3693E" w:rsidRPr="008F5A22">
        <w:rPr>
          <w:rFonts w:ascii="Arial" w:hAnsi="Arial" w:cs="Arial"/>
        </w:rPr>
        <w:t xml:space="preserve">dei commercialisti </w:t>
      </w:r>
      <w:r w:rsidRPr="008F5A22">
        <w:rPr>
          <w:rFonts w:ascii="Arial" w:hAnsi="Arial" w:cs="Arial"/>
        </w:rPr>
        <w:t xml:space="preserve">intende valorizzare l’attività tecnico-scientifica curata dall’associazione. </w:t>
      </w:r>
      <w:r w:rsidR="003A75A2" w:rsidRPr="008F5A22">
        <w:rPr>
          <w:rFonts w:ascii="Arial" w:hAnsi="Arial" w:cs="Arial"/>
        </w:rPr>
        <w:t xml:space="preserve">Quello della sostenibilità, infatti, è </w:t>
      </w:r>
      <w:r w:rsidRPr="008F5A22">
        <w:rPr>
          <w:rFonts w:ascii="Arial" w:hAnsi="Arial" w:cs="Arial"/>
        </w:rPr>
        <w:t xml:space="preserve">un </w:t>
      </w:r>
      <w:r w:rsidR="00225F40" w:rsidRPr="008F5A22">
        <w:rPr>
          <w:rFonts w:ascii="Arial" w:hAnsi="Arial" w:cs="Arial"/>
        </w:rPr>
        <w:t xml:space="preserve">tema </w:t>
      </w:r>
      <w:r w:rsidRPr="008F5A22">
        <w:rPr>
          <w:rFonts w:ascii="Arial" w:hAnsi="Arial" w:cs="Arial"/>
        </w:rPr>
        <w:t xml:space="preserve">strategico sul quale il CNDCEC ha deciso di </w:t>
      </w:r>
      <w:r w:rsidR="00F7723B" w:rsidRPr="008F5A22">
        <w:rPr>
          <w:rFonts w:ascii="Arial" w:hAnsi="Arial" w:cs="Arial"/>
        </w:rPr>
        <w:t>porre</w:t>
      </w:r>
      <w:r w:rsidRPr="008F5A22">
        <w:rPr>
          <w:rFonts w:ascii="Arial" w:hAnsi="Arial" w:cs="Arial"/>
        </w:rPr>
        <w:t xml:space="preserve"> una attenzione particolare</w:t>
      </w:r>
      <w:r w:rsidR="00F7723B" w:rsidRPr="008F5A22">
        <w:rPr>
          <w:rFonts w:ascii="Arial" w:hAnsi="Arial" w:cs="Arial"/>
        </w:rPr>
        <w:t xml:space="preserve">. </w:t>
      </w:r>
      <w:r w:rsidR="00A3693E" w:rsidRPr="008F5A22">
        <w:rPr>
          <w:rFonts w:ascii="Arial" w:hAnsi="Arial" w:cs="Arial"/>
        </w:rPr>
        <w:t xml:space="preserve">In questo ambito, </w:t>
      </w:r>
      <w:r w:rsidR="00A3693E" w:rsidRPr="008F5A22">
        <w:rPr>
          <w:rFonts w:ascii="Arial" w:hAnsi="Arial" w:cs="Arial"/>
          <w:b/>
          <w:bCs/>
        </w:rPr>
        <w:t>l</w:t>
      </w:r>
      <w:r w:rsidR="003A75A2" w:rsidRPr="008F5A22">
        <w:rPr>
          <w:rFonts w:ascii="Arial" w:hAnsi="Arial" w:cs="Arial"/>
          <w:b/>
          <w:bCs/>
        </w:rPr>
        <w:t>’apporto</w:t>
      </w:r>
      <w:r w:rsidR="00F7723B" w:rsidRPr="008F5A22">
        <w:rPr>
          <w:rFonts w:ascii="Arial" w:hAnsi="Arial" w:cs="Arial"/>
          <w:b/>
          <w:bCs/>
        </w:rPr>
        <w:t xml:space="preserve"> della nostra professione è fondamentale </w:t>
      </w:r>
      <w:r w:rsidR="00F7723B" w:rsidRPr="008F5A22">
        <w:rPr>
          <w:rFonts w:ascii="Arial" w:hAnsi="Arial" w:cs="Arial"/>
        </w:rPr>
        <w:t>e</w:t>
      </w:r>
      <w:r w:rsidR="00A3693E" w:rsidRPr="008F5A22">
        <w:rPr>
          <w:rFonts w:ascii="Arial" w:hAnsi="Arial" w:cs="Arial"/>
        </w:rPr>
        <w:t>,</w:t>
      </w:r>
      <w:r w:rsidRPr="008F5A22">
        <w:rPr>
          <w:rFonts w:ascii="Arial" w:hAnsi="Arial" w:cs="Arial"/>
        </w:rPr>
        <w:t xml:space="preserve"> </w:t>
      </w:r>
      <w:r w:rsidR="00227744" w:rsidRPr="008F5A22">
        <w:rPr>
          <w:rFonts w:ascii="Arial" w:hAnsi="Arial" w:cs="Arial"/>
        </w:rPr>
        <w:t xml:space="preserve">anche </w:t>
      </w:r>
      <w:r w:rsidRPr="008F5A22">
        <w:rPr>
          <w:rFonts w:ascii="Arial" w:hAnsi="Arial" w:cs="Arial"/>
        </w:rPr>
        <w:t>attraverso questa specifica collaborazione</w:t>
      </w:r>
      <w:r w:rsidR="00A3693E" w:rsidRPr="008F5A22">
        <w:rPr>
          <w:rFonts w:ascii="Arial" w:hAnsi="Arial" w:cs="Arial"/>
        </w:rPr>
        <w:t>,</w:t>
      </w:r>
      <w:r w:rsidRPr="008F5A22">
        <w:rPr>
          <w:rFonts w:ascii="Arial" w:hAnsi="Arial" w:cs="Arial"/>
        </w:rPr>
        <w:t xml:space="preserve"> </w:t>
      </w:r>
      <w:r w:rsidR="00F7723B" w:rsidRPr="008F5A22">
        <w:rPr>
          <w:rFonts w:ascii="Arial" w:hAnsi="Arial" w:cs="Arial"/>
        </w:rPr>
        <w:t xml:space="preserve">è possibile raggiungere </w:t>
      </w:r>
      <w:r w:rsidR="00F7723B" w:rsidRPr="008F5A22">
        <w:rPr>
          <w:rFonts w:ascii="Arial" w:hAnsi="Arial" w:cs="Arial"/>
          <w:b/>
          <w:bCs/>
        </w:rPr>
        <w:t xml:space="preserve">l’obiettivo </w:t>
      </w:r>
      <w:r w:rsidR="003A75A2" w:rsidRPr="008F5A22">
        <w:rPr>
          <w:rFonts w:ascii="Arial" w:hAnsi="Arial" w:cs="Arial"/>
          <w:b/>
          <w:bCs/>
        </w:rPr>
        <w:t>di contribuire efficacemente</w:t>
      </w:r>
      <w:r w:rsidR="003A75A2" w:rsidRPr="008F5A22">
        <w:rPr>
          <w:rFonts w:ascii="Arial" w:hAnsi="Arial" w:cs="Arial"/>
        </w:rPr>
        <w:t xml:space="preserve"> all</w:t>
      </w:r>
      <w:r w:rsidR="00227744" w:rsidRPr="008F5A22">
        <w:rPr>
          <w:rFonts w:ascii="Arial" w:hAnsi="Arial" w:cs="Arial"/>
        </w:rPr>
        <w:t>o sviluppo e alla promozione della rendicontazione sociale</w:t>
      </w:r>
      <w:r w:rsidR="003A75A2" w:rsidRPr="008F5A22">
        <w:rPr>
          <w:rFonts w:ascii="Arial" w:hAnsi="Arial" w:cs="Arial"/>
        </w:rPr>
        <w:t>”</w:t>
      </w:r>
      <w:r w:rsidRPr="008F5A22">
        <w:rPr>
          <w:rFonts w:ascii="Arial" w:hAnsi="Arial" w:cs="Arial"/>
        </w:rPr>
        <w:t xml:space="preserve">. </w:t>
      </w:r>
    </w:p>
    <w:p w14:paraId="03BAABE9" w14:textId="77777777" w:rsidR="003A75A2" w:rsidRPr="008F5A22" w:rsidRDefault="003A75A2" w:rsidP="008F5A22">
      <w:pPr>
        <w:spacing w:after="0" w:line="240" w:lineRule="auto"/>
        <w:jc w:val="both"/>
        <w:rPr>
          <w:rFonts w:ascii="Arial" w:hAnsi="Arial" w:cs="Arial"/>
        </w:rPr>
      </w:pPr>
    </w:p>
    <w:p w14:paraId="353C1584" w14:textId="18CD2802" w:rsidR="003A75A2" w:rsidRPr="008F5A22" w:rsidRDefault="003A75A2" w:rsidP="008F5A22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8F5A22">
        <w:rPr>
          <w:rFonts w:ascii="Arial" w:hAnsi="Arial" w:cs="Arial"/>
          <w:shd w:val="clear" w:color="auto" w:fill="FFFFFF"/>
        </w:rPr>
        <w:t>“</w:t>
      </w:r>
      <w:r w:rsidR="00FD0FA2" w:rsidRPr="008F5A22">
        <w:rPr>
          <w:rFonts w:ascii="Arial" w:hAnsi="Arial" w:cs="Arial"/>
          <w:shd w:val="clear" w:color="auto" w:fill="FFFFFF"/>
        </w:rPr>
        <w:t>L</w:t>
      </w:r>
      <w:r w:rsidR="00225F40" w:rsidRPr="008F5A22">
        <w:rPr>
          <w:rFonts w:ascii="Arial" w:hAnsi="Arial" w:cs="Arial"/>
          <w:shd w:val="clear" w:color="auto" w:fill="FFFFFF"/>
        </w:rPr>
        <w:t>a professione contabile può essere un </w:t>
      </w:r>
      <w:r w:rsidR="00225F40" w:rsidRPr="008F5A22">
        <w:rPr>
          <w:rStyle w:val="Enfasigrassetto"/>
          <w:rFonts w:ascii="Arial" w:hAnsi="Arial" w:cs="Arial"/>
          <w:bdr w:val="none" w:sz="0" w:space="0" w:color="auto" w:frame="1"/>
          <w:shd w:val="clear" w:color="auto" w:fill="FFFFFF"/>
        </w:rPr>
        <w:t>punto di riferimento</w:t>
      </w:r>
      <w:r w:rsidR="00225F40" w:rsidRPr="008F5A22">
        <w:rPr>
          <w:rFonts w:ascii="Arial" w:hAnsi="Arial" w:cs="Arial"/>
          <w:shd w:val="clear" w:color="auto" w:fill="FFFFFF"/>
        </w:rPr>
        <w:t> per la diffusione di </w:t>
      </w:r>
      <w:r w:rsidR="00225F40" w:rsidRPr="008F5A22">
        <w:rPr>
          <w:rStyle w:val="Enfasicorsivo"/>
          <w:rFonts w:ascii="Arial" w:hAnsi="Arial" w:cs="Arial"/>
          <w:b/>
          <w:bCs/>
          <w:i w:val="0"/>
          <w:iCs w:val="0"/>
          <w:bdr w:val="none" w:sz="0" w:space="0" w:color="auto" w:frame="1"/>
          <w:shd w:val="clear" w:color="auto" w:fill="FFFFFF"/>
        </w:rPr>
        <w:t>best practices</w:t>
      </w:r>
      <w:r w:rsidR="00225F40" w:rsidRPr="008F5A22">
        <w:rPr>
          <w:rFonts w:ascii="Arial" w:hAnsi="Arial" w:cs="Arial"/>
          <w:shd w:val="clear" w:color="auto" w:fill="FFFFFF"/>
        </w:rPr>
        <w:t> che risultano maggiormente adatte a comunicare l’attitudine delle organizzazioni aziendali a creare valore per le comunità di riferimento nel breve</w:t>
      </w:r>
      <w:r w:rsidR="00A50E30" w:rsidRPr="008F5A22">
        <w:rPr>
          <w:rFonts w:ascii="Arial" w:hAnsi="Arial" w:cs="Arial"/>
          <w:shd w:val="clear" w:color="auto" w:fill="FFFFFF"/>
        </w:rPr>
        <w:t xml:space="preserve">, </w:t>
      </w:r>
      <w:r w:rsidR="00225F40" w:rsidRPr="008F5A22">
        <w:rPr>
          <w:rFonts w:ascii="Arial" w:hAnsi="Arial" w:cs="Arial"/>
          <w:shd w:val="clear" w:color="auto" w:fill="FFFFFF"/>
        </w:rPr>
        <w:t>medio</w:t>
      </w:r>
      <w:r w:rsidR="00A50E30" w:rsidRPr="008F5A22">
        <w:rPr>
          <w:rFonts w:ascii="Arial" w:hAnsi="Arial" w:cs="Arial"/>
          <w:shd w:val="clear" w:color="auto" w:fill="FFFFFF"/>
        </w:rPr>
        <w:t xml:space="preserve"> e </w:t>
      </w:r>
      <w:r w:rsidR="00225F40" w:rsidRPr="008F5A22">
        <w:rPr>
          <w:rFonts w:ascii="Arial" w:hAnsi="Arial" w:cs="Arial"/>
          <w:shd w:val="clear" w:color="auto" w:fill="FFFFFF"/>
        </w:rPr>
        <w:t>lungo periodo</w:t>
      </w:r>
      <w:r w:rsidR="00FD0FA2" w:rsidRPr="008F5A22">
        <w:rPr>
          <w:rFonts w:ascii="Arial" w:hAnsi="Arial" w:cs="Arial"/>
          <w:shd w:val="clear" w:color="auto" w:fill="FFFFFF"/>
        </w:rPr>
        <w:t xml:space="preserve"> – conclude </w:t>
      </w:r>
      <w:r w:rsidR="00FB6561" w:rsidRPr="008F5A22">
        <w:rPr>
          <w:rFonts w:ascii="Arial" w:hAnsi="Arial" w:cs="Arial"/>
          <w:b/>
          <w:bCs/>
          <w:shd w:val="clear" w:color="auto" w:fill="FFFFFF"/>
        </w:rPr>
        <w:t>de Nuccio</w:t>
      </w:r>
      <w:r w:rsidR="00FD0FA2" w:rsidRPr="008F5A22">
        <w:rPr>
          <w:rFonts w:ascii="Arial" w:hAnsi="Arial" w:cs="Arial"/>
          <w:shd w:val="clear" w:color="auto" w:fill="FFFFFF"/>
        </w:rPr>
        <w:t xml:space="preserve"> –</w:t>
      </w:r>
      <w:r w:rsidR="00225F40" w:rsidRPr="008F5A22">
        <w:rPr>
          <w:rFonts w:ascii="Arial" w:hAnsi="Arial" w:cs="Arial"/>
          <w:shd w:val="clear" w:color="auto" w:fill="FFFFFF"/>
        </w:rPr>
        <w:t xml:space="preserve">. Il percorso della creazione di specifiche competenze sulla materia è una sfida importante per i </w:t>
      </w:r>
      <w:r w:rsidR="00225F40" w:rsidRPr="008F5A22">
        <w:rPr>
          <w:rFonts w:ascii="Arial" w:hAnsi="Arial" w:cs="Arial"/>
          <w:b/>
          <w:bCs/>
          <w:shd w:val="clear" w:color="auto" w:fill="FFFFFF"/>
        </w:rPr>
        <w:t>commercialisti interessati a dotarsi di una specifica professionalità</w:t>
      </w:r>
      <w:r w:rsidR="00225F40" w:rsidRPr="008F5A22">
        <w:rPr>
          <w:rFonts w:ascii="Arial" w:hAnsi="Arial" w:cs="Arial"/>
          <w:shd w:val="clear" w:color="auto" w:fill="FFFFFF"/>
        </w:rPr>
        <w:t xml:space="preserve"> sul mercato</w:t>
      </w:r>
      <w:r w:rsidR="00A50E30" w:rsidRPr="008F5A22">
        <w:rPr>
          <w:rFonts w:ascii="Arial" w:hAnsi="Arial" w:cs="Arial"/>
          <w:shd w:val="clear" w:color="auto" w:fill="FFFFFF"/>
        </w:rPr>
        <w:t xml:space="preserve">. A loro </w:t>
      </w:r>
      <w:r w:rsidR="00225F40" w:rsidRPr="008F5A22">
        <w:rPr>
          <w:rFonts w:ascii="Arial" w:hAnsi="Arial" w:cs="Arial"/>
          <w:shd w:val="clear" w:color="auto" w:fill="FFFFFF"/>
        </w:rPr>
        <w:t>spetta anche il compito di indicare alle aziende i vantaggi competitivi derivanti da un atteggiamento responsabile verso la società e l’ambiente</w:t>
      </w:r>
      <w:r w:rsidR="00FD0FA2" w:rsidRPr="008F5A22">
        <w:rPr>
          <w:rFonts w:ascii="Arial" w:hAnsi="Arial" w:cs="Arial"/>
          <w:shd w:val="clear" w:color="auto" w:fill="FFFFFF"/>
        </w:rPr>
        <w:t>”.</w:t>
      </w:r>
    </w:p>
    <w:p w14:paraId="11848C40" w14:textId="25053D95" w:rsidR="008F5A22" w:rsidRPr="008F5A22" w:rsidRDefault="008F5A22" w:rsidP="008F5A22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4FAAAD0" w14:textId="7F3472D2" w:rsidR="008F5A22" w:rsidRPr="008F5A22" w:rsidRDefault="008F5A22" w:rsidP="008F5A2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F5A22">
        <w:rPr>
          <w:rStyle w:val="Enfasigrassetto"/>
          <w:rFonts w:ascii="Arial" w:hAnsi="Arial" w:cs="Arial"/>
          <w:sz w:val="22"/>
          <w:szCs w:val="22"/>
          <w:u w:val="single"/>
          <w:bdr w:val="none" w:sz="0" w:space="0" w:color="auto" w:frame="1"/>
        </w:rPr>
        <w:t>Consiglio Direttivo</w:t>
      </w:r>
      <w:r w:rsidRPr="008F5A22">
        <w:rPr>
          <w:rStyle w:val="Enfasigrassetto"/>
          <w:rFonts w:ascii="Arial" w:hAnsi="Arial" w:cs="Arial"/>
          <w:sz w:val="22"/>
          <w:szCs w:val="22"/>
          <w:bdr w:val="none" w:sz="0" w:space="0" w:color="auto" w:frame="1"/>
        </w:rPr>
        <w:t>: </w:t>
      </w:r>
      <w:r w:rsidRPr="008F5A22">
        <w:rPr>
          <w:rFonts w:ascii="Arial" w:hAnsi="Arial" w:cs="Arial"/>
          <w:sz w:val="22"/>
          <w:szCs w:val="22"/>
        </w:rPr>
        <w:t>Andrea Venturelli (Presidente), Luisa Pulejo (Vice</w:t>
      </w:r>
      <w:r>
        <w:rPr>
          <w:rFonts w:ascii="Arial" w:hAnsi="Arial" w:cs="Arial"/>
          <w:sz w:val="22"/>
          <w:szCs w:val="22"/>
        </w:rPr>
        <w:t>p</w:t>
      </w:r>
      <w:r w:rsidRPr="008F5A22">
        <w:rPr>
          <w:rFonts w:ascii="Arial" w:hAnsi="Arial" w:cs="Arial"/>
          <w:sz w:val="22"/>
          <w:szCs w:val="22"/>
        </w:rPr>
        <w:t>residente), Gabriele Badalotti (Tesoriere), Gianluca Galletti (CNDCEC) – Delega </w:t>
      </w:r>
      <w:r>
        <w:rPr>
          <w:rFonts w:ascii="Arial" w:hAnsi="Arial" w:cs="Arial"/>
          <w:sz w:val="22"/>
          <w:szCs w:val="22"/>
        </w:rPr>
        <w:t>O</w:t>
      </w:r>
      <w:r w:rsidRPr="008F5A22">
        <w:rPr>
          <w:rFonts w:ascii="Arial" w:hAnsi="Arial" w:cs="Arial"/>
          <w:sz w:val="22"/>
          <w:szCs w:val="22"/>
        </w:rPr>
        <w:t>rdini professionali e imprese, Paolo Esposito – Delega Università e PA, Cristiana Rogate, Gaia Campione Taddei.</w:t>
      </w:r>
    </w:p>
    <w:p w14:paraId="3CF22365" w14:textId="27F5E575" w:rsidR="008F5A22" w:rsidRPr="008F5A22" w:rsidRDefault="008F5A22" w:rsidP="008F5A2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F5A22">
        <w:rPr>
          <w:rStyle w:val="Enfasigrassetto"/>
          <w:rFonts w:ascii="Arial" w:hAnsi="Arial" w:cs="Arial"/>
          <w:sz w:val="22"/>
          <w:szCs w:val="22"/>
          <w:u w:val="single"/>
          <w:bdr w:val="none" w:sz="0" w:space="0" w:color="auto" w:frame="1"/>
        </w:rPr>
        <w:t>Comitato Scientifico</w:t>
      </w:r>
      <w:r w:rsidRPr="008F5A22">
        <w:rPr>
          <w:rFonts w:ascii="Arial" w:hAnsi="Arial" w:cs="Arial"/>
          <w:sz w:val="22"/>
          <w:szCs w:val="22"/>
        </w:rPr>
        <w:t>: Lara Tarquinio (Presidente), Mario Viviani (Vice</w:t>
      </w:r>
      <w:r>
        <w:rPr>
          <w:rFonts w:ascii="Arial" w:hAnsi="Arial" w:cs="Arial"/>
          <w:sz w:val="22"/>
          <w:szCs w:val="22"/>
        </w:rPr>
        <w:t>p</w:t>
      </w:r>
      <w:r w:rsidRPr="008F5A22">
        <w:rPr>
          <w:rFonts w:ascii="Arial" w:hAnsi="Arial" w:cs="Arial"/>
          <w:sz w:val="22"/>
          <w:szCs w:val="22"/>
        </w:rPr>
        <w:t>residente), Carlo Vermiglio (Vice</w:t>
      </w:r>
      <w:r>
        <w:rPr>
          <w:rFonts w:ascii="Arial" w:hAnsi="Arial" w:cs="Arial"/>
          <w:sz w:val="22"/>
          <w:szCs w:val="22"/>
        </w:rPr>
        <w:t>p</w:t>
      </w:r>
      <w:r w:rsidRPr="008F5A22">
        <w:rPr>
          <w:rFonts w:ascii="Arial" w:hAnsi="Arial" w:cs="Arial"/>
          <w:sz w:val="22"/>
          <w:szCs w:val="22"/>
        </w:rPr>
        <w:t>residente), Federica Balluchi, Antonio Chiesi, Ericka Costa, Mara Del Baldo, Elbano de</w:t>
      </w:r>
      <w:r w:rsidR="00EB78EB">
        <w:rPr>
          <w:rFonts w:ascii="Arial" w:hAnsi="Arial" w:cs="Arial"/>
          <w:sz w:val="22"/>
          <w:szCs w:val="22"/>
        </w:rPr>
        <w:t xml:space="preserve"> Nuccio</w:t>
      </w:r>
      <w:r>
        <w:rPr>
          <w:rFonts w:ascii="Arial" w:hAnsi="Arial" w:cs="Arial"/>
          <w:sz w:val="22"/>
          <w:szCs w:val="22"/>
        </w:rPr>
        <w:t xml:space="preserve"> (</w:t>
      </w:r>
      <w:r w:rsidRPr="008F5A22">
        <w:rPr>
          <w:rFonts w:ascii="Arial" w:hAnsi="Arial" w:cs="Arial"/>
          <w:sz w:val="22"/>
          <w:szCs w:val="22"/>
        </w:rPr>
        <w:t>CNDCEC), Rossella Leopizzi, Carlo Luison, Chiara Mio, Paolo Palombelli, Paolo</w:t>
      </w:r>
      <w:r w:rsidR="00EB78EB">
        <w:rPr>
          <w:rFonts w:ascii="Arial" w:hAnsi="Arial" w:cs="Arial"/>
          <w:sz w:val="22"/>
          <w:szCs w:val="22"/>
        </w:rPr>
        <w:t xml:space="preserve"> Ricci, Elisa </w:t>
      </w:r>
      <w:r w:rsidRPr="008F5A22">
        <w:rPr>
          <w:rFonts w:ascii="Arial" w:hAnsi="Arial" w:cs="Arial"/>
          <w:sz w:val="22"/>
          <w:szCs w:val="22"/>
        </w:rPr>
        <w:t>Rotta, Gianfranco Rusconi, Lorenzo Sacconi.</w:t>
      </w:r>
    </w:p>
    <w:p w14:paraId="064E3F20" w14:textId="711947A7" w:rsidR="000D1E07" w:rsidRPr="008F5A22" w:rsidRDefault="008F5A22" w:rsidP="008F5A2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3"/>
          <w:szCs w:val="23"/>
        </w:rPr>
      </w:pPr>
      <w:r w:rsidRPr="008F5A22">
        <w:rPr>
          <w:rStyle w:val="Enfasigrassetto"/>
          <w:rFonts w:ascii="Arial" w:hAnsi="Arial" w:cs="Arial"/>
          <w:sz w:val="22"/>
          <w:szCs w:val="22"/>
          <w:u w:val="single"/>
          <w:bdr w:val="none" w:sz="0" w:space="0" w:color="auto" w:frame="1"/>
        </w:rPr>
        <w:t>Comitato di garanzia</w:t>
      </w:r>
      <w:r w:rsidRPr="008F5A22">
        <w:rPr>
          <w:rFonts w:ascii="Arial" w:hAnsi="Arial" w:cs="Arial"/>
          <w:sz w:val="22"/>
          <w:szCs w:val="22"/>
        </w:rPr>
        <w:t>: Claudio Badalotti, Franco Vermiglio, Alber</w:t>
      </w:r>
      <w:r w:rsidR="00EB78EB">
        <w:rPr>
          <w:rFonts w:ascii="Arial" w:hAnsi="Arial" w:cs="Arial"/>
          <w:sz w:val="22"/>
          <w:szCs w:val="22"/>
        </w:rPr>
        <w:t>t</w:t>
      </w:r>
      <w:r w:rsidRPr="008F5A22">
        <w:rPr>
          <w:rFonts w:ascii="Arial" w:hAnsi="Arial" w:cs="Arial"/>
          <w:sz w:val="22"/>
          <w:szCs w:val="22"/>
        </w:rPr>
        <w:t>o Martinelli, Chiara Mio, Paolo Ricci.</w:t>
      </w:r>
    </w:p>
    <w:sectPr w:rsidR="000D1E07" w:rsidRPr="008F5A2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A824" w14:textId="77777777" w:rsidR="001C7D54" w:rsidRDefault="001C7D54" w:rsidP="009F0724">
      <w:pPr>
        <w:spacing w:after="0" w:line="240" w:lineRule="auto"/>
      </w:pPr>
      <w:r>
        <w:separator/>
      </w:r>
    </w:p>
  </w:endnote>
  <w:endnote w:type="continuationSeparator" w:id="0">
    <w:p w14:paraId="525B625A" w14:textId="77777777" w:rsidR="001C7D54" w:rsidRDefault="001C7D54" w:rsidP="009F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6F68" w14:textId="77777777" w:rsidR="001D6DA1" w:rsidRDefault="001D6DA1" w:rsidP="001D6DA1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081498F7" w14:textId="77777777" w:rsidR="001D6DA1" w:rsidRDefault="001D6DA1" w:rsidP="001D6DA1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Ufficio stampa Consiglio nazionale dei commercialisti</w:t>
    </w:r>
  </w:p>
  <w:p w14:paraId="193CE757" w14:textId="77777777" w:rsidR="001D6DA1" w:rsidRDefault="001D6DA1" w:rsidP="001D6DA1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Tiziana Mastrogiacomo</w:t>
    </w:r>
  </w:p>
  <w:p w14:paraId="5083C381" w14:textId="77777777" w:rsidR="001D6DA1" w:rsidRDefault="001D6DA1" w:rsidP="001D6DA1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mastrogiaocmo@commercialisti.it</w:t>
    </w:r>
  </w:p>
  <w:p w14:paraId="69F00FF7" w14:textId="77777777" w:rsidR="001D6DA1" w:rsidRDefault="001D6DA1" w:rsidP="001D6DA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06.47863623</w:t>
    </w:r>
  </w:p>
  <w:p w14:paraId="52969F0A" w14:textId="6F928F58" w:rsidR="009F0724" w:rsidRDefault="009F0724" w:rsidP="005B1BD5">
    <w:pPr>
      <w:pStyle w:val="Pidipagina"/>
      <w:tabs>
        <w:tab w:val="clear" w:pos="4819"/>
        <w:tab w:val="clear" w:pos="9638"/>
        <w:tab w:val="left" w:pos="3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9BD6" w14:textId="77777777" w:rsidR="001C7D54" w:rsidRDefault="001C7D54" w:rsidP="009F0724">
      <w:pPr>
        <w:spacing w:after="0" w:line="240" w:lineRule="auto"/>
      </w:pPr>
      <w:r>
        <w:separator/>
      </w:r>
    </w:p>
  </w:footnote>
  <w:footnote w:type="continuationSeparator" w:id="0">
    <w:p w14:paraId="6031A3A0" w14:textId="77777777" w:rsidR="001C7D54" w:rsidRDefault="001C7D54" w:rsidP="009F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A24C" w14:textId="0EB9A1F0" w:rsidR="009F0724" w:rsidRDefault="008516F3" w:rsidP="008516F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2863A8D" wp14:editId="352E3B34">
          <wp:extent cx="3076575" cy="1160694"/>
          <wp:effectExtent l="0" t="0" r="0" b="1905"/>
          <wp:docPr id="3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2632" cy="1162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4D03"/>
    <w:multiLevelType w:val="hybridMultilevel"/>
    <w:tmpl w:val="57362A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624D"/>
    <w:multiLevelType w:val="hybridMultilevel"/>
    <w:tmpl w:val="C6AA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4255"/>
    <w:multiLevelType w:val="hybridMultilevel"/>
    <w:tmpl w:val="858E19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16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633892">
    <w:abstractNumId w:val="1"/>
  </w:num>
  <w:num w:numId="3" w16cid:durableId="1053042686">
    <w:abstractNumId w:val="2"/>
  </w:num>
  <w:num w:numId="4" w16cid:durableId="77463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E"/>
    <w:rsid w:val="00023E17"/>
    <w:rsid w:val="000B4CE8"/>
    <w:rsid w:val="000D1E07"/>
    <w:rsid w:val="00142566"/>
    <w:rsid w:val="00177BF9"/>
    <w:rsid w:val="001B323E"/>
    <w:rsid w:val="001C2F93"/>
    <w:rsid w:val="001C7D54"/>
    <w:rsid w:val="001D6DA1"/>
    <w:rsid w:val="001F0F55"/>
    <w:rsid w:val="002110FF"/>
    <w:rsid w:val="00225F40"/>
    <w:rsid w:val="00227744"/>
    <w:rsid w:val="002513B8"/>
    <w:rsid w:val="00255E01"/>
    <w:rsid w:val="00310032"/>
    <w:rsid w:val="003A75A2"/>
    <w:rsid w:val="003D2CAD"/>
    <w:rsid w:val="003F04BD"/>
    <w:rsid w:val="00405E47"/>
    <w:rsid w:val="00413F8F"/>
    <w:rsid w:val="0044735E"/>
    <w:rsid w:val="00492873"/>
    <w:rsid w:val="004E009A"/>
    <w:rsid w:val="004E1318"/>
    <w:rsid w:val="004E3322"/>
    <w:rsid w:val="00514FA1"/>
    <w:rsid w:val="0051703D"/>
    <w:rsid w:val="0053261B"/>
    <w:rsid w:val="00541FFC"/>
    <w:rsid w:val="00557525"/>
    <w:rsid w:val="005B1BD5"/>
    <w:rsid w:val="005E5E91"/>
    <w:rsid w:val="005F39F5"/>
    <w:rsid w:val="00676AEA"/>
    <w:rsid w:val="00684968"/>
    <w:rsid w:val="006D5D47"/>
    <w:rsid w:val="006E01CB"/>
    <w:rsid w:val="006E24E9"/>
    <w:rsid w:val="007C4773"/>
    <w:rsid w:val="007E3295"/>
    <w:rsid w:val="00851630"/>
    <w:rsid w:val="008516F3"/>
    <w:rsid w:val="0089708D"/>
    <w:rsid w:val="008F3BFD"/>
    <w:rsid w:val="008F5A22"/>
    <w:rsid w:val="009763DB"/>
    <w:rsid w:val="00990A2F"/>
    <w:rsid w:val="009F0724"/>
    <w:rsid w:val="00A26D28"/>
    <w:rsid w:val="00A34162"/>
    <w:rsid w:val="00A3693E"/>
    <w:rsid w:val="00A50E30"/>
    <w:rsid w:val="00AE78BA"/>
    <w:rsid w:val="00B17E53"/>
    <w:rsid w:val="00B333FF"/>
    <w:rsid w:val="00B3717E"/>
    <w:rsid w:val="00B404D2"/>
    <w:rsid w:val="00B44692"/>
    <w:rsid w:val="00B544AD"/>
    <w:rsid w:val="00B81021"/>
    <w:rsid w:val="00CD2F2B"/>
    <w:rsid w:val="00CE1625"/>
    <w:rsid w:val="00D07820"/>
    <w:rsid w:val="00D112DF"/>
    <w:rsid w:val="00DB621A"/>
    <w:rsid w:val="00DF0B94"/>
    <w:rsid w:val="00E16B18"/>
    <w:rsid w:val="00E66E60"/>
    <w:rsid w:val="00E92890"/>
    <w:rsid w:val="00E928A8"/>
    <w:rsid w:val="00EA466A"/>
    <w:rsid w:val="00EB78EB"/>
    <w:rsid w:val="00EC0189"/>
    <w:rsid w:val="00EF171E"/>
    <w:rsid w:val="00F1128F"/>
    <w:rsid w:val="00F46B69"/>
    <w:rsid w:val="00F7390C"/>
    <w:rsid w:val="00F7723B"/>
    <w:rsid w:val="00F81573"/>
    <w:rsid w:val="00F92529"/>
    <w:rsid w:val="00FA5511"/>
    <w:rsid w:val="00FB6561"/>
    <w:rsid w:val="00F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AA21"/>
  <w15:chartTrackingRefBased/>
  <w15:docId w15:val="{803A81A6-46B4-4D6F-97D4-676EAF89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4473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4735E"/>
    <w:rPr>
      <w:rFonts w:ascii="Consolas" w:hAnsi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4735E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F07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724"/>
  </w:style>
  <w:style w:type="paragraph" w:styleId="Pidipagina">
    <w:name w:val="footer"/>
    <w:basedOn w:val="Normale"/>
    <w:link w:val="PidipaginaCarattere"/>
    <w:uiPriority w:val="99"/>
    <w:unhideWhenUsed/>
    <w:rsid w:val="009F07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724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B1BD5"/>
    <w:pPr>
      <w:spacing w:after="0" w:line="240" w:lineRule="auto"/>
    </w:pPr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B1BD5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76AEA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7723B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A75A2"/>
    <w:rPr>
      <w:b/>
      <w:bCs/>
    </w:rPr>
  </w:style>
  <w:style w:type="character" w:styleId="Enfasicorsivo">
    <w:name w:val="Emphasis"/>
    <w:basedOn w:val="Carpredefinitoparagrafo"/>
    <w:uiPriority w:val="20"/>
    <w:qFormat/>
    <w:rsid w:val="003A75A2"/>
    <w:rPr>
      <w:i/>
      <w:iCs/>
    </w:rPr>
  </w:style>
  <w:style w:type="paragraph" w:styleId="NormaleWeb">
    <w:name w:val="Normal (Web)"/>
    <w:basedOn w:val="Normale"/>
    <w:uiPriority w:val="99"/>
    <w:unhideWhenUsed/>
    <w:rsid w:val="008F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31</cp:revision>
  <cp:lastPrinted>2022-07-22T07:56:00Z</cp:lastPrinted>
  <dcterms:created xsi:type="dcterms:W3CDTF">2022-07-22T06:37:00Z</dcterms:created>
  <dcterms:modified xsi:type="dcterms:W3CDTF">2022-07-22T14:14:00Z</dcterms:modified>
</cp:coreProperties>
</file>