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5E83" w14:textId="77777777" w:rsidR="00B53783" w:rsidRDefault="00B53783" w:rsidP="00B53783">
      <w:pPr>
        <w:pStyle w:val="xmsonormal0"/>
        <w:shd w:val="clear" w:color="auto" w:fill="FFFFFF"/>
        <w:spacing w:line="360" w:lineRule="auto"/>
        <w:jc w:val="center"/>
        <w:rPr>
          <w:rFonts w:ascii="Arial" w:hAnsi="Arial" w:cs="Arial"/>
          <w:b/>
          <w:bCs/>
          <w:color w:val="000000"/>
          <w:u w:val="single"/>
          <w:bdr w:val="none" w:sz="0" w:space="0" w:color="auto" w:frame="1"/>
        </w:rPr>
      </w:pPr>
    </w:p>
    <w:p w14:paraId="327496FA" w14:textId="77777777" w:rsidR="00B53783" w:rsidRDefault="00B53783" w:rsidP="00B53783">
      <w:pPr>
        <w:pStyle w:val="xmsonormal0"/>
        <w:shd w:val="clear" w:color="auto" w:fill="FFFFFF"/>
        <w:spacing w:line="360" w:lineRule="auto"/>
        <w:jc w:val="center"/>
        <w:rPr>
          <w:rFonts w:ascii="Arial" w:hAnsi="Arial" w:cs="Arial"/>
          <w:b/>
          <w:bCs/>
          <w:color w:val="000000"/>
          <w:u w:val="single"/>
          <w:bdr w:val="none" w:sz="0" w:space="0" w:color="auto" w:frame="1"/>
        </w:rPr>
      </w:pPr>
    </w:p>
    <w:p w14:paraId="5544E777" w14:textId="77777777" w:rsidR="005744B4" w:rsidRPr="005744B4" w:rsidRDefault="005744B4" w:rsidP="005744B4">
      <w:pPr>
        <w:pStyle w:val="xmsonormal0"/>
        <w:shd w:val="clear" w:color="auto" w:fill="FFFFFF"/>
        <w:jc w:val="center"/>
        <w:rPr>
          <w:rFonts w:ascii="Arial" w:hAnsi="Arial" w:cs="Arial"/>
          <w:b/>
          <w:bCs/>
          <w:color w:val="000000"/>
          <w:sz w:val="24"/>
          <w:szCs w:val="24"/>
          <w:bdr w:val="none" w:sz="0" w:space="0" w:color="auto" w:frame="1"/>
        </w:rPr>
      </w:pPr>
      <w:r w:rsidRPr="005744B4">
        <w:rPr>
          <w:rFonts w:ascii="Arial" w:hAnsi="Arial" w:cs="Arial"/>
          <w:b/>
          <w:bCs/>
          <w:color w:val="000000"/>
          <w:sz w:val="24"/>
          <w:szCs w:val="24"/>
          <w:bdr w:val="none" w:sz="0" w:space="0" w:color="auto" w:frame="1"/>
        </w:rPr>
        <w:t>Comunicato stampa</w:t>
      </w:r>
    </w:p>
    <w:p w14:paraId="4F709F50" w14:textId="77777777" w:rsidR="005744B4" w:rsidRPr="005744B4" w:rsidRDefault="005744B4" w:rsidP="005744B4">
      <w:pPr>
        <w:pStyle w:val="xmsonormal0"/>
        <w:shd w:val="clear" w:color="auto" w:fill="FFFFFF"/>
        <w:jc w:val="center"/>
        <w:rPr>
          <w:rFonts w:ascii="Arial" w:hAnsi="Arial" w:cs="Arial"/>
          <w:b/>
          <w:bCs/>
          <w:color w:val="000000"/>
          <w:sz w:val="24"/>
          <w:szCs w:val="24"/>
          <w:bdr w:val="none" w:sz="0" w:space="0" w:color="auto" w:frame="1"/>
        </w:rPr>
      </w:pPr>
      <w:r w:rsidRPr="005744B4">
        <w:rPr>
          <w:rFonts w:ascii="Arial" w:hAnsi="Arial" w:cs="Arial"/>
          <w:b/>
          <w:bCs/>
          <w:color w:val="000000"/>
          <w:sz w:val="24"/>
          <w:szCs w:val="24"/>
          <w:bdr w:val="none" w:sz="0" w:space="0" w:color="auto" w:frame="1"/>
        </w:rPr>
        <w:t xml:space="preserve"> </w:t>
      </w:r>
    </w:p>
    <w:p w14:paraId="2E9CAD29" w14:textId="77777777" w:rsidR="005744B4" w:rsidRPr="005744B4" w:rsidRDefault="005744B4" w:rsidP="005744B4">
      <w:pPr>
        <w:pStyle w:val="xmsonormal0"/>
        <w:shd w:val="clear" w:color="auto" w:fill="FFFFFF"/>
        <w:jc w:val="center"/>
        <w:rPr>
          <w:rFonts w:ascii="Arial" w:hAnsi="Arial" w:cs="Arial"/>
          <w:b/>
          <w:bCs/>
          <w:color w:val="000000"/>
          <w:sz w:val="24"/>
          <w:szCs w:val="24"/>
          <w:bdr w:val="none" w:sz="0" w:space="0" w:color="auto" w:frame="1"/>
        </w:rPr>
      </w:pPr>
      <w:r w:rsidRPr="005744B4">
        <w:rPr>
          <w:rFonts w:ascii="Arial" w:hAnsi="Arial" w:cs="Arial"/>
          <w:b/>
          <w:bCs/>
          <w:color w:val="000000"/>
          <w:sz w:val="24"/>
          <w:szCs w:val="24"/>
          <w:bdr w:val="none" w:sz="0" w:space="0" w:color="auto" w:frame="1"/>
        </w:rPr>
        <w:t>COMMERCIALISTI, DE NUCCIO E REGALBUTO AL CFE FORUM 2023</w:t>
      </w:r>
    </w:p>
    <w:p w14:paraId="4BABC35A" w14:textId="77777777" w:rsidR="005744B4" w:rsidRPr="005744B4" w:rsidRDefault="005744B4" w:rsidP="005744B4">
      <w:pPr>
        <w:pStyle w:val="xmsonormal0"/>
        <w:shd w:val="clear" w:color="auto" w:fill="FFFFFF"/>
        <w:jc w:val="center"/>
        <w:rPr>
          <w:rFonts w:ascii="Arial" w:hAnsi="Arial" w:cs="Arial"/>
          <w:b/>
          <w:bCs/>
          <w:color w:val="000000"/>
          <w:sz w:val="24"/>
          <w:szCs w:val="24"/>
          <w:bdr w:val="none" w:sz="0" w:space="0" w:color="auto" w:frame="1"/>
        </w:rPr>
      </w:pPr>
      <w:r w:rsidRPr="005744B4">
        <w:rPr>
          <w:rFonts w:ascii="Arial" w:hAnsi="Arial" w:cs="Arial"/>
          <w:b/>
          <w:bCs/>
          <w:color w:val="000000"/>
          <w:sz w:val="24"/>
          <w:szCs w:val="24"/>
          <w:bdr w:val="none" w:sz="0" w:space="0" w:color="auto" w:frame="1"/>
        </w:rPr>
        <w:t xml:space="preserve"> </w:t>
      </w:r>
    </w:p>
    <w:p w14:paraId="17723C26" w14:textId="77777777" w:rsidR="005744B4" w:rsidRPr="005744B4" w:rsidRDefault="005744B4" w:rsidP="005744B4">
      <w:pPr>
        <w:pStyle w:val="xmsonormal0"/>
        <w:shd w:val="clear" w:color="auto" w:fill="FFFFFF"/>
        <w:jc w:val="center"/>
        <w:rPr>
          <w:rFonts w:ascii="Arial" w:hAnsi="Arial" w:cs="Arial"/>
          <w:b/>
          <w:bCs/>
          <w:color w:val="000000"/>
          <w:sz w:val="24"/>
          <w:szCs w:val="24"/>
          <w:bdr w:val="none" w:sz="0" w:space="0" w:color="auto" w:frame="1"/>
        </w:rPr>
      </w:pPr>
      <w:r w:rsidRPr="005744B4">
        <w:rPr>
          <w:rFonts w:ascii="Arial" w:hAnsi="Arial" w:cs="Arial"/>
          <w:b/>
          <w:bCs/>
          <w:color w:val="000000"/>
          <w:sz w:val="24"/>
          <w:szCs w:val="24"/>
          <w:bdr w:val="none" w:sz="0" w:space="0" w:color="auto" w:frame="1"/>
        </w:rPr>
        <w:t>I professionisti italiani protagonisti nel dibattito sul futuro fiscale dell’Unione europea</w:t>
      </w:r>
    </w:p>
    <w:p w14:paraId="147A393A" w14:textId="77777777" w:rsidR="005744B4" w:rsidRPr="005744B4" w:rsidRDefault="005744B4" w:rsidP="005744B4">
      <w:pPr>
        <w:pStyle w:val="xmsonormal0"/>
        <w:shd w:val="clear" w:color="auto" w:fill="FFFFFF"/>
        <w:jc w:val="both"/>
        <w:rPr>
          <w:rFonts w:ascii="Arial" w:hAnsi="Arial" w:cs="Arial"/>
          <w:color w:val="000000"/>
          <w:sz w:val="24"/>
          <w:szCs w:val="24"/>
          <w:bdr w:val="none" w:sz="0" w:space="0" w:color="auto" w:frame="1"/>
        </w:rPr>
      </w:pPr>
      <w:r w:rsidRPr="005744B4">
        <w:rPr>
          <w:rFonts w:ascii="Arial" w:hAnsi="Arial" w:cs="Arial"/>
          <w:color w:val="000000"/>
          <w:sz w:val="24"/>
          <w:szCs w:val="24"/>
          <w:bdr w:val="none" w:sz="0" w:space="0" w:color="auto" w:frame="1"/>
        </w:rPr>
        <w:t xml:space="preserve"> </w:t>
      </w:r>
    </w:p>
    <w:p w14:paraId="2FF21B1F" w14:textId="77777777" w:rsidR="005744B4" w:rsidRPr="005744B4" w:rsidRDefault="005744B4" w:rsidP="005744B4">
      <w:pPr>
        <w:pStyle w:val="xmsonormal0"/>
        <w:shd w:val="clear" w:color="auto" w:fill="FFFFFF"/>
        <w:jc w:val="both"/>
        <w:rPr>
          <w:rFonts w:ascii="Arial" w:hAnsi="Arial" w:cs="Arial"/>
          <w:color w:val="000000"/>
          <w:sz w:val="24"/>
          <w:szCs w:val="24"/>
          <w:bdr w:val="none" w:sz="0" w:space="0" w:color="auto" w:frame="1"/>
        </w:rPr>
      </w:pPr>
      <w:r w:rsidRPr="005744B4">
        <w:rPr>
          <w:rFonts w:ascii="Arial" w:hAnsi="Arial" w:cs="Arial"/>
          <w:i/>
          <w:iCs/>
          <w:color w:val="000000"/>
          <w:sz w:val="24"/>
          <w:szCs w:val="24"/>
          <w:bdr w:val="none" w:sz="0" w:space="0" w:color="auto" w:frame="1"/>
        </w:rPr>
        <w:t>Bruxelles, 21 aprile 2021</w:t>
      </w:r>
      <w:r w:rsidRPr="005744B4">
        <w:rPr>
          <w:rFonts w:ascii="Arial" w:hAnsi="Arial" w:cs="Arial"/>
          <w:color w:val="000000"/>
          <w:sz w:val="24"/>
          <w:szCs w:val="24"/>
          <w:bdr w:val="none" w:sz="0" w:space="0" w:color="auto" w:frame="1"/>
        </w:rPr>
        <w:t xml:space="preserve"> – Il presidente del Consiglio nazionale dei commercialisti, Elbano de Nuccio, e il consigliere nazionale tesoriere con delega alla fiscalità, Salvatore Regalbuto, hanno partecipato a Bruxelles alla due giorni di lavori del Forum CFE (Tax advisers Europe) 2023, intitolato “Verso un'unione fiscale europea più coesa? Imposta minima e IVA nell'era digitale”, dedicato a due progetti chiave della Commissione europea nel cammino verso l'integrazione fiscale dell'Unione. </w:t>
      </w:r>
    </w:p>
    <w:p w14:paraId="76073ED0" w14:textId="77777777" w:rsidR="005744B4" w:rsidRPr="005744B4" w:rsidRDefault="005744B4" w:rsidP="005744B4">
      <w:pPr>
        <w:pStyle w:val="xmsonormal0"/>
        <w:shd w:val="clear" w:color="auto" w:fill="FFFFFF"/>
        <w:jc w:val="both"/>
        <w:rPr>
          <w:rFonts w:ascii="Arial" w:hAnsi="Arial" w:cs="Arial"/>
          <w:color w:val="000000"/>
          <w:sz w:val="24"/>
          <w:szCs w:val="24"/>
          <w:bdr w:val="none" w:sz="0" w:space="0" w:color="auto" w:frame="1"/>
        </w:rPr>
      </w:pPr>
      <w:r w:rsidRPr="005744B4">
        <w:rPr>
          <w:rFonts w:ascii="Arial" w:hAnsi="Arial" w:cs="Arial"/>
          <w:color w:val="000000"/>
          <w:sz w:val="24"/>
          <w:szCs w:val="24"/>
          <w:bdr w:val="none" w:sz="0" w:space="0" w:color="auto" w:frame="1"/>
        </w:rPr>
        <w:t xml:space="preserve"> </w:t>
      </w:r>
    </w:p>
    <w:p w14:paraId="0F01A781" w14:textId="1656EC93" w:rsidR="005744B4" w:rsidRPr="005744B4" w:rsidRDefault="005744B4" w:rsidP="005744B4">
      <w:pPr>
        <w:pStyle w:val="xmsonormal0"/>
        <w:shd w:val="clear" w:color="auto" w:fill="FFFFFF"/>
        <w:jc w:val="both"/>
        <w:rPr>
          <w:rFonts w:ascii="Arial" w:hAnsi="Arial" w:cs="Arial"/>
          <w:color w:val="000000"/>
          <w:sz w:val="24"/>
          <w:szCs w:val="24"/>
          <w:bdr w:val="none" w:sz="0" w:space="0" w:color="auto" w:frame="1"/>
        </w:rPr>
      </w:pPr>
      <w:r w:rsidRPr="005744B4">
        <w:rPr>
          <w:rFonts w:ascii="Arial" w:hAnsi="Arial" w:cs="Arial"/>
          <w:color w:val="000000"/>
          <w:sz w:val="24"/>
          <w:szCs w:val="24"/>
          <w:bdr w:val="none" w:sz="0" w:space="0" w:color="auto" w:frame="1"/>
        </w:rPr>
        <w:t xml:space="preserve">“Questo appuntamento – affermano </w:t>
      </w:r>
      <w:r w:rsidRPr="005744B4">
        <w:rPr>
          <w:rFonts w:ascii="Arial" w:hAnsi="Arial" w:cs="Arial"/>
          <w:b/>
          <w:bCs/>
          <w:color w:val="000000"/>
          <w:sz w:val="24"/>
          <w:szCs w:val="24"/>
          <w:bdr w:val="none" w:sz="0" w:space="0" w:color="auto" w:frame="1"/>
        </w:rPr>
        <w:t>de Nuccio e Regalbuto</w:t>
      </w:r>
      <w:r w:rsidRPr="005744B4">
        <w:rPr>
          <w:rFonts w:ascii="Arial" w:hAnsi="Arial" w:cs="Arial"/>
          <w:color w:val="000000"/>
          <w:sz w:val="24"/>
          <w:szCs w:val="24"/>
          <w:bdr w:val="none" w:sz="0" w:space="0" w:color="auto" w:frame="1"/>
        </w:rPr>
        <w:t xml:space="preserve"> – è stato estremamente importante perché ha messo a confronto esperti della materia provenienti da tutta Europa su due provvedimenti che potrebbero segnare un significativo passo in avanti sulla via di una maggiore integrazione fiscale tra i Paesi aderenti all’Unione europea. La presenza del Consiglio nazionale dei commercialisti al Forum assume anche per questo una particolare valenza, perché ci ha fornito la possibilità di portare a Bruxelles, tra colleghi europei, </w:t>
      </w:r>
      <w:r w:rsidRPr="00C85FE8">
        <w:rPr>
          <w:rFonts w:ascii="Arial" w:hAnsi="Arial" w:cs="Arial"/>
          <w:b/>
          <w:bCs/>
          <w:color w:val="000000"/>
          <w:sz w:val="24"/>
          <w:szCs w:val="24"/>
          <w:bdr w:val="none" w:sz="0" w:space="0" w:color="auto" w:frame="1"/>
        </w:rPr>
        <w:t xml:space="preserve">il punto di vista della professione italiana </w:t>
      </w:r>
      <w:r w:rsidRPr="005744B4">
        <w:rPr>
          <w:rFonts w:ascii="Arial" w:hAnsi="Arial" w:cs="Arial"/>
          <w:color w:val="000000"/>
          <w:sz w:val="24"/>
          <w:szCs w:val="24"/>
          <w:bdr w:val="none" w:sz="0" w:space="0" w:color="auto" w:frame="1"/>
        </w:rPr>
        <w:t xml:space="preserve">su temi strategici per il futuro dell’unione e perché ci ha consentito di sottolineare l’importanza del punto di vista della nostra professione e il suo bagaglio di esperienze e competenze da mettere a disposizione del dibattito internazionale </w:t>
      </w:r>
      <w:r w:rsidRPr="00C85FE8">
        <w:rPr>
          <w:rFonts w:ascii="Arial" w:hAnsi="Arial" w:cs="Arial"/>
          <w:b/>
          <w:bCs/>
          <w:color w:val="000000"/>
          <w:sz w:val="24"/>
          <w:szCs w:val="24"/>
          <w:bdr w:val="none" w:sz="0" w:space="0" w:color="auto" w:frame="1"/>
        </w:rPr>
        <w:t>in ambito fiscale</w:t>
      </w:r>
      <w:r w:rsidRPr="005744B4">
        <w:rPr>
          <w:rFonts w:ascii="Arial" w:hAnsi="Arial" w:cs="Arial"/>
          <w:color w:val="000000"/>
          <w:sz w:val="24"/>
          <w:szCs w:val="24"/>
          <w:bdr w:val="none" w:sz="0" w:space="0" w:color="auto" w:frame="1"/>
        </w:rPr>
        <w:t xml:space="preserve">, anche per individuare, in modo armonico, un sistema di tassazione efficace dell'economia digitale. Un’occasione, inoltre, per ribadire la centralità rispetto ad altre professioni dei commercialisti, non solo italiani, come esperti fiscali”.  </w:t>
      </w:r>
    </w:p>
    <w:p w14:paraId="4D83AFBE" w14:textId="77777777" w:rsidR="005744B4" w:rsidRPr="005744B4" w:rsidRDefault="005744B4" w:rsidP="005744B4">
      <w:pPr>
        <w:pStyle w:val="xmsonormal0"/>
        <w:shd w:val="clear" w:color="auto" w:fill="FFFFFF"/>
        <w:jc w:val="both"/>
        <w:rPr>
          <w:rFonts w:ascii="Arial" w:hAnsi="Arial" w:cs="Arial"/>
          <w:color w:val="000000"/>
          <w:sz w:val="24"/>
          <w:szCs w:val="24"/>
          <w:bdr w:val="none" w:sz="0" w:space="0" w:color="auto" w:frame="1"/>
        </w:rPr>
      </w:pPr>
      <w:r w:rsidRPr="005744B4">
        <w:rPr>
          <w:rFonts w:ascii="Arial" w:hAnsi="Arial" w:cs="Arial"/>
          <w:color w:val="000000"/>
          <w:sz w:val="24"/>
          <w:szCs w:val="24"/>
          <w:bdr w:val="none" w:sz="0" w:space="0" w:color="auto" w:frame="1"/>
        </w:rPr>
        <w:t xml:space="preserve"> </w:t>
      </w:r>
    </w:p>
    <w:p w14:paraId="08FF581A" w14:textId="77777777" w:rsidR="001C12D8" w:rsidRDefault="005744B4" w:rsidP="005744B4">
      <w:pPr>
        <w:pStyle w:val="xmsonormal0"/>
        <w:shd w:val="clear" w:color="auto" w:fill="FFFFFF"/>
        <w:jc w:val="both"/>
        <w:rPr>
          <w:rFonts w:ascii="Arial" w:hAnsi="Arial" w:cs="Arial"/>
          <w:color w:val="000000"/>
          <w:sz w:val="24"/>
          <w:szCs w:val="24"/>
          <w:bdr w:val="none" w:sz="0" w:space="0" w:color="auto" w:frame="1"/>
        </w:rPr>
      </w:pPr>
      <w:r w:rsidRPr="005744B4">
        <w:rPr>
          <w:rFonts w:ascii="Arial" w:hAnsi="Arial" w:cs="Arial"/>
          <w:color w:val="000000"/>
          <w:sz w:val="24"/>
          <w:szCs w:val="24"/>
          <w:bdr w:val="none" w:sz="0" w:space="0" w:color="auto" w:frame="1"/>
        </w:rPr>
        <w:t xml:space="preserve">Nel corso dei lavori si è parlato anche del </w:t>
      </w:r>
      <w:r w:rsidRPr="00C85FE8">
        <w:rPr>
          <w:rFonts w:ascii="Arial" w:hAnsi="Arial" w:cs="Arial"/>
          <w:b/>
          <w:bCs/>
          <w:color w:val="000000"/>
          <w:sz w:val="24"/>
          <w:szCs w:val="24"/>
          <w:bdr w:val="none" w:sz="0" w:space="0" w:color="auto" w:frame="1"/>
        </w:rPr>
        <w:t>futuro della professione</w:t>
      </w:r>
      <w:r w:rsidRPr="005744B4">
        <w:rPr>
          <w:rFonts w:ascii="Arial" w:hAnsi="Arial" w:cs="Arial"/>
          <w:color w:val="000000"/>
          <w:sz w:val="24"/>
          <w:szCs w:val="24"/>
          <w:bdr w:val="none" w:sz="0" w:space="0" w:color="auto" w:frame="1"/>
        </w:rPr>
        <w:t xml:space="preserve"> in rapporto agli sviluppi della tecnologia legati soprattutto alla robotica, al machine learning e all’intelligenza artificiale. “I professionisti italiani – spiega </w:t>
      </w:r>
      <w:r w:rsidRPr="005744B4">
        <w:rPr>
          <w:rFonts w:ascii="Arial" w:hAnsi="Arial" w:cs="Arial"/>
          <w:b/>
          <w:bCs/>
          <w:color w:val="000000"/>
          <w:sz w:val="24"/>
          <w:szCs w:val="24"/>
          <w:bdr w:val="none" w:sz="0" w:space="0" w:color="auto" w:frame="1"/>
        </w:rPr>
        <w:t>Piergiorgio Valente</w:t>
      </w:r>
      <w:r w:rsidRPr="005744B4">
        <w:rPr>
          <w:rFonts w:ascii="Arial" w:hAnsi="Arial" w:cs="Arial"/>
          <w:color w:val="000000"/>
          <w:sz w:val="24"/>
          <w:szCs w:val="24"/>
          <w:bdr w:val="none" w:sz="0" w:space="0" w:color="auto" w:frame="1"/>
        </w:rPr>
        <w:t xml:space="preserve">, </w:t>
      </w:r>
      <w:proofErr w:type="spellStart"/>
      <w:r w:rsidRPr="005744B4">
        <w:rPr>
          <w:rFonts w:ascii="Arial" w:hAnsi="Arial" w:cs="Arial"/>
          <w:color w:val="000000"/>
          <w:sz w:val="24"/>
          <w:szCs w:val="24"/>
          <w:bdr w:val="none" w:sz="0" w:space="0" w:color="auto" w:frame="1"/>
        </w:rPr>
        <w:t>chair</w:t>
      </w:r>
      <w:proofErr w:type="spellEnd"/>
      <w:r w:rsidRPr="005744B4">
        <w:rPr>
          <w:rFonts w:ascii="Arial" w:hAnsi="Arial" w:cs="Arial"/>
          <w:color w:val="000000"/>
          <w:sz w:val="24"/>
          <w:szCs w:val="24"/>
          <w:bdr w:val="none" w:sz="0" w:space="0" w:color="auto" w:frame="1"/>
        </w:rPr>
        <w:t xml:space="preserve"> di GTAP, la piattaforma che riunisce 700mila fiscalisti di Europa, Asia e Africa – hanno avuto modo di confrontarsi con colleghi di quasi quaranta Paesi sugli impatti che l’innovazione tecnologica sta già avendo, e che ancor di più avrà in futuro, sulla professione. Le aree analizzate sono state quelle relative al </w:t>
      </w:r>
      <w:r w:rsidRPr="001C12D8">
        <w:rPr>
          <w:rFonts w:ascii="Arial" w:hAnsi="Arial" w:cs="Arial"/>
          <w:b/>
          <w:bCs/>
          <w:color w:val="000000"/>
          <w:sz w:val="24"/>
          <w:szCs w:val="24"/>
          <w:bdr w:val="none" w:sz="0" w:space="0" w:color="auto" w:frame="1"/>
        </w:rPr>
        <w:t>passaggio dalla modulistica ai dati</w:t>
      </w:r>
      <w:r w:rsidRPr="005744B4">
        <w:rPr>
          <w:rFonts w:ascii="Arial" w:hAnsi="Arial" w:cs="Arial"/>
          <w:color w:val="000000"/>
          <w:sz w:val="24"/>
          <w:szCs w:val="24"/>
          <w:bdr w:val="none" w:sz="0" w:space="0" w:color="auto" w:frame="1"/>
        </w:rPr>
        <w:t xml:space="preserve"> e dalla periodizzazione al </w:t>
      </w:r>
      <w:proofErr w:type="spellStart"/>
      <w:r w:rsidRPr="005744B4">
        <w:rPr>
          <w:rFonts w:ascii="Arial" w:hAnsi="Arial" w:cs="Arial"/>
          <w:color w:val="000000"/>
          <w:sz w:val="24"/>
          <w:szCs w:val="24"/>
          <w:bdr w:val="none" w:sz="0" w:space="0" w:color="auto" w:frame="1"/>
        </w:rPr>
        <w:t>real</w:t>
      </w:r>
      <w:proofErr w:type="spellEnd"/>
      <w:r w:rsidRPr="005744B4">
        <w:rPr>
          <w:rFonts w:ascii="Arial" w:hAnsi="Arial" w:cs="Arial"/>
          <w:color w:val="000000"/>
          <w:sz w:val="24"/>
          <w:szCs w:val="24"/>
          <w:bdr w:val="none" w:sz="0" w:space="0" w:color="auto" w:frame="1"/>
        </w:rPr>
        <w:t xml:space="preserve"> time. Un altro focus è stato dedicato alla funzione del professionista: il giudizio del fiscalista resterà imprescindibile, dal momento che l’intelligenza artificiale non annullerà la necessità del governo del rischio”.</w:t>
      </w:r>
    </w:p>
    <w:p w14:paraId="2252A9E2" w14:textId="77777777" w:rsidR="001C12D8" w:rsidRDefault="001C12D8" w:rsidP="005744B4">
      <w:pPr>
        <w:pStyle w:val="xmsonormal0"/>
        <w:shd w:val="clear" w:color="auto" w:fill="FFFFFF"/>
        <w:jc w:val="both"/>
        <w:rPr>
          <w:rFonts w:ascii="Arial" w:hAnsi="Arial" w:cs="Arial"/>
          <w:color w:val="000000"/>
          <w:sz w:val="24"/>
          <w:szCs w:val="24"/>
          <w:bdr w:val="none" w:sz="0" w:space="0" w:color="auto" w:frame="1"/>
        </w:rPr>
      </w:pPr>
    </w:p>
    <w:p w14:paraId="64F669FD" w14:textId="42EB01C6" w:rsidR="002D59BC" w:rsidRPr="005744B4" w:rsidRDefault="005744B4" w:rsidP="005744B4">
      <w:pPr>
        <w:pStyle w:val="xmsonormal0"/>
        <w:shd w:val="clear" w:color="auto" w:fill="FFFFFF"/>
        <w:jc w:val="both"/>
        <w:rPr>
          <w:rFonts w:ascii="Arial" w:hAnsi="Arial" w:cs="Arial"/>
          <w:color w:val="000000"/>
          <w:sz w:val="24"/>
          <w:szCs w:val="24"/>
          <w:shd w:val="clear" w:color="auto" w:fill="FFFFFF"/>
        </w:rPr>
      </w:pPr>
      <w:r w:rsidRPr="005744B4">
        <w:rPr>
          <w:rFonts w:ascii="Arial" w:hAnsi="Arial" w:cs="Arial"/>
          <w:color w:val="000000"/>
          <w:sz w:val="24"/>
          <w:szCs w:val="24"/>
          <w:bdr w:val="none" w:sz="0" w:space="0" w:color="auto" w:frame="1"/>
        </w:rPr>
        <w:t xml:space="preserve">“La tecnologia – aggiunge </w:t>
      </w:r>
      <w:r w:rsidRPr="001C12D8">
        <w:rPr>
          <w:rFonts w:ascii="Arial" w:hAnsi="Arial" w:cs="Arial"/>
          <w:b/>
          <w:bCs/>
          <w:color w:val="000000"/>
          <w:sz w:val="24"/>
          <w:szCs w:val="24"/>
          <w:bdr w:val="none" w:sz="0" w:space="0" w:color="auto" w:frame="1"/>
        </w:rPr>
        <w:t>de Nuccio</w:t>
      </w:r>
      <w:r w:rsidRPr="005744B4">
        <w:rPr>
          <w:rFonts w:ascii="Arial" w:hAnsi="Arial" w:cs="Arial"/>
          <w:color w:val="000000"/>
          <w:sz w:val="24"/>
          <w:szCs w:val="24"/>
          <w:bdr w:val="none" w:sz="0" w:space="0" w:color="auto" w:frame="1"/>
        </w:rPr>
        <w:t xml:space="preserve"> </w:t>
      </w:r>
      <w:r w:rsidR="001C12D8">
        <w:rPr>
          <w:rFonts w:ascii="Arial" w:hAnsi="Arial" w:cs="Arial"/>
          <w:color w:val="000000"/>
          <w:sz w:val="24"/>
          <w:szCs w:val="24"/>
          <w:bdr w:val="none" w:sz="0" w:space="0" w:color="auto" w:frame="1"/>
        </w:rPr>
        <w:t>–</w:t>
      </w:r>
      <w:r w:rsidRPr="005744B4">
        <w:rPr>
          <w:rFonts w:ascii="Arial" w:hAnsi="Arial" w:cs="Arial"/>
          <w:color w:val="000000"/>
          <w:sz w:val="24"/>
          <w:szCs w:val="24"/>
          <w:bdr w:val="none" w:sz="0" w:space="0" w:color="auto" w:frame="1"/>
        </w:rPr>
        <w:t xml:space="preserve"> è un linguaggio unico, non statale ma globale, che mette tutti sullo stesso piano e con il quale dovremo confrontarci. Siamo in una fase che impone una visione evolutiva e prospettica della professione, perché questa trasformazione va gestita, non subita. Nel confronto con colleghi provenienti da tutto il mondo, abbiamo sottolineato come questa fase sia potenzialmente ricca di opportunità in termini di </w:t>
      </w:r>
      <w:r w:rsidRPr="001C12D8">
        <w:rPr>
          <w:rFonts w:ascii="Arial" w:hAnsi="Arial" w:cs="Arial"/>
          <w:b/>
          <w:bCs/>
          <w:color w:val="000000"/>
          <w:sz w:val="24"/>
          <w:szCs w:val="24"/>
          <w:bdr w:val="none" w:sz="0" w:space="0" w:color="auto" w:frame="1"/>
        </w:rPr>
        <w:t>valorizzazione di nuove competenze</w:t>
      </w:r>
      <w:r w:rsidRPr="005744B4">
        <w:rPr>
          <w:rFonts w:ascii="Arial" w:hAnsi="Arial" w:cs="Arial"/>
          <w:color w:val="000000"/>
          <w:sz w:val="24"/>
          <w:szCs w:val="24"/>
          <w:bdr w:val="none" w:sz="0" w:space="0" w:color="auto" w:frame="1"/>
        </w:rPr>
        <w:t xml:space="preserve"> e </w:t>
      </w:r>
      <w:r w:rsidRPr="001C12D8">
        <w:rPr>
          <w:rFonts w:ascii="Arial" w:hAnsi="Arial" w:cs="Arial"/>
          <w:b/>
          <w:bCs/>
          <w:color w:val="000000"/>
          <w:sz w:val="24"/>
          <w:szCs w:val="24"/>
          <w:bdr w:val="none" w:sz="0" w:space="0" w:color="auto" w:frame="1"/>
        </w:rPr>
        <w:t>nuovi spazi professionali</w:t>
      </w:r>
      <w:r w:rsidRPr="005744B4">
        <w:rPr>
          <w:rFonts w:ascii="Arial" w:hAnsi="Arial" w:cs="Arial"/>
          <w:color w:val="000000"/>
          <w:sz w:val="24"/>
          <w:szCs w:val="24"/>
          <w:bdr w:val="none" w:sz="0" w:space="0" w:color="auto" w:frame="1"/>
        </w:rPr>
        <w:t>. Il Consiglio nazionale sta già lavorando ad un piano di interventi su queste tematiche”.</w:t>
      </w:r>
    </w:p>
    <w:sectPr w:rsidR="002D59BC" w:rsidRPr="005744B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7FA0" w14:textId="77777777" w:rsidR="00FB47FF" w:rsidRDefault="00FB47FF" w:rsidP="0078332C">
      <w:r>
        <w:separator/>
      </w:r>
    </w:p>
  </w:endnote>
  <w:endnote w:type="continuationSeparator" w:id="0">
    <w:p w14:paraId="64F694C4" w14:textId="77777777" w:rsidR="00FB47FF" w:rsidRDefault="00FB47FF"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B9FA" w14:textId="77777777" w:rsidR="00FB47FF" w:rsidRDefault="00FB47FF" w:rsidP="0078332C">
      <w:r>
        <w:separator/>
      </w:r>
    </w:p>
  </w:footnote>
  <w:footnote w:type="continuationSeparator" w:id="0">
    <w:p w14:paraId="57F0D359" w14:textId="77777777" w:rsidR="00FB47FF" w:rsidRDefault="00FB47FF"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lang w:eastAsia="it-IT"/>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588925549">
    <w:abstractNumId w:val="9"/>
  </w:num>
  <w:num w:numId="2" w16cid:durableId="983974859">
    <w:abstractNumId w:val="5"/>
  </w:num>
  <w:num w:numId="3" w16cid:durableId="1543590993">
    <w:abstractNumId w:val="11"/>
  </w:num>
  <w:num w:numId="4" w16cid:durableId="1504661847">
    <w:abstractNumId w:val="6"/>
  </w:num>
  <w:num w:numId="5" w16cid:durableId="1578051189">
    <w:abstractNumId w:val="15"/>
  </w:num>
  <w:num w:numId="6" w16cid:durableId="348222917">
    <w:abstractNumId w:val="4"/>
  </w:num>
  <w:num w:numId="7" w16cid:durableId="1978949618">
    <w:abstractNumId w:val="0"/>
  </w:num>
  <w:num w:numId="8" w16cid:durableId="83502568">
    <w:abstractNumId w:val="13"/>
  </w:num>
  <w:num w:numId="9" w16cid:durableId="1199395479">
    <w:abstractNumId w:val="7"/>
  </w:num>
  <w:num w:numId="10" w16cid:durableId="369570333">
    <w:abstractNumId w:val="7"/>
  </w:num>
  <w:num w:numId="11" w16cid:durableId="2146315632">
    <w:abstractNumId w:val="8"/>
  </w:num>
  <w:num w:numId="12" w16cid:durableId="251402093">
    <w:abstractNumId w:val="2"/>
  </w:num>
  <w:num w:numId="13" w16cid:durableId="1580942693">
    <w:abstractNumId w:val="14"/>
  </w:num>
  <w:num w:numId="14" w16cid:durableId="1706056997">
    <w:abstractNumId w:val="3"/>
  </w:num>
  <w:num w:numId="15" w16cid:durableId="2032954211">
    <w:abstractNumId w:val="8"/>
    <w:lvlOverride w:ilvl="0">
      <w:startOverride w:val="1"/>
    </w:lvlOverride>
  </w:num>
  <w:num w:numId="16" w16cid:durableId="1401516911">
    <w:abstractNumId w:val="3"/>
    <w:lvlOverride w:ilvl="0">
      <w:startOverride w:val="1"/>
    </w:lvlOverride>
  </w:num>
  <w:num w:numId="17" w16cid:durableId="834615496">
    <w:abstractNumId w:val="1"/>
  </w:num>
  <w:num w:numId="18" w16cid:durableId="171801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604665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05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88227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0812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597464">
    <w:abstractNumId w:val="8"/>
    <w:lvlOverride w:ilvl="0">
      <w:startOverride w:val="1"/>
    </w:lvlOverride>
    <w:lvlOverride w:ilvl="1"/>
    <w:lvlOverride w:ilvl="2"/>
    <w:lvlOverride w:ilvl="3"/>
    <w:lvlOverride w:ilvl="4"/>
    <w:lvlOverride w:ilvl="5"/>
    <w:lvlOverride w:ilvl="6"/>
    <w:lvlOverride w:ilvl="7"/>
    <w:lvlOverride w:ilvl="8"/>
  </w:num>
  <w:num w:numId="24" w16cid:durableId="505100263">
    <w:abstractNumId w:val="12"/>
  </w:num>
  <w:num w:numId="25" w16cid:durableId="1701785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3052"/>
    <w:rsid w:val="000539AC"/>
    <w:rsid w:val="0005504B"/>
    <w:rsid w:val="0006018A"/>
    <w:rsid w:val="0007464D"/>
    <w:rsid w:val="000806B0"/>
    <w:rsid w:val="00082FFB"/>
    <w:rsid w:val="00085FC5"/>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E5756"/>
    <w:rsid w:val="000F003C"/>
    <w:rsid w:val="000F3853"/>
    <w:rsid w:val="00103B90"/>
    <w:rsid w:val="00105755"/>
    <w:rsid w:val="001155C4"/>
    <w:rsid w:val="00117671"/>
    <w:rsid w:val="00121A2C"/>
    <w:rsid w:val="00121C2D"/>
    <w:rsid w:val="00123B69"/>
    <w:rsid w:val="00142E95"/>
    <w:rsid w:val="001617C7"/>
    <w:rsid w:val="00173E3A"/>
    <w:rsid w:val="00174310"/>
    <w:rsid w:val="00177A7F"/>
    <w:rsid w:val="00183DF0"/>
    <w:rsid w:val="00184600"/>
    <w:rsid w:val="00186787"/>
    <w:rsid w:val="00191BB6"/>
    <w:rsid w:val="00194C03"/>
    <w:rsid w:val="001A0166"/>
    <w:rsid w:val="001B67D7"/>
    <w:rsid w:val="001C12D8"/>
    <w:rsid w:val="001C67E1"/>
    <w:rsid w:val="001C6BDD"/>
    <w:rsid w:val="001C7913"/>
    <w:rsid w:val="001C7A99"/>
    <w:rsid w:val="001C7E5F"/>
    <w:rsid w:val="001D456F"/>
    <w:rsid w:val="001E690E"/>
    <w:rsid w:val="001E6BFD"/>
    <w:rsid w:val="001E7260"/>
    <w:rsid w:val="001F19BC"/>
    <w:rsid w:val="001F2D0B"/>
    <w:rsid w:val="00202900"/>
    <w:rsid w:val="002062BE"/>
    <w:rsid w:val="00215734"/>
    <w:rsid w:val="0021644F"/>
    <w:rsid w:val="00216654"/>
    <w:rsid w:val="002204CC"/>
    <w:rsid w:val="00221234"/>
    <w:rsid w:val="0022138F"/>
    <w:rsid w:val="0022378E"/>
    <w:rsid w:val="00224F32"/>
    <w:rsid w:val="0022580D"/>
    <w:rsid w:val="0024011F"/>
    <w:rsid w:val="002438B0"/>
    <w:rsid w:val="00243BD7"/>
    <w:rsid w:val="00253A52"/>
    <w:rsid w:val="00267A59"/>
    <w:rsid w:val="0027244D"/>
    <w:rsid w:val="00272605"/>
    <w:rsid w:val="002777E7"/>
    <w:rsid w:val="00280321"/>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D59BC"/>
    <w:rsid w:val="002D6CAD"/>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3D9E"/>
    <w:rsid w:val="003A4565"/>
    <w:rsid w:val="003B000F"/>
    <w:rsid w:val="003B24D0"/>
    <w:rsid w:val="003B7329"/>
    <w:rsid w:val="003C1AD8"/>
    <w:rsid w:val="003C1CE9"/>
    <w:rsid w:val="003C2FF2"/>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43042"/>
    <w:rsid w:val="00445350"/>
    <w:rsid w:val="0046629D"/>
    <w:rsid w:val="0047270A"/>
    <w:rsid w:val="00472F6D"/>
    <w:rsid w:val="00476C15"/>
    <w:rsid w:val="00485F00"/>
    <w:rsid w:val="004875FA"/>
    <w:rsid w:val="00493DC9"/>
    <w:rsid w:val="00494B2B"/>
    <w:rsid w:val="00496213"/>
    <w:rsid w:val="004964DA"/>
    <w:rsid w:val="004A29D0"/>
    <w:rsid w:val="004A44B8"/>
    <w:rsid w:val="004A6888"/>
    <w:rsid w:val="004B2695"/>
    <w:rsid w:val="004D0220"/>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2F01"/>
    <w:rsid w:val="00543860"/>
    <w:rsid w:val="00544970"/>
    <w:rsid w:val="00555885"/>
    <w:rsid w:val="005625A8"/>
    <w:rsid w:val="005636DE"/>
    <w:rsid w:val="00564A2D"/>
    <w:rsid w:val="005673AC"/>
    <w:rsid w:val="005744B4"/>
    <w:rsid w:val="0057755A"/>
    <w:rsid w:val="005779CB"/>
    <w:rsid w:val="0058002D"/>
    <w:rsid w:val="00580C25"/>
    <w:rsid w:val="005816F1"/>
    <w:rsid w:val="00582D74"/>
    <w:rsid w:val="00583CB0"/>
    <w:rsid w:val="00585518"/>
    <w:rsid w:val="00590F83"/>
    <w:rsid w:val="0059237D"/>
    <w:rsid w:val="005959E4"/>
    <w:rsid w:val="005A0DDE"/>
    <w:rsid w:val="005A3A3F"/>
    <w:rsid w:val="005B45B5"/>
    <w:rsid w:val="005C1E5D"/>
    <w:rsid w:val="005C2B99"/>
    <w:rsid w:val="005D1AAA"/>
    <w:rsid w:val="005D1B57"/>
    <w:rsid w:val="005D2CEA"/>
    <w:rsid w:val="005D2D5F"/>
    <w:rsid w:val="005D33AA"/>
    <w:rsid w:val="005D35A5"/>
    <w:rsid w:val="005D3873"/>
    <w:rsid w:val="005D3F93"/>
    <w:rsid w:val="005D455A"/>
    <w:rsid w:val="005D6006"/>
    <w:rsid w:val="005D610E"/>
    <w:rsid w:val="005E246F"/>
    <w:rsid w:val="005E42F5"/>
    <w:rsid w:val="005E4810"/>
    <w:rsid w:val="005E4D40"/>
    <w:rsid w:val="005F2F00"/>
    <w:rsid w:val="005F454F"/>
    <w:rsid w:val="005F5B57"/>
    <w:rsid w:val="005F684F"/>
    <w:rsid w:val="00616BA6"/>
    <w:rsid w:val="00616CB9"/>
    <w:rsid w:val="00616CEE"/>
    <w:rsid w:val="006273CC"/>
    <w:rsid w:val="00631E07"/>
    <w:rsid w:val="00637B93"/>
    <w:rsid w:val="00640434"/>
    <w:rsid w:val="00641C3C"/>
    <w:rsid w:val="00645575"/>
    <w:rsid w:val="00651FFD"/>
    <w:rsid w:val="00656C55"/>
    <w:rsid w:val="0066338C"/>
    <w:rsid w:val="00667B8F"/>
    <w:rsid w:val="00677A10"/>
    <w:rsid w:val="00684F9D"/>
    <w:rsid w:val="00691FBF"/>
    <w:rsid w:val="006A0B5D"/>
    <w:rsid w:val="006A0D3B"/>
    <w:rsid w:val="006A4451"/>
    <w:rsid w:val="006B322C"/>
    <w:rsid w:val="006C3945"/>
    <w:rsid w:val="006C3D47"/>
    <w:rsid w:val="006C6818"/>
    <w:rsid w:val="006C6D0E"/>
    <w:rsid w:val="006C7063"/>
    <w:rsid w:val="006E43CD"/>
    <w:rsid w:val="006E7308"/>
    <w:rsid w:val="006F4DC7"/>
    <w:rsid w:val="00711988"/>
    <w:rsid w:val="00713479"/>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A7379"/>
    <w:rsid w:val="007B0E6A"/>
    <w:rsid w:val="007C0C2D"/>
    <w:rsid w:val="007C14B1"/>
    <w:rsid w:val="007C3A93"/>
    <w:rsid w:val="007C5CCD"/>
    <w:rsid w:val="007D296F"/>
    <w:rsid w:val="007D4196"/>
    <w:rsid w:val="007E44E2"/>
    <w:rsid w:val="007F5FE2"/>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77803"/>
    <w:rsid w:val="00882DBD"/>
    <w:rsid w:val="00886628"/>
    <w:rsid w:val="00892238"/>
    <w:rsid w:val="00892C1F"/>
    <w:rsid w:val="00893AB6"/>
    <w:rsid w:val="008940B2"/>
    <w:rsid w:val="00897D6B"/>
    <w:rsid w:val="008B3BB7"/>
    <w:rsid w:val="008C0C0D"/>
    <w:rsid w:val="008C5ED3"/>
    <w:rsid w:val="008C7690"/>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203D"/>
    <w:rsid w:val="00A837E6"/>
    <w:rsid w:val="00A93F12"/>
    <w:rsid w:val="00A945B6"/>
    <w:rsid w:val="00A95EE2"/>
    <w:rsid w:val="00A978C3"/>
    <w:rsid w:val="00AA004A"/>
    <w:rsid w:val="00AA33E3"/>
    <w:rsid w:val="00AA59C8"/>
    <w:rsid w:val="00AA66A8"/>
    <w:rsid w:val="00AA7145"/>
    <w:rsid w:val="00AA7477"/>
    <w:rsid w:val="00AB02A8"/>
    <w:rsid w:val="00AB092F"/>
    <w:rsid w:val="00AB3679"/>
    <w:rsid w:val="00AB4CC5"/>
    <w:rsid w:val="00AC131C"/>
    <w:rsid w:val="00AC1CEB"/>
    <w:rsid w:val="00AC2BD9"/>
    <w:rsid w:val="00AD5F80"/>
    <w:rsid w:val="00AE3DBA"/>
    <w:rsid w:val="00AE61AD"/>
    <w:rsid w:val="00AF0885"/>
    <w:rsid w:val="00AF747D"/>
    <w:rsid w:val="00B01322"/>
    <w:rsid w:val="00B14747"/>
    <w:rsid w:val="00B15621"/>
    <w:rsid w:val="00B34200"/>
    <w:rsid w:val="00B42691"/>
    <w:rsid w:val="00B51B4A"/>
    <w:rsid w:val="00B53783"/>
    <w:rsid w:val="00B61CE7"/>
    <w:rsid w:val="00B62562"/>
    <w:rsid w:val="00B738BB"/>
    <w:rsid w:val="00B74510"/>
    <w:rsid w:val="00B7473D"/>
    <w:rsid w:val="00B8310D"/>
    <w:rsid w:val="00B84EF5"/>
    <w:rsid w:val="00B90683"/>
    <w:rsid w:val="00B90CEE"/>
    <w:rsid w:val="00B926C3"/>
    <w:rsid w:val="00BA04F4"/>
    <w:rsid w:val="00BA499D"/>
    <w:rsid w:val="00BA5D2E"/>
    <w:rsid w:val="00BA656E"/>
    <w:rsid w:val="00BB02DF"/>
    <w:rsid w:val="00BB2E5B"/>
    <w:rsid w:val="00BB41B0"/>
    <w:rsid w:val="00BB7DCC"/>
    <w:rsid w:val="00BB7EE6"/>
    <w:rsid w:val="00BC3B89"/>
    <w:rsid w:val="00BC5E35"/>
    <w:rsid w:val="00BC6A04"/>
    <w:rsid w:val="00BD0164"/>
    <w:rsid w:val="00BD0510"/>
    <w:rsid w:val="00BD1BC0"/>
    <w:rsid w:val="00BD2206"/>
    <w:rsid w:val="00BD6259"/>
    <w:rsid w:val="00BF096F"/>
    <w:rsid w:val="00BF37E8"/>
    <w:rsid w:val="00BF3A80"/>
    <w:rsid w:val="00C01E28"/>
    <w:rsid w:val="00C26685"/>
    <w:rsid w:val="00C27F27"/>
    <w:rsid w:val="00C302BD"/>
    <w:rsid w:val="00C30E85"/>
    <w:rsid w:val="00C33494"/>
    <w:rsid w:val="00C342D6"/>
    <w:rsid w:val="00C418FB"/>
    <w:rsid w:val="00C43099"/>
    <w:rsid w:val="00C51F27"/>
    <w:rsid w:val="00C61B6E"/>
    <w:rsid w:val="00C62181"/>
    <w:rsid w:val="00C630E0"/>
    <w:rsid w:val="00C66852"/>
    <w:rsid w:val="00C817FB"/>
    <w:rsid w:val="00C81BB1"/>
    <w:rsid w:val="00C844EB"/>
    <w:rsid w:val="00C85FE8"/>
    <w:rsid w:val="00C867A7"/>
    <w:rsid w:val="00C924CB"/>
    <w:rsid w:val="00C92F98"/>
    <w:rsid w:val="00C93548"/>
    <w:rsid w:val="00CA4152"/>
    <w:rsid w:val="00CB14A8"/>
    <w:rsid w:val="00CC07C8"/>
    <w:rsid w:val="00CC4763"/>
    <w:rsid w:val="00CD0D0C"/>
    <w:rsid w:val="00CD732E"/>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40953"/>
    <w:rsid w:val="00D53F64"/>
    <w:rsid w:val="00D569A1"/>
    <w:rsid w:val="00D5740A"/>
    <w:rsid w:val="00D63D76"/>
    <w:rsid w:val="00D65875"/>
    <w:rsid w:val="00D707E4"/>
    <w:rsid w:val="00D71D44"/>
    <w:rsid w:val="00D748BF"/>
    <w:rsid w:val="00D75105"/>
    <w:rsid w:val="00D7526D"/>
    <w:rsid w:val="00D82E4B"/>
    <w:rsid w:val="00D92E6B"/>
    <w:rsid w:val="00DA27BF"/>
    <w:rsid w:val="00DA67B2"/>
    <w:rsid w:val="00DA73B5"/>
    <w:rsid w:val="00DA7914"/>
    <w:rsid w:val="00DB19F8"/>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6228E"/>
    <w:rsid w:val="00E6797B"/>
    <w:rsid w:val="00E67E9C"/>
    <w:rsid w:val="00E701F3"/>
    <w:rsid w:val="00E855E0"/>
    <w:rsid w:val="00E9545A"/>
    <w:rsid w:val="00EA25EF"/>
    <w:rsid w:val="00EA5CE8"/>
    <w:rsid w:val="00EA79A5"/>
    <w:rsid w:val="00EB67A4"/>
    <w:rsid w:val="00EB7E70"/>
    <w:rsid w:val="00EC2A7C"/>
    <w:rsid w:val="00ED08A8"/>
    <w:rsid w:val="00ED2970"/>
    <w:rsid w:val="00ED2BA2"/>
    <w:rsid w:val="00EE3C69"/>
    <w:rsid w:val="00EE51A4"/>
    <w:rsid w:val="00EF1D49"/>
    <w:rsid w:val="00EF49EF"/>
    <w:rsid w:val="00EF561D"/>
    <w:rsid w:val="00EF57D4"/>
    <w:rsid w:val="00EF7D25"/>
    <w:rsid w:val="00F00503"/>
    <w:rsid w:val="00F066B1"/>
    <w:rsid w:val="00F079D1"/>
    <w:rsid w:val="00F177D2"/>
    <w:rsid w:val="00F3503B"/>
    <w:rsid w:val="00F45D3A"/>
    <w:rsid w:val="00F53A8A"/>
    <w:rsid w:val="00F547BE"/>
    <w:rsid w:val="00F61CBC"/>
    <w:rsid w:val="00F653F9"/>
    <w:rsid w:val="00F67F0B"/>
    <w:rsid w:val="00F7125B"/>
    <w:rsid w:val="00F8058C"/>
    <w:rsid w:val="00F8394A"/>
    <w:rsid w:val="00F85CD4"/>
    <w:rsid w:val="00FA1AE0"/>
    <w:rsid w:val="00FA439E"/>
    <w:rsid w:val="00FA5AD9"/>
    <w:rsid w:val="00FB2C0A"/>
    <w:rsid w:val="00FB47FF"/>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77ADBF53-348D-42E2-BB7F-25C108A8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customStyle="1" w:styleId="Menzionenonrisolta2">
    <w:name w:val="Menzione non risolta2"/>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85764707">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28091623">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8993085">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01096332">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7DDCA-846E-4A77-A5E5-98D1C898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479</Words>
  <Characters>2735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cp:lastPrinted>2023-04-12T15:07:00Z</cp:lastPrinted>
  <dcterms:created xsi:type="dcterms:W3CDTF">2023-04-21T10:28:00Z</dcterms:created>
  <dcterms:modified xsi:type="dcterms:W3CDTF">2023-04-21T16:45:00Z</dcterms:modified>
</cp:coreProperties>
</file>