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33F" w:rsidRDefault="00AD533F" w:rsidP="00AD533F">
      <w:pPr>
        <w:jc w:val="both"/>
        <w:rPr>
          <w:rFonts w:ascii="Arial" w:hAnsi="Arial" w:cs="Arial"/>
          <w:b/>
          <w:bCs/>
        </w:rPr>
      </w:pPr>
      <w:bookmarkStart w:id="0" w:name="_Hlk503969743"/>
      <w:bookmarkStart w:id="1" w:name="_Hlk510099010"/>
      <w:bookmarkStart w:id="2" w:name="_Hlk510513523"/>
      <w:bookmarkStart w:id="3" w:name="_Hlk513717896"/>
      <w:bookmarkStart w:id="4" w:name="_Hlk514226860"/>
      <w:r>
        <w:rPr>
          <w:rFonts w:ascii="Arial" w:hAnsi="Arial" w:cs="Arial"/>
          <w:b/>
          <w:bCs/>
        </w:rPr>
        <w:t>COMUNICATO STAMPA</w:t>
      </w:r>
    </w:p>
    <w:bookmarkEnd w:id="0"/>
    <w:bookmarkEnd w:id="1"/>
    <w:bookmarkEnd w:id="2"/>
    <w:bookmarkEnd w:id="3"/>
    <w:bookmarkEnd w:id="4"/>
    <w:p w:rsidR="00B465C6" w:rsidRDefault="00B465C6" w:rsidP="00B465C6"/>
    <w:p w:rsidR="00621E23" w:rsidRPr="003B1C8F" w:rsidRDefault="00F4545D" w:rsidP="00B465C6">
      <w:pPr>
        <w:jc w:val="both"/>
        <w:rPr>
          <w:rFonts w:ascii="Arial" w:hAnsi="Arial" w:cs="Arial"/>
          <w:b/>
          <w:sz w:val="25"/>
          <w:szCs w:val="25"/>
        </w:rPr>
      </w:pPr>
      <w:r w:rsidRPr="003B1C8F">
        <w:rPr>
          <w:rFonts w:ascii="Arial" w:hAnsi="Arial" w:cs="Arial"/>
          <w:b/>
          <w:sz w:val="25"/>
          <w:szCs w:val="25"/>
        </w:rPr>
        <w:t>COMMERCIALISTI, NEL 2020 IL SOFTWARE PER LA GESTIONE DEI PROCESSI DISCIPLINARI</w:t>
      </w:r>
    </w:p>
    <w:p w:rsidR="00621E23" w:rsidRPr="0094446F" w:rsidRDefault="0094446F" w:rsidP="00B465C6">
      <w:pPr>
        <w:jc w:val="both"/>
        <w:rPr>
          <w:rFonts w:ascii="Arial" w:hAnsi="Arial" w:cs="Arial"/>
          <w:b/>
          <w:sz w:val="24"/>
          <w:szCs w:val="24"/>
        </w:rPr>
      </w:pPr>
      <w:bookmarkStart w:id="5" w:name="_GoBack"/>
      <w:bookmarkEnd w:id="5"/>
      <w:r w:rsidRPr="0094446F">
        <w:rPr>
          <w:rFonts w:ascii="Arial" w:hAnsi="Arial" w:cs="Arial"/>
          <w:b/>
          <w:sz w:val="24"/>
          <w:szCs w:val="24"/>
        </w:rPr>
        <w:t>Nei prossimi mesi partir</w:t>
      </w:r>
      <w:r w:rsidR="005A2952">
        <w:rPr>
          <w:rFonts w:ascii="Arial" w:hAnsi="Arial" w:cs="Arial"/>
          <w:b/>
          <w:sz w:val="24"/>
          <w:szCs w:val="24"/>
        </w:rPr>
        <w:t>à</w:t>
      </w:r>
      <w:r w:rsidRPr="0094446F">
        <w:rPr>
          <w:rFonts w:ascii="Arial" w:hAnsi="Arial" w:cs="Arial"/>
          <w:b/>
          <w:sz w:val="24"/>
          <w:szCs w:val="24"/>
        </w:rPr>
        <w:t xml:space="preserve"> la fase di test dello strumento che sarà fornito gratuitamente agli Ordini territoriali da</w:t>
      </w:r>
      <w:r>
        <w:rPr>
          <w:rFonts w:ascii="Arial" w:hAnsi="Arial" w:cs="Arial"/>
          <w:b/>
          <w:sz w:val="24"/>
          <w:szCs w:val="24"/>
        </w:rPr>
        <w:t>l</w:t>
      </w:r>
      <w:r w:rsidRPr="0094446F">
        <w:rPr>
          <w:rFonts w:ascii="Arial" w:hAnsi="Arial" w:cs="Arial"/>
          <w:b/>
          <w:sz w:val="24"/>
          <w:szCs w:val="24"/>
        </w:rPr>
        <w:t xml:space="preserve"> Consiglio nazionale</w:t>
      </w:r>
    </w:p>
    <w:p w:rsidR="00621E23" w:rsidRDefault="00621E23" w:rsidP="00B465C6">
      <w:pPr>
        <w:jc w:val="both"/>
        <w:rPr>
          <w:rFonts w:ascii="Arial" w:hAnsi="Arial" w:cs="Arial"/>
          <w:sz w:val="24"/>
          <w:szCs w:val="24"/>
        </w:rPr>
      </w:pPr>
    </w:p>
    <w:p w:rsidR="00B465C6" w:rsidRDefault="00621E23" w:rsidP="00621E23">
      <w:pPr>
        <w:jc w:val="both"/>
        <w:rPr>
          <w:rFonts w:ascii="Arial" w:hAnsi="Arial" w:cs="Arial"/>
          <w:sz w:val="24"/>
          <w:szCs w:val="24"/>
        </w:rPr>
      </w:pPr>
      <w:r w:rsidRPr="003B1C8F">
        <w:rPr>
          <w:rFonts w:ascii="Arial" w:hAnsi="Arial" w:cs="Arial"/>
          <w:i/>
          <w:sz w:val="24"/>
          <w:szCs w:val="24"/>
        </w:rPr>
        <w:t xml:space="preserve">Roma, 20 dicembre 2019 </w:t>
      </w:r>
      <w:r w:rsidR="00205554">
        <w:rPr>
          <w:rFonts w:ascii="Arial" w:hAnsi="Arial" w:cs="Arial"/>
          <w:i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205554">
        <w:rPr>
          <w:rFonts w:ascii="Arial" w:hAnsi="Arial" w:cs="Arial"/>
          <w:sz w:val="24"/>
          <w:szCs w:val="24"/>
        </w:rPr>
        <w:t xml:space="preserve">È </w:t>
      </w:r>
      <w:r w:rsidR="00B465C6" w:rsidRPr="00621E23">
        <w:rPr>
          <w:rFonts w:ascii="Arial" w:hAnsi="Arial" w:cs="Arial"/>
          <w:sz w:val="24"/>
          <w:szCs w:val="24"/>
        </w:rPr>
        <w:t>in dirittura d’arrivo il nuovo software realizzato dal Consiglio Nazionale</w:t>
      </w:r>
      <w:r>
        <w:rPr>
          <w:rFonts w:ascii="Arial" w:hAnsi="Arial" w:cs="Arial"/>
          <w:sz w:val="24"/>
          <w:szCs w:val="24"/>
        </w:rPr>
        <w:t xml:space="preserve"> dei commercialisti</w:t>
      </w:r>
      <w:r w:rsidR="00B465C6" w:rsidRPr="00621E23">
        <w:rPr>
          <w:rFonts w:ascii="Arial" w:hAnsi="Arial" w:cs="Arial"/>
          <w:sz w:val="24"/>
          <w:szCs w:val="24"/>
        </w:rPr>
        <w:t xml:space="preserve"> per la gestione dei procedimenti disciplinari da parte dei consigli e collegi di disciplina</w:t>
      </w:r>
      <w:r>
        <w:rPr>
          <w:rFonts w:ascii="Arial" w:hAnsi="Arial" w:cs="Arial"/>
          <w:sz w:val="24"/>
          <w:szCs w:val="24"/>
        </w:rPr>
        <w:t xml:space="preserve"> degli Ordini locali della categoria. </w:t>
      </w:r>
      <w:r w:rsidR="00B465C6" w:rsidRPr="00621E23">
        <w:rPr>
          <w:rFonts w:ascii="Arial" w:hAnsi="Arial" w:cs="Arial"/>
          <w:sz w:val="24"/>
          <w:szCs w:val="24"/>
        </w:rPr>
        <w:t>Partirà, infatti, nel 2020 la fase finale di test presso alcuni Ordini territoriali che potranno così sperimentare le molteplici funzionalità dell’applicativo.</w:t>
      </w:r>
      <w:r>
        <w:rPr>
          <w:rFonts w:ascii="Arial" w:hAnsi="Arial" w:cs="Arial"/>
          <w:sz w:val="24"/>
          <w:szCs w:val="24"/>
        </w:rPr>
        <w:t xml:space="preserve"> </w:t>
      </w:r>
      <w:r w:rsidR="00B465C6" w:rsidRPr="00621E23">
        <w:rPr>
          <w:rFonts w:ascii="Arial" w:hAnsi="Arial" w:cs="Arial"/>
          <w:sz w:val="24"/>
          <w:szCs w:val="24"/>
        </w:rPr>
        <w:t xml:space="preserve">Il software, che sarà messo a disposizione gratuitamente, fornirà un ausilio agli organi disciplinari per il corretto espletamento delle incombenze relative alle diverse fasi del procedimento disciplinare. </w:t>
      </w:r>
    </w:p>
    <w:p w:rsidR="00621E23" w:rsidRPr="00621E23" w:rsidRDefault="00621E23" w:rsidP="00621E23">
      <w:pPr>
        <w:jc w:val="both"/>
        <w:rPr>
          <w:rFonts w:ascii="Arial" w:hAnsi="Arial" w:cs="Arial"/>
          <w:sz w:val="24"/>
          <w:szCs w:val="24"/>
        </w:rPr>
      </w:pPr>
    </w:p>
    <w:p w:rsidR="00B465C6" w:rsidRDefault="00B465C6" w:rsidP="00621E23">
      <w:pPr>
        <w:pStyle w:val="s3"/>
        <w:spacing w:before="0" w:beforeAutospacing="0" w:after="0" w:afterAutospacing="0"/>
        <w:jc w:val="both"/>
        <w:rPr>
          <w:rFonts w:ascii="Arial" w:hAnsi="Arial" w:cs="Arial"/>
        </w:rPr>
      </w:pPr>
      <w:r w:rsidRPr="00621E23">
        <w:rPr>
          <w:rFonts w:ascii="Arial" w:hAnsi="Arial" w:cs="Arial"/>
        </w:rPr>
        <w:t>Dotato di un’interfaccia semplice e intuitiva, l’applicativo consentirà, tra l’altro, di</w:t>
      </w:r>
      <w:r w:rsidR="00621E23">
        <w:rPr>
          <w:rFonts w:ascii="Arial" w:hAnsi="Arial" w:cs="Arial"/>
        </w:rPr>
        <w:t xml:space="preserve"> </w:t>
      </w:r>
      <w:r w:rsidRPr="00621E23">
        <w:rPr>
          <w:rFonts w:ascii="Arial" w:hAnsi="Arial" w:cs="Arial"/>
        </w:rPr>
        <w:t>gestire ogni singolo procedimento disciplinare in modo informatizzato, compresa la realizzazione di un apposito archivio informatico</w:t>
      </w:r>
      <w:r w:rsidR="00621E23">
        <w:rPr>
          <w:rFonts w:ascii="Arial" w:hAnsi="Arial" w:cs="Arial"/>
        </w:rPr>
        <w:t xml:space="preserve"> e di </w:t>
      </w:r>
      <w:r w:rsidRPr="00621E23">
        <w:rPr>
          <w:rFonts w:ascii="Arial" w:hAnsi="Arial" w:cs="Arial"/>
        </w:rPr>
        <w:t>individuare i soggetti autorizzati all’accesso al suo utilizzo, permettendo anche l’utilizzo da parte di più utenti nonché di diversificare i livelli di autorizzazione</w:t>
      </w:r>
      <w:r w:rsidR="00621E23">
        <w:rPr>
          <w:rFonts w:ascii="Arial" w:hAnsi="Arial" w:cs="Arial"/>
        </w:rPr>
        <w:t>. Il software consentirà anche di fruire di un</w:t>
      </w:r>
      <w:r w:rsidRPr="00621E23">
        <w:rPr>
          <w:rFonts w:ascii="Arial" w:hAnsi="Arial" w:cs="Arial"/>
        </w:rPr>
        <w:t xml:space="preserve"> apposito formulario per le delibere e le comunicazioni nonché un set completo di check list per la verifica della corretta gestione delle singole fasi della procedura</w:t>
      </w:r>
      <w:r w:rsidR="00621E23">
        <w:rPr>
          <w:rFonts w:ascii="Arial" w:hAnsi="Arial" w:cs="Arial"/>
        </w:rPr>
        <w:t xml:space="preserve">. Sarà infine possibile </w:t>
      </w:r>
      <w:r w:rsidRPr="00621E23">
        <w:rPr>
          <w:rFonts w:ascii="Arial" w:hAnsi="Arial" w:cs="Arial"/>
        </w:rPr>
        <w:t xml:space="preserve">attivare gli opportuni </w:t>
      </w:r>
      <w:proofErr w:type="spellStart"/>
      <w:r w:rsidRPr="00621E23">
        <w:rPr>
          <w:rFonts w:ascii="Arial" w:hAnsi="Arial" w:cs="Arial"/>
        </w:rPr>
        <w:t>alert</w:t>
      </w:r>
      <w:proofErr w:type="spellEnd"/>
      <w:r w:rsidRPr="00621E23">
        <w:rPr>
          <w:rFonts w:ascii="Arial" w:hAnsi="Arial" w:cs="Arial"/>
        </w:rPr>
        <w:t xml:space="preserve"> in corrispondenza di scadenze di termini per gli adempimenti formali</w:t>
      </w:r>
      <w:r w:rsidR="00621E23">
        <w:rPr>
          <w:rFonts w:ascii="Arial" w:hAnsi="Arial" w:cs="Arial"/>
        </w:rPr>
        <w:t>.</w:t>
      </w:r>
    </w:p>
    <w:p w:rsidR="00621E23" w:rsidRDefault="00621E23" w:rsidP="00621E23">
      <w:pPr>
        <w:pStyle w:val="s3"/>
        <w:spacing w:before="0" w:beforeAutospacing="0" w:after="0" w:afterAutospacing="0"/>
        <w:jc w:val="both"/>
        <w:rPr>
          <w:rFonts w:ascii="Arial" w:hAnsi="Arial" w:cs="Arial"/>
        </w:rPr>
      </w:pPr>
    </w:p>
    <w:p w:rsidR="00621E23" w:rsidRDefault="00B465C6" w:rsidP="00B465C6">
      <w:pPr>
        <w:jc w:val="both"/>
        <w:rPr>
          <w:rFonts w:ascii="Arial" w:hAnsi="Arial" w:cs="Arial"/>
          <w:sz w:val="24"/>
          <w:szCs w:val="24"/>
        </w:rPr>
      </w:pPr>
      <w:r w:rsidRPr="00621E23">
        <w:rPr>
          <w:rFonts w:ascii="Arial" w:hAnsi="Arial" w:cs="Arial"/>
          <w:sz w:val="24"/>
          <w:szCs w:val="24"/>
        </w:rPr>
        <w:t>“</w:t>
      </w:r>
      <w:r w:rsidRPr="00621E23">
        <w:rPr>
          <w:rFonts w:ascii="Arial" w:hAnsi="Arial" w:cs="Arial"/>
          <w:iCs/>
          <w:sz w:val="24"/>
          <w:szCs w:val="24"/>
        </w:rPr>
        <w:t xml:space="preserve">Con </w:t>
      </w:r>
      <w:r w:rsidR="00621E23">
        <w:rPr>
          <w:rFonts w:ascii="Arial" w:hAnsi="Arial" w:cs="Arial"/>
          <w:iCs/>
          <w:sz w:val="24"/>
          <w:szCs w:val="24"/>
        </w:rPr>
        <w:t xml:space="preserve">questa iniziativa - afferma il presidente nazionale dei commercialisti, </w:t>
      </w:r>
      <w:r w:rsidR="00621E23" w:rsidRPr="00035A85">
        <w:rPr>
          <w:rFonts w:ascii="Arial" w:hAnsi="Arial" w:cs="Arial"/>
          <w:b/>
          <w:iCs/>
          <w:sz w:val="24"/>
          <w:szCs w:val="24"/>
        </w:rPr>
        <w:t>Massimo Miani</w:t>
      </w:r>
      <w:r w:rsidR="00621E23">
        <w:rPr>
          <w:rFonts w:ascii="Arial" w:hAnsi="Arial" w:cs="Arial"/>
          <w:iCs/>
          <w:sz w:val="24"/>
          <w:szCs w:val="24"/>
        </w:rPr>
        <w:t xml:space="preserve"> - i</w:t>
      </w:r>
      <w:r w:rsidRPr="00621E23">
        <w:rPr>
          <w:rFonts w:ascii="Arial" w:hAnsi="Arial" w:cs="Arial"/>
          <w:iCs/>
          <w:sz w:val="24"/>
          <w:szCs w:val="24"/>
        </w:rPr>
        <w:t>l Consiglio nazionale intende agevolare i consigli e collegi di disciplina operanti su tutto il territorio nazionale nella corretta gestione dei procedimenti</w:t>
      </w:r>
      <w:r w:rsidR="00621E23">
        <w:rPr>
          <w:rFonts w:ascii="Arial" w:hAnsi="Arial" w:cs="Arial"/>
          <w:iCs/>
          <w:sz w:val="24"/>
          <w:szCs w:val="24"/>
        </w:rPr>
        <w:t>, confermando il suo impegno su un tema per noi decisivo come quello della deontologia</w:t>
      </w:r>
      <w:r w:rsidRPr="00621E23">
        <w:rPr>
          <w:rFonts w:ascii="Arial" w:hAnsi="Arial" w:cs="Arial"/>
          <w:sz w:val="24"/>
          <w:szCs w:val="24"/>
        </w:rPr>
        <w:t>”</w:t>
      </w:r>
      <w:r w:rsidR="00621E23">
        <w:rPr>
          <w:rFonts w:ascii="Arial" w:hAnsi="Arial" w:cs="Arial"/>
          <w:sz w:val="24"/>
          <w:szCs w:val="24"/>
        </w:rPr>
        <w:t xml:space="preserve">. </w:t>
      </w:r>
    </w:p>
    <w:p w:rsidR="00621E23" w:rsidRDefault="00621E23" w:rsidP="00B465C6">
      <w:pPr>
        <w:jc w:val="both"/>
        <w:rPr>
          <w:rFonts w:ascii="Arial" w:hAnsi="Arial" w:cs="Arial"/>
          <w:sz w:val="24"/>
          <w:szCs w:val="24"/>
        </w:rPr>
      </w:pPr>
    </w:p>
    <w:p w:rsidR="00B465C6" w:rsidRPr="00621E23" w:rsidRDefault="00B465C6" w:rsidP="00B465C6">
      <w:pPr>
        <w:jc w:val="both"/>
        <w:rPr>
          <w:rFonts w:ascii="Arial" w:hAnsi="Arial" w:cs="Arial"/>
          <w:iCs/>
          <w:sz w:val="24"/>
          <w:szCs w:val="24"/>
        </w:rPr>
      </w:pPr>
      <w:r w:rsidRPr="00621E23">
        <w:rPr>
          <w:rFonts w:ascii="Arial" w:hAnsi="Arial" w:cs="Arial"/>
          <w:sz w:val="24"/>
          <w:szCs w:val="24"/>
        </w:rPr>
        <w:t>“</w:t>
      </w:r>
      <w:r w:rsidR="00621E23">
        <w:rPr>
          <w:rFonts w:ascii="Arial" w:hAnsi="Arial" w:cs="Arial"/>
          <w:iCs/>
          <w:sz w:val="24"/>
          <w:szCs w:val="24"/>
        </w:rPr>
        <w:t>Il</w:t>
      </w:r>
      <w:r w:rsidRPr="00621E23">
        <w:rPr>
          <w:rFonts w:ascii="Arial" w:hAnsi="Arial" w:cs="Arial"/>
          <w:iCs/>
          <w:sz w:val="24"/>
          <w:szCs w:val="24"/>
        </w:rPr>
        <w:t xml:space="preserve"> software</w:t>
      </w:r>
      <w:r w:rsidR="00621E23">
        <w:rPr>
          <w:rFonts w:ascii="Arial" w:hAnsi="Arial" w:cs="Arial"/>
          <w:iCs/>
          <w:sz w:val="24"/>
          <w:szCs w:val="24"/>
        </w:rPr>
        <w:t xml:space="preserve"> – aggiunge il </w:t>
      </w:r>
      <w:r w:rsidR="00205554">
        <w:rPr>
          <w:rFonts w:ascii="Arial" w:hAnsi="Arial" w:cs="Arial"/>
          <w:iCs/>
          <w:sz w:val="24"/>
          <w:szCs w:val="24"/>
        </w:rPr>
        <w:t>c</w:t>
      </w:r>
      <w:r w:rsidR="00621E23">
        <w:rPr>
          <w:rFonts w:ascii="Arial" w:hAnsi="Arial" w:cs="Arial"/>
          <w:iCs/>
          <w:sz w:val="24"/>
          <w:szCs w:val="24"/>
        </w:rPr>
        <w:t xml:space="preserve">onsigliere nazionale delegato alla </w:t>
      </w:r>
      <w:r w:rsidR="00205554">
        <w:rPr>
          <w:rFonts w:ascii="Arial" w:hAnsi="Arial" w:cs="Arial"/>
          <w:iCs/>
          <w:sz w:val="24"/>
          <w:szCs w:val="24"/>
        </w:rPr>
        <w:t>D</w:t>
      </w:r>
      <w:r w:rsidR="00621E23">
        <w:rPr>
          <w:rFonts w:ascii="Arial" w:hAnsi="Arial" w:cs="Arial"/>
          <w:iCs/>
          <w:sz w:val="24"/>
          <w:szCs w:val="24"/>
        </w:rPr>
        <w:t xml:space="preserve">eontologia, </w:t>
      </w:r>
      <w:r w:rsidR="00621E23" w:rsidRPr="00035A85">
        <w:rPr>
          <w:rFonts w:ascii="Arial" w:hAnsi="Arial" w:cs="Arial"/>
          <w:b/>
          <w:iCs/>
          <w:sz w:val="24"/>
          <w:szCs w:val="24"/>
        </w:rPr>
        <w:t>Giorgio Luchetta</w:t>
      </w:r>
      <w:r w:rsidR="00621E23">
        <w:rPr>
          <w:rFonts w:ascii="Arial" w:hAnsi="Arial" w:cs="Arial"/>
          <w:iCs/>
          <w:sz w:val="24"/>
          <w:szCs w:val="24"/>
        </w:rPr>
        <w:t xml:space="preserve"> - </w:t>
      </w:r>
      <w:r w:rsidRPr="00621E23">
        <w:rPr>
          <w:rFonts w:ascii="Arial" w:hAnsi="Arial" w:cs="Arial"/>
          <w:iCs/>
          <w:sz w:val="24"/>
          <w:szCs w:val="24"/>
        </w:rPr>
        <w:t xml:space="preserve">è il risultato di un lavoro meditato e approfondito </w:t>
      </w:r>
      <w:r w:rsidR="00621E23">
        <w:rPr>
          <w:rFonts w:ascii="Arial" w:hAnsi="Arial" w:cs="Arial"/>
          <w:iCs/>
          <w:sz w:val="24"/>
          <w:szCs w:val="24"/>
        </w:rPr>
        <w:t xml:space="preserve">portato avanti da </w:t>
      </w:r>
      <w:r w:rsidRPr="00621E23">
        <w:rPr>
          <w:rFonts w:ascii="Arial" w:hAnsi="Arial" w:cs="Arial"/>
          <w:iCs/>
          <w:sz w:val="24"/>
          <w:szCs w:val="24"/>
        </w:rPr>
        <w:t>un apposito gruppo di lavoro di colleghi che</w:t>
      </w:r>
      <w:r w:rsidR="00205554">
        <w:rPr>
          <w:rFonts w:ascii="Arial" w:hAnsi="Arial" w:cs="Arial"/>
          <w:iCs/>
          <w:sz w:val="24"/>
          <w:szCs w:val="24"/>
        </w:rPr>
        <w:t>,</w:t>
      </w:r>
      <w:r w:rsidRPr="00621E23">
        <w:rPr>
          <w:rFonts w:ascii="Arial" w:hAnsi="Arial" w:cs="Arial"/>
          <w:iCs/>
          <w:sz w:val="24"/>
          <w:szCs w:val="24"/>
        </w:rPr>
        <w:t xml:space="preserve"> nel corso del 2019</w:t>
      </w:r>
      <w:r w:rsidR="00205554">
        <w:rPr>
          <w:rFonts w:ascii="Arial" w:hAnsi="Arial" w:cs="Arial"/>
          <w:iCs/>
          <w:sz w:val="24"/>
          <w:szCs w:val="24"/>
        </w:rPr>
        <w:t>,</w:t>
      </w:r>
      <w:r w:rsidRPr="00621E23">
        <w:rPr>
          <w:rFonts w:ascii="Arial" w:hAnsi="Arial" w:cs="Arial"/>
          <w:iCs/>
          <w:sz w:val="24"/>
          <w:szCs w:val="24"/>
        </w:rPr>
        <w:t xml:space="preserve"> si </w:t>
      </w:r>
      <w:r w:rsidR="00205554">
        <w:rPr>
          <w:rFonts w:ascii="Arial" w:hAnsi="Arial" w:cs="Arial"/>
          <w:iCs/>
          <w:sz w:val="24"/>
          <w:szCs w:val="24"/>
        </w:rPr>
        <w:t>è</w:t>
      </w:r>
      <w:r w:rsidRPr="00621E23">
        <w:rPr>
          <w:rFonts w:ascii="Arial" w:hAnsi="Arial" w:cs="Arial"/>
          <w:iCs/>
          <w:sz w:val="24"/>
          <w:szCs w:val="24"/>
        </w:rPr>
        <w:t xml:space="preserve"> dedicat</w:t>
      </w:r>
      <w:r w:rsidR="00205554">
        <w:rPr>
          <w:rFonts w:ascii="Arial" w:hAnsi="Arial" w:cs="Arial"/>
          <w:iCs/>
          <w:sz w:val="24"/>
          <w:szCs w:val="24"/>
        </w:rPr>
        <w:t>o</w:t>
      </w:r>
      <w:r w:rsidRPr="00621E23">
        <w:rPr>
          <w:rFonts w:ascii="Arial" w:hAnsi="Arial" w:cs="Arial"/>
          <w:iCs/>
          <w:sz w:val="24"/>
          <w:szCs w:val="24"/>
        </w:rPr>
        <w:t xml:space="preserve"> con serietà e dedizione al progetto condividendo le finalità di ausilio che, sin dall’inizio, lo hanno ispirato. L’auspicio è quello di aver fornito uno strumento realmente in grado di agevolare la complessa e delicata attività degli organi disciplinari. Proprio con questi siamo ora pronti a testarlo, per raccogliere le eventuali indicazioni da chi opera sul campo”.</w:t>
      </w:r>
      <w:r w:rsidR="00621E23">
        <w:rPr>
          <w:rFonts w:ascii="Arial" w:hAnsi="Arial" w:cs="Arial"/>
          <w:iCs/>
          <w:sz w:val="24"/>
          <w:szCs w:val="24"/>
        </w:rPr>
        <w:t xml:space="preserve"> </w:t>
      </w:r>
    </w:p>
    <w:sectPr w:rsidR="00B465C6" w:rsidRPr="00621E23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6EC0" w:rsidRDefault="00C16EC0" w:rsidP="0078332C">
      <w:r>
        <w:separator/>
      </w:r>
    </w:p>
  </w:endnote>
  <w:endnote w:type="continuationSeparator" w:id="0">
    <w:p w:rsidR="00C16EC0" w:rsidRDefault="00C16EC0" w:rsidP="0078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16F1" w:rsidRPr="004B2695" w:rsidRDefault="005816F1" w:rsidP="005816F1">
    <w:pPr>
      <w:rPr>
        <w:rFonts w:ascii="Arial" w:hAnsi="Arial" w:cs="Arial"/>
        <w:b/>
        <w:sz w:val="20"/>
        <w:szCs w:val="20"/>
      </w:rPr>
    </w:pPr>
    <w:r w:rsidRPr="004B2695">
      <w:rPr>
        <w:rFonts w:ascii="Arial" w:hAnsi="Arial" w:cs="Arial"/>
        <w:b/>
        <w:sz w:val="20"/>
        <w:szCs w:val="20"/>
      </w:rPr>
      <w:t>Ufficio stampa</w:t>
    </w:r>
    <w:r w:rsidR="004B2695" w:rsidRPr="004B2695">
      <w:rPr>
        <w:rFonts w:ascii="Arial" w:hAnsi="Arial" w:cs="Arial"/>
        <w:b/>
        <w:sz w:val="20"/>
        <w:szCs w:val="20"/>
      </w:rPr>
      <w:t xml:space="preserve"> Consiglio nazionale dei </w:t>
    </w:r>
    <w:r w:rsidRPr="004B2695">
      <w:rPr>
        <w:rFonts w:ascii="Arial" w:hAnsi="Arial" w:cs="Arial"/>
        <w:b/>
        <w:sz w:val="20"/>
        <w:szCs w:val="20"/>
      </w:rPr>
      <w:t>commercialisti</w:t>
    </w:r>
  </w:p>
  <w:p w:rsidR="00ED08A8" w:rsidRDefault="00ED08A8" w:rsidP="005816F1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Mauro Parracino</w:t>
    </w:r>
  </w:p>
  <w:p w:rsidR="005816F1" w:rsidRPr="004B2695" w:rsidRDefault="00ED08A8" w:rsidP="005816F1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parracino</w:t>
    </w:r>
    <w:r w:rsidR="005816F1" w:rsidRPr="004B2695">
      <w:rPr>
        <w:rFonts w:ascii="Arial" w:hAnsi="Arial" w:cs="Arial"/>
        <w:sz w:val="20"/>
        <w:szCs w:val="20"/>
      </w:rPr>
      <w:t>@commercialisti.it</w:t>
    </w:r>
  </w:p>
  <w:p w:rsidR="005816F1" w:rsidRPr="004B2695" w:rsidRDefault="00ED08A8" w:rsidP="005816F1">
    <w:pPr>
      <w:pStyle w:val="Firmadipostaelettronica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06.47863627</w:t>
    </w:r>
  </w:p>
  <w:p w:rsidR="0078332C" w:rsidRDefault="0078332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6EC0" w:rsidRDefault="00C16EC0" w:rsidP="0078332C">
      <w:r>
        <w:separator/>
      </w:r>
    </w:p>
  </w:footnote>
  <w:footnote w:type="continuationSeparator" w:id="0">
    <w:p w:rsidR="00C16EC0" w:rsidRDefault="00C16EC0" w:rsidP="00783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332C" w:rsidRPr="005816F1" w:rsidRDefault="0078332C" w:rsidP="005816F1">
    <w:pPr>
      <w:pStyle w:val="Intestazione"/>
      <w:tabs>
        <w:tab w:val="clear" w:pos="4819"/>
        <w:tab w:val="clear" w:pos="9638"/>
        <w:tab w:val="left" w:pos="1605"/>
        <w:tab w:val="left" w:pos="2745"/>
      </w:tabs>
      <w:rPr>
        <w:sz w:val="24"/>
        <w:szCs w:val="24"/>
      </w:rPr>
    </w:pPr>
    <w:r w:rsidRPr="005816F1">
      <w:rPr>
        <w:noProof/>
        <w:sz w:val="24"/>
        <w:szCs w:val="24"/>
        <w:lang w:eastAsia="it-IT"/>
      </w:rPr>
      <w:drawing>
        <wp:inline distT="0" distB="0" distL="0" distR="0" wp14:anchorId="161540C2" wp14:editId="2CED0578">
          <wp:extent cx="6120130" cy="967713"/>
          <wp:effectExtent l="0" t="0" r="0" b="4445"/>
          <wp:docPr id="9" name="Immagine 9" descr="http://www.commercialisti.it/App_Themes/PressSite/Images/Home/header-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ommercialisti.it/App_Themes/PressSite/Images/Home/header-gr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677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1120E7"/>
    <w:multiLevelType w:val="hybridMultilevel"/>
    <w:tmpl w:val="31B2E70E"/>
    <w:lvl w:ilvl="0" w:tplc="FD24ECFC">
      <w:start w:val="9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DF7067"/>
    <w:multiLevelType w:val="hybridMultilevel"/>
    <w:tmpl w:val="274263EC"/>
    <w:lvl w:ilvl="0" w:tplc="F71EE54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AE3E0C20">
      <w:start w:val="1"/>
      <w:numFmt w:val="lowerLetter"/>
      <w:lvlText w:val="%2."/>
      <w:lvlJc w:val="left"/>
      <w:pPr>
        <w:ind w:left="1647" w:hanging="360"/>
      </w:pPr>
      <w:rPr>
        <w:b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09B3F5A"/>
    <w:multiLevelType w:val="hybridMultilevel"/>
    <w:tmpl w:val="C91E40F6"/>
    <w:lvl w:ilvl="0" w:tplc="D4708772">
      <w:start w:val="1"/>
      <w:numFmt w:val="lowerLetter"/>
      <w:lvlText w:val="%1."/>
      <w:lvlJc w:val="left"/>
      <w:pPr>
        <w:ind w:left="12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4" w:hanging="360"/>
      </w:pPr>
    </w:lvl>
    <w:lvl w:ilvl="2" w:tplc="0410001B" w:tentative="1">
      <w:start w:val="1"/>
      <w:numFmt w:val="lowerRoman"/>
      <w:lvlText w:val="%3."/>
      <w:lvlJc w:val="right"/>
      <w:pPr>
        <w:ind w:left="2654" w:hanging="180"/>
      </w:pPr>
    </w:lvl>
    <w:lvl w:ilvl="3" w:tplc="0410000F" w:tentative="1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3" w15:restartNumberingAfterBreak="0">
    <w:nsid w:val="4BA82D03"/>
    <w:multiLevelType w:val="hybridMultilevel"/>
    <w:tmpl w:val="DA6262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942F53"/>
    <w:multiLevelType w:val="hybridMultilevel"/>
    <w:tmpl w:val="4DC28F2A"/>
    <w:lvl w:ilvl="0" w:tplc="46802F70">
      <w:start w:val="2"/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791A38FE"/>
    <w:multiLevelType w:val="hybridMultilevel"/>
    <w:tmpl w:val="3496D52C"/>
    <w:lvl w:ilvl="0" w:tplc="9D4CEE78">
      <w:start w:val="1"/>
      <w:numFmt w:val="lowerLetter"/>
      <w:lvlText w:val="%1)"/>
      <w:lvlJc w:val="left"/>
      <w:pPr>
        <w:ind w:left="121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934" w:hanging="360"/>
      </w:pPr>
    </w:lvl>
    <w:lvl w:ilvl="2" w:tplc="0410001B">
      <w:start w:val="1"/>
      <w:numFmt w:val="lowerRoman"/>
      <w:lvlText w:val="%3."/>
      <w:lvlJc w:val="right"/>
      <w:pPr>
        <w:ind w:left="2654" w:hanging="180"/>
      </w:pPr>
    </w:lvl>
    <w:lvl w:ilvl="3" w:tplc="0410000F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135"/>
    <w:rsid w:val="00022A7F"/>
    <w:rsid w:val="00024A50"/>
    <w:rsid w:val="00032856"/>
    <w:rsid w:val="000329A4"/>
    <w:rsid w:val="00035A85"/>
    <w:rsid w:val="00037091"/>
    <w:rsid w:val="000539AC"/>
    <w:rsid w:val="0006018A"/>
    <w:rsid w:val="0007464D"/>
    <w:rsid w:val="000806B0"/>
    <w:rsid w:val="00090CE4"/>
    <w:rsid w:val="0009108B"/>
    <w:rsid w:val="000B3118"/>
    <w:rsid w:val="000B3EFF"/>
    <w:rsid w:val="000C0552"/>
    <w:rsid w:val="000C19B1"/>
    <w:rsid w:val="000D01B1"/>
    <w:rsid w:val="00103B90"/>
    <w:rsid w:val="00105755"/>
    <w:rsid w:val="00121C2D"/>
    <w:rsid w:val="00123B69"/>
    <w:rsid w:val="00173E3A"/>
    <w:rsid w:val="00174310"/>
    <w:rsid w:val="00186787"/>
    <w:rsid w:val="00191BB6"/>
    <w:rsid w:val="00194C03"/>
    <w:rsid w:val="001A0E52"/>
    <w:rsid w:val="001C67E1"/>
    <w:rsid w:val="001C7E5F"/>
    <w:rsid w:val="001D456F"/>
    <w:rsid w:val="00205554"/>
    <w:rsid w:val="002062BE"/>
    <w:rsid w:val="0021644F"/>
    <w:rsid w:val="002204CC"/>
    <w:rsid w:val="00221234"/>
    <w:rsid w:val="0022378E"/>
    <w:rsid w:val="002438B0"/>
    <w:rsid w:val="00243BD7"/>
    <w:rsid w:val="00272605"/>
    <w:rsid w:val="0028246D"/>
    <w:rsid w:val="00286C68"/>
    <w:rsid w:val="00294D14"/>
    <w:rsid w:val="00296A84"/>
    <w:rsid w:val="002A0D23"/>
    <w:rsid w:val="002A1399"/>
    <w:rsid w:val="002A3814"/>
    <w:rsid w:val="002A59A1"/>
    <w:rsid w:val="002A70B5"/>
    <w:rsid w:val="002A7FD0"/>
    <w:rsid w:val="002C27DE"/>
    <w:rsid w:val="002C7311"/>
    <w:rsid w:val="002D2034"/>
    <w:rsid w:val="002F4704"/>
    <w:rsid w:val="00301B0A"/>
    <w:rsid w:val="00303A76"/>
    <w:rsid w:val="0030744E"/>
    <w:rsid w:val="00312A48"/>
    <w:rsid w:val="00313354"/>
    <w:rsid w:val="00327E70"/>
    <w:rsid w:val="0033082E"/>
    <w:rsid w:val="00332874"/>
    <w:rsid w:val="00333957"/>
    <w:rsid w:val="0034450B"/>
    <w:rsid w:val="0036445C"/>
    <w:rsid w:val="00365C91"/>
    <w:rsid w:val="003808D1"/>
    <w:rsid w:val="003A03BB"/>
    <w:rsid w:val="003A5A1A"/>
    <w:rsid w:val="003B1C8F"/>
    <w:rsid w:val="003B7329"/>
    <w:rsid w:val="003C53E7"/>
    <w:rsid w:val="003D1DEE"/>
    <w:rsid w:val="003E0F52"/>
    <w:rsid w:val="003E1A7E"/>
    <w:rsid w:val="003E753F"/>
    <w:rsid w:val="00444646"/>
    <w:rsid w:val="0047270A"/>
    <w:rsid w:val="00472F6D"/>
    <w:rsid w:val="00473E0A"/>
    <w:rsid w:val="004745A2"/>
    <w:rsid w:val="00476C15"/>
    <w:rsid w:val="004870B2"/>
    <w:rsid w:val="004A44B8"/>
    <w:rsid w:val="004A6888"/>
    <w:rsid w:val="004B2695"/>
    <w:rsid w:val="004D0E90"/>
    <w:rsid w:val="004F09C3"/>
    <w:rsid w:val="004F4736"/>
    <w:rsid w:val="004F568B"/>
    <w:rsid w:val="004F7362"/>
    <w:rsid w:val="00510EE4"/>
    <w:rsid w:val="00513967"/>
    <w:rsid w:val="00543860"/>
    <w:rsid w:val="00547534"/>
    <w:rsid w:val="00555885"/>
    <w:rsid w:val="005625A8"/>
    <w:rsid w:val="005636DE"/>
    <w:rsid w:val="00564A2D"/>
    <w:rsid w:val="0058002D"/>
    <w:rsid w:val="00580C25"/>
    <w:rsid w:val="005816F1"/>
    <w:rsid w:val="00582D74"/>
    <w:rsid w:val="00590F83"/>
    <w:rsid w:val="005A2952"/>
    <w:rsid w:val="005A3A3F"/>
    <w:rsid w:val="005C4B6F"/>
    <w:rsid w:val="005D2D5F"/>
    <w:rsid w:val="005D455A"/>
    <w:rsid w:val="005E27BC"/>
    <w:rsid w:val="005E4D40"/>
    <w:rsid w:val="005F2F00"/>
    <w:rsid w:val="005F5B57"/>
    <w:rsid w:val="00603C6E"/>
    <w:rsid w:val="00616CB9"/>
    <w:rsid w:val="00621E23"/>
    <w:rsid w:val="006273CC"/>
    <w:rsid w:val="00641C3C"/>
    <w:rsid w:val="00651FFD"/>
    <w:rsid w:val="0066338C"/>
    <w:rsid w:val="00677A10"/>
    <w:rsid w:val="006A0D3B"/>
    <w:rsid w:val="006C6818"/>
    <w:rsid w:val="006F4DC7"/>
    <w:rsid w:val="006F5BFD"/>
    <w:rsid w:val="007423B1"/>
    <w:rsid w:val="00743FB6"/>
    <w:rsid w:val="00764D9D"/>
    <w:rsid w:val="007816BA"/>
    <w:rsid w:val="00782159"/>
    <w:rsid w:val="0078332C"/>
    <w:rsid w:val="007C14B1"/>
    <w:rsid w:val="007D5CED"/>
    <w:rsid w:val="007E44E2"/>
    <w:rsid w:val="0080283B"/>
    <w:rsid w:val="00813FF6"/>
    <w:rsid w:val="00832BE3"/>
    <w:rsid w:val="00855840"/>
    <w:rsid w:val="00863104"/>
    <w:rsid w:val="0087487D"/>
    <w:rsid w:val="00892C1F"/>
    <w:rsid w:val="00897D6B"/>
    <w:rsid w:val="008B2C4E"/>
    <w:rsid w:val="008C0245"/>
    <w:rsid w:val="008E141E"/>
    <w:rsid w:val="00927580"/>
    <w:rsid w:val="00933237"/>
    <w:rsid w:val="00934F3D"/>
    <w:rsid w:val="00935333"/>
    <w:rsid w:val="00944056"/>
    <w:rsid w:val="0094446F"/>
    <w:rsid w:val="009477ED"/>
    <w:rsid w:val="009618F5"/>
    <w:rsid w:val="0097646E"/>
    <w:rsid w:val="009813D9"/>
    <w:rsid w:val="00986756"/>
    <w:rsid w:val="009A1934"/>
    <w:rsid w:val="009A33C1"/>
    <w:rsid w:val="009D0B50"/>
    <w:rsid w:val="009D1F36"/>
    <w:rsid w:val="009D5B30"/>
    <w:rsid w:val="009D673E"/>
    <w:rsid w:val="009F0C91"/>
    <w:rsid w:val="00A07FB9"/>
    <w:rsid w:val="00A12594"/>
    <w:rsid w:val="00A22CC4"/>
    <w:rsid w:val="00A34135"/>
    <w:rsid w:val="00A41F47"/>
    <w:rsid w:val="00A46131"/>
    <w:rsid w:val="00A47BEF"/>
    <w:rsid w:val="00A52294"/>
    <w:rsid w:val="00A54335"/>
    <w:rsid w:val="00A636A8"/>
    <w:rsid w:val="00A64118"/>
    <w:rsid w:val="00A6546B"/>
    <w:rsid w:val="00A837E6"/>
    <w:rsid w:val="00A96080"/>
    <w:rsid w:val="00AA004A"/>
    <w:rsid w:val="00AA66A8"/>
    <w:rsid w:val="00AA7145"/>
    <w:rsid w:val="00AB02A8"/>
    <w:rsid w:val="00AB092F"/>
    <w:rsid w:val="00AB44A8"/>
    <w:rsid w:val="00AC2BD9"/>
    <w:rsid w:val="00AD533F"/>
    <w:rsid w:val="00AE3DBA"/>
    <w:rsid w:val="00B01322"/>
    <w:rsid w:val="00B059EF"/>
    <w:rsid w:val="00B14747"/>
    <w:rsid w:val="00B15621"/>
    <w:rsid w:val="00B1659C"/>
    <w:rsid w:val="00B34200"/>
    <w:rsid w:val="00B42691"/>
    <w:rsid w:val="00B465C6"/>
    <w:rsid w:val="00B70218"/>
    <w:rsid w:val="00B74510"/>
    <w:rsid w:val="00B90683"/>
    <w:rsid w:val="00B926C3"/>
    <w:rsid w:val="00BA04F4"/>
    <w:rsid w:val="00BB02DF"/>
    <w:rsid w:val="00BB2E5B"/>
    <w:rsid w:val="00BB7EE6"/>
    <w:rsid w:val="00BD0510"/>
    <w:rsid w:val="00BF3A80"/>
    <w:rsid w:val="00C16EC0"/>
    <w:rsid w:val="00C302BD"/>
    <w:rsid w:val="00C30E85"/>
    <w:rsid w:val="00C342D6"/>
    <w:rsid w:val="00C55FC0"/>
    <w:rsid w:val="00C92F98"/>
    <w:rsid w:val="00C93548"/>
    <w:rsid w:val="00CB14A8"/>
    <w:rsid w:val="00CE403B"/>
    <w:rsid w:val="00CF6388"/>
    <w:rsid w:val="00D027DD"/>
    <w:rsid w:val="00D02F53"/>
    <w:rsid w:val="00D04ABF"/>
    <w:rsid w:val="00D078C6"/>
    <w:rsid w:val="00D07944"/>
    <w:rsid w:val="00D12802"/>
    <w:rsid w:val="00D21FB3"/>
    <w:rsid w:val="00D22A11"/>
    <w:rsid w:val="00D27080"/>
    <w:rsid w:val="00D3032A"/>
    <w:rsid w:val="00D434F6"/>
    <w:rsid w:val="00D65875"/>
    <w:rsid w:val="00DA7914"/>
    <w:rsid w:val="00DF352A"/>
    <w:rsid w:val="00E22AF3"/>
    <w:rsid w:val="00E27B5D"/>
    <w:rsid w:val="00E27BC3"/>
    <w:rsid w:val="00E30769"/>
    <w:rsid w:val="00E33070"/>
    <w:rsid w:val="00E36AE1"/>
    <w:rsid w:val="00E4047F"/>
    <w:rsid w:val="00E6797B"/>
    <w:rsid w:val="00E855E0"/>
    <w:rsid w:val="00E91958"/>
    <w:rsid w:val="00E938B5"/>
    <w:rsid w:val="00E9545A"/>
    <w:rsid w:val="00EA25EF"/>
    <w:rsid w:val="00EA308A"/>
    <w:rsid w:val="00EB7E70"/>
    <w:rsid w:val="00ED08A8"/>
    <w:rsid w:val="00ED2970"/>
    <w:rsid w:val="00ED2BA2"/>
    <w:rsid w:val="00EE3C69"/>
    <w:rsid w:val="00EE51A4"/>
    <w:rsid w:val="00EE61E3"/>
    <w:rsid w:val="00EF561D"/>
    <w:rsid w:val="00EF57D4"/>
    <w:rsid w:val="00EF5A99"/>
    <w:rsid w:val="00EF7D25"/>
    <w:rsid w:val="00F00503"/>
    <w:rsid w:val="00F079D1"/>
    <w:rsid w:val="00F4545D"/>
    <w:rsid w:val="00F67F0B"/>
    <w:rsid w:val="00F7125B"/>
    <w:rsid w:val="00F8058C"/>
    <w:rsid w:val="00F90BCE"/>
    <w:rsid w:val="00FA23ED"/>
    <w:rsid w:val="00FA5AD9"/>
    <w:rsid w:val="00FC274B"/>
    <w:rsid w:val="00FC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9CBD5C"/>
  <w15:docId w15:val="{8D00D544-4654-4949-B6E6-B1343842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07FB9"/>
    <w:pPr>
      <w:spacing w:after="0" w:line="24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3E75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78332C"/>
    <w:pPr>
      <w:keepNext/>
      <w:jc w:val="center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332C"/>
  </w:style>
  <w:style w:type="paragraph" w:styleId="Pidipagina">
    <w:name w:val="footer"/>
    <w:basedOn w:val="Normale"/>
    <w:link w:val="Pidipagina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332C"/>
  </w:style>
  <w:style w:type="character" w:customStyle="1" w:styleId="Titolo2Carattere">
    <w:name w:val="Titolo 2 Carattere"/>
    <w:basedOn w:val="Carpredefinitoparagrafo"/>
    <w:link w:val="Titolo2"/>
    <w:rsid w:val="0078332C"/>
    <w:rPr>
      <w:rFonts w:ascii="Arial" w:eastAsia="Times New Roman" w:hAnsi="Arial" w:cs="Arial"/>
      <w:b/>
      <w:bCs/>
      <w:sz w:val="24"/>
      <w:szCs w:val="24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5816F1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5816F1"/>
    <w:rPr>
      <w:rFonts w:eastAsiaTheme="minorEastAsia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191BB6"/>
    <w:rPr>
      <w:rFonts w:ascii="Calibri" w:hAnsi="Calibri"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91BB6"/>
    <w:rPr>
      <w:rFonts w:ascii="Calibri" w:hAnsi="Calibri" w:cs="Consolas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E75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193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1934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CF6388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76C1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76C15"/>
    <w:rPr>
      <w:color w:val="808080"/>
      <w:shd w:val="clear" w:color="auto" w:fill="E6E6E6"/>
    </w:rPr>
  </w:style>
  <w:style w:type="character" w:styleId="Rimandocommento">
    <w:name w:val="annotation reference"/>
    <w:basedOn w:val="Carpredefinitoparagrafo"/>
    <w:uiPriority w:val="99"/>
    <w:semiHidden/>
    <w:unhideWhenUsed/>
    <w:rsid w:val="00A47B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47BE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47BE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47BE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47BEF"/>
    <w:rPr>
      <w:b/>
      <w:bCs/>
      <w:sz w:val="20"/>
      <w:szCs w:val="20"/>
    </w:rPr>
  </w:style>
  <w:style w:type="paragraph" w:customStyle="1" w:styleId="Arttitolo">
    <w:name w:val="Art.titolo"/>
    <w:basedOn w:val="Normale"/>
    <w:autoRedefine/>
    <w:qFormat/>
    <w:rsid w:val="009D1F36"/>
    <w:pPr>
      <w:tabs>
        <w:tab w:val="left" w:pos="709"/>
        <w:tab w:val="left" w:pos="1134"/>
        <w:tab w:val="right" w:leader="dot" w:pos="8505"/>
      </w:tabs>
      <w:spacing w:before="400"/>
      <w:jc w:val="both"/>
    </w:pPr>
    <w:rPr>
      <w:rFonts w:ascii="Arial" w:hAnsi="Arial" w:cs="Arial"/>
      <w:sz w:val="24"/>
      <w:szCs w:val="24"/>
    </w:rPr>
  </w:style>
  <w:style w:type="character" w:customStyle="1" w:styleId="TestoCarattere">
    <w:name w:val="Testo Carattere"/>
    <w:link w:val="Testo"/>
    <w:locked/>
    <w:rsid w:val="00B42691"/>
    <w:rPr>
      <w:lang w:val="x-none" w:eastAsia="x-none"/>
    </w:rPr>
  </w:style>
  <w:style w:type="paragraph" w:customStyle="1" w:styleId="Testo">
    <w:name w:val="Testo"/>
    <w:basedOn w:val="Normale"/>
    <w:link w:val="TestoCarattere"/>
    <w:qFormat/>
    <w:rsid w:val="00B42691"/>
    <w:pPr>
      <w:spacing w:before="240"/>
      <w:ind w:firstLine="709"/>
      <w:jc w:val="both"/>
    </w:pPr>
    <w:rPr>
      <w:lang w:val="x-none" w:eastAsia="x-non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ED2970"/>
    <w:pPr>
      <w:spacing w:after="120" w:line="240" w:lineRule="atLeast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D297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ED2970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D2970"/>
    <w:pPr>
      <w:spacing w:line="360" w:lineRule="atLeast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B059EF"/>
    <w:rPr>
      <w:b/>
      <w:bCs/>
    </w:rPr>
  </w:style>
  <w:style w:type="paragraph" w:customStyle="1" w:styleId="s3">
    <w:name w:val="s3"/>
    <w:basedOn w:val="Normale"/>
    <w:rsid w:val="00B465C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70E86-24D6-49DE-B9D4-69B05A1EF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7</cp:revision>
  <cp:lastPrinted>2019-10-02T09:30:00Z</cp:lastPrinted>
  <dcterms:created xsi:type="dcterms:W3CDTF">2019-12-20T11:39:00Z</dcterms:created>
  <dcterms:modified xsi:type="dcterms:W3CDTF">2019-12-20T12:46:00Z</dcterms:modified>
</cp:coreProperties>
</file>