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0E3FE8" w:rsidRPr="007575F4" w:rsidRDefault="000E3FE8" w:rsidP="000E3FE8">
      <w:pPr>
        <w:jc w:val="both"/>
        <w:rPr>
          <w:rFonts w:ascii="Arial" w:hAnsi="Arial" w:cs="Arial"/>
          <w:sz w:val="22"/>
          <w:szCs w:val="22"/>
        </w:rPr>
      </w:pPr>
    </w:p>
    <w:p w:rsidR="000E3FE8" w:rsidRDefault="000E3FE8" w:rsidP="000E3FE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Comunicato stampa</w:t>
      </w:r>
    </w:p>
    <w:p w:rsidR="000E3FE8" w:rsidRDefault="000E3FE8" w:rsidP="000E3FE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3FE8" w:rsidRDefault="000E3FE8" w:rsidP="00873ACF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5A2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FISCO: COMMERCIALISTI, SENZA RINVIO SCADENZE </w:t>
      </w:r>
      <w:r w:rsidR="00873ACF">
        <w:rPr>
          <w:rFonts w:ascii="Arial" w:hAnsi="Arial" w:cs="Arial"/>
          <w:b/>
          <w:bCs/>
          <w:color w:val="000000" w:themeColor="text1"/>
          <w:sz w:val="22"/>
          <w:szCs w:val="22"/>
        </w:rPr>
        <w:t>AZIONI DI PROTESTA INEVITABILI</w:t>
      </w:r>
    </w:p>
    <w:p w:rsidR="000E3FE8" w:rsidRPr="00C75A2D" w:rsidRDefault="000E3FE8" w:rsidP="00873ACF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5A2D">
        <w:rPr>
          <w:rFonts w:ascii="Arial" w:hAnsi="Arial" w:cs="Arial"/>
          <w:b/>
          <w:bCs/>
          <w:color w:val="000000" w:themeColor="text1"/>
          <w:sz w:val="22"/>
          <w:szCs w:val="22"/>
        </w:rPr>
        <w:t>Consiglio nazionale e sigle sindacali della categoria assieme: “Situazione economica drammatica, il governo</w:t>
      </w:r>
      <w:r w:rsidR="007478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non ascolta</w:t>
      </w:r>
      <w:r w:rsidRPr="00C75A2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professionisti e contribuenti</w:t>
      </w:r>
      <w:r w:rsidR="00873ACF">
        <w:rPr>
          <w:rFonts w:ascii="Arial" w:hAnsi="Arial" w:cs="Arial"/>
          <w:b/>
          <w:bCs/>
          <w:color w:val="000000" w:themeColor="text1"/>
          <w:sz w:val="22"/>
          <w:szCs w:val="22"/>
        </w:rPr>
        <w:t>, non escludiamo</w:t>
      </w:r>
      <w:r w:rsidR="00CF43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73ACF">
        <w:rPr>
          <w:rFonts w:ascii="Arial" w:hAnsi="Arial" w:cs="Arial"/>
          <w:b/>
          <w:bCs/>
          <w:color w:val="000000" w:themeColor="text1"/>
          <w:sz w:val="22"/>
          <w:szCs w:val="22"/>
        </w:rPr>
        <w:t>lo sciopero</w:t>
      </w:r>
      <w:r w:rsidRPr="00C75A2D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</w:p>
    <w:p w:rsidR="000E3FE8" w:rsidRPr="007575F4" w:rsidRDefault="000E3FE8" w:rsidP="000E3FE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3FE8" w:rsidRPr="00873ACF" w:rsidRDefault="000E3FE8" w:rsidP="000E3FE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73ACF">
        <w:rPr>
          <w:rFonts w:ascii="Arial" w:hAnsi="Arial" w:cs="Arial"/>
          <w:i/>
          <w:iCs/>
          <w:color w:val="000000" w:themeColor="text1"/>
          <w:sz w:val="20"/>
          <w:szCs w:val="20"/>
        </w:rPr>
        <w:t>Roma, 18 luglio 2020 –</w:t>
      </w:r>
      <w:r w:rsidRPr="00873ACF">
        <w:rPr>
          <w:rFonts w:ascii="Arial" w:hAnsi="Arial" w:cs="Arial"/>
          <w:color w:val="000000" w:themeColor="text1"/>
          <w:sz w:val="20"/>
          <w:szCs w:val="20"/>
        </w:rPr>
        <w:t xml:space="preserve"> “Di fronte alle ripetute e più che motivate richieste di proroga dei </w:t>
      </w:r>
      <w:r w:rsidRPr="000D5F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versamenti del 20 luglio </w:t>
      </w:r>
      <w:r w:rsidRPr="00873ACF">
        <w:rPr>
          <w:rFonts w:ascii="Arial" w:hAnsi="Arial" w:cs="Arial"/>
          <w:color w:val="000000" w:themeColor="text1"/>
          <w:sz w:val="20"/>
          <w:szCs w:val="20"/>
        </w:rPr>
        <w:t xml:space="preserve">avanzate dai commercialisti, il Governo ha opposto un no che sembra al momento irrevocabile, oltre che </w:t>
      </w:r>
      <w:r w:rsidRPr="000D5F96">
        <w:rPr>
          <w:rFonts w:ascii="Arial" w:hAnsi="Arial" w:cs="Arial"/>
          <w:b/>
          <w:bCs/>
          <w:color w:val="000000" w:themeColor="text1"/>
          <w:sz w:val="20"/>
          <w:szCs w:val="20"/>
        </w:rPr>
        <w:t>incomprensibile</w:t>
      </w:r>
      <w:r w:rsidRPr="00873ACF">
        <w:rPr>
          <w:rFonts w:ascii="Arial" w:hAnsi="Arial" w:cs="Arial"/>
          <w:color w:val="000000" w:themeColor="text1"/>
          <w:sz w:val="20"/>
          <w:szCs w:val="20"/>
        </w:rPr>
        <w:t>. Non era l’esito al quale volevamo arrivare, ma a questo punto</w:t>
      </w:r>
      <w:r w:rsidR="00873ACF" w:rsidRPr="00873ACF">
        <w:rPr>
          <w:rFonts w:ascii="Arial" w:hAnsi="Arial" w:cs="Arial"/>
          <w:color w:val="000000" w:themeColor="text1"/>
          <w:sz w:val="20"/>
          <w:szCs w:val="20"/>
        </w:rPr>
        <w:t xml:space="preserve"> diventa per noi inevitabile valutare </w:t>
      </w:r>
      <w:r w:rsidR="00873ACF" w:rsidRPr="000D5F96">
        <w:rPr>
          <w:rFonts w:ascii="Arial" w:hAnsi="Arial" w:cs="Arial"/>
          <w:b/>
          <w:bCs/>
          <w:color w:val="000000" w:themeColor="text1"/>
          <w:sz w:val="20"/>
          <w:szCs w:val="20"/>
        </w:rPr>
        <w:t>concrete azioni di protesta</w:t>
      </w:r>
      <w:r w:rsidRPr="000D5F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della categoria</w:t>
      </w:r>
      <w:r w:rsidR="00873ACF" w:rsidRPr="000D5F96">
        <w:rPr>
          <w:rFonts w:ascii="Arial" w:hAnsi="Arial" w:cs="Arial"/>
          <w:b/>
          <w:bCs/>
          <w:color w:val="000000" w:themeColor="text1"/>
          <w:sz w:val="20"/>
          <w:szCs w:val="20"/>
        </w:rPr>
        <w:t>, tra le quali non escludiamo lo sciopero</w:t>
      </w:r>
      <w:r w:rsidR="00873ACF" w:rsidRPr="00873ACF">
        <w:rPr>
          <w:rFonts w:ascii="Arial" w:hAnsi="Arial" w:cs="Arial"/>
          <w:color w:val="000000" w:themeColor="text1"/>
          <w:sz w:val="20"/>
          <w:szCs w:val="20"/>
        </w:rPr>
        <w:t xml:space="preserve">”. E’ quanto affermano in una nota congiunta il </w:t>
      </w:r>
      <w:r w:rsidR="00873ACF" w:rsidRPr="000D5F96">
        <w:rPr>
          <w:rFonts w:ascii="Arial" w:hAnsi="Arial" w:cs="Arial"/>
          <w:b/>
          <w:bCs/>
          <w:color w:val="000000" w:themeColor="text1"/>
          <w:sz w:val="20"/>
          <w:szCs w:val="20"/>
        </w:rPr>
        <w:t>Consiglio nazionale</w:t>
      </w:r>
      <w:r w:rsidR="00873ACF" w:rsidRPr="00873ACF">
        <w:rPr>
          <w:rFonts w:ascii="Arial" w:hAnsi="Arial" w:cs="Arial"/>
          <w:color w:val="000000" w:themeColor="text1"/>
          <w:sz w:val="20"/>
          <w:szCs w:val="20"/>
        </w:rPr>
        <w:t xml:space="preserve"> e tutte le sigle </w:t>
      </w:r>
      <w:r w:rsidR="00873ACF" w:rsidRPr="000D5F96">
        <w:rPr>
          <w:rFonts w:ascii="Arial" w:hAnsi="Arial" w:cs="Arial"/>
          <w:b/>
          <w:bCs/>
          <w:color w:val="000000" w:themeColor="text1"/>
          <w:sz w:val="20"/>
          <w:szCs w:val="20"/>
        </w:rPr>
        <w:t>sindacali dei commercialisti</w:t>
      </w:r>
      <w:r w:rsidR="00873ACF" w:rsidRPr="00873ACF">
        <w:rPr>
          <w:rFonts w:ascii="Arial" w:hAnsi="Arial" w:cs="Arial"/>
          <w:color w:val="000000" w:themeColor="text1"/>
          <w:sz w:val="20"/>
          <w:szCs w:val="20"/>
        </w:rPr>
        <w:t xml:space="preserve"> (ADC, AIDC,ANC, ANDOC, FIDDOC, SIC, UNAGRACO, UNGDEC,UNICO). “Siamo per altro convinti – aggiungono - che il Governo si stia esponendo a una </w:t>
      </w:r>
      <w:r w:rsidR="00873ACF" w:rsidRPr="000D5F96">
        <w:rPr>
          <w:rFonts w:ascii="Arial" w:hAnsi="Arial" w:cs="Arial"/>
          <w:b/>
          <w:bCs/>
          <w:color w:val="000000" w:themeColor="text1"/>
          <w:sz w:val="20"/>
          <w:szCs w:val="20"/>
        </w:rPr>
        <w:t>magra figura</w:t>
      </w:r>
      <w:r w:rsidR="00873ACF" w:rsidRPr="00873ACF">
        <w:rPr>
          <w:rFonts w:ascii="Arial" w:hAnsi="Arial" w:cs="Arial"/>
          <w:color w:val="000000" w:themeColor="text1"/>
          <w:sz w:val="20"/>
          <w:szCs w:val="20"/>
        </w:rPr>
        <w:t xml:space="preserve">, perché, tanti meno saranno i contribuenti che autonomamente sceglieranno di non versare il 20 luglio o il 20 agosto con maggiorazione dello 0,4%, tanto più sarà inevitabile per il Governo fare </w:t>
      </w:r>
      <w:r w:rsidR="00873ACF" w:rsidRPr="000D5F96">
        <w:rPr>
          <w:rFonts w:ascii="Arial" w:hAnsi="Arial" w:cs="Arial"/>
          <w:b/>
          <w:bCs/>
          <w:color w:val="000000" w:themeColor="text1"/>
          <w:sz w:val="20"/>
          <w:szCs w:val="20"/>
        </w:rPr>
        <w:t>marcia indietro</w:t>
      </w:r>
      <w:r w:rsidR="00873ACF" w:rsidRPr="00873ACF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r w:rsidR="00873ACF" w:rsidRPr="000D5F96">
        <w:rPr>
          <w:rFonts w:ascii="Arial" w:hAnsi="Arial" w:cs="Arial"/>
          <w:b/>
          <w:bCs/>
          <w:color w:val="000000" w:themeColor="text1"/>
          <w:sz w:val="20"/>
          <w:szCs w:val="20"/>
        </w:rPr>
        <w:t>riaprire i termini di versamento senza sanzioni fino al 30 settembre</w:t>
      </w:r>
      <w:r w:rsidR="00873ACF" w:rsidRPr="00873ACF">
        <w:rPr>
          <w:rFonts w:ascii="Arial" w:hAnsi="Arial" w:cs="Arial"/>
          <w:color w:val="000000" w:themeColor="text1"/>
          <w:sz w:val="20"/>
          <w:szCs w:val="20"/>
        </w:rPr>
        <w:t>, come già avrebbe dovuto fare”.</w:t>
      </w:r>
    </w:p>
    <w:p w:rsidR="000E3FE8" w:rsidRPr="00873ACF" w:rsidRDefault="000E3FE8" w:rsidP="000E3FE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0E3FE8" w:rsidRPr="00873ACF" w:rsidRDefault="000E3FE8" w:rsidP="000E3FE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73ACF">
        <w:rPr>
          <w:rFonts w:ascii="Arial" w:hAnsi="Arial" w:cs="Arial"/>
          <w:color w:val="000000" w:themeColor="text1"/>
          <w:sz w:val="20"/>
          <w:szCs w:val="20"/>
        </w:rPr>
        <w:t xml:space="preserve">“Dopo che in questi mesi drammatici la categoria aveva dimostrato una volta di più il suo </w:t>
      </w:r>
      <w:r w:rsidRPr="000D5F96">
        <w:rPr>
          <w:rFonts w:ascii="Arial" w:hAnsi="Arial" w:cs="Arial"/>
          <w:b/>
          <w:bCs/>
          <w:color w:val="000000" w:themeColor="text1"/>
          <w:sz w:val="20"/>
          <w:szCs w:val="20"/>
        </w:rPr>
        <w:t>senso di responsabilità e la sua insostituibilità</w:t>
      </w:r>
      <w:r w:rsidRPr="00873ACF">
        <w:rPr>
          <w:rFonts w:ascii="Arial" w:hAnsi="Arial" w:cs="Arial"/>
          <w:color w:val="000000" w:themeColor="text1"/>
          <w:sz w:val="20"/>
          <w:szCs w:val="20"/>
        </w:rPr>
        <w:t xml:space="preserve"> – affermano i commercialisti -, impegnandosi più che mai ad assistere imprese, lavoratori e famiglie da un lato nelle valutazioni economiche e finanziarie relative alle scelte necessarie per affrontare le conseguenze del </w:t>
      </w:r>
      <w:proofErr w:type="spellStart"/>
      <w:r w:rsidRPr="00873ACF">
        <w:rPr>
          <w:rStyle w:val="Enfasicorsivo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lockdown</w:t>
      </w:r>
      <w:proofErr w:type="spellEnd"/>
      <w:r w:rsidRPr="00873ACF">
        <w:rPr>
          <w:rFonts w:ascii="Arial" w:hAnsi="Arial" w:cs="Arial"/>
          <w:color w:val="000000" w:themeColor="text1"/>
          <w:sz w:val="20"/>
          <w:szCs w:val="20"/>
        </w:rPr>
        <w:t> e dall’altro lato per assicurare loro l’accesso alle diverse misure di sostegno messe in campo dal Governo per l’emergenza, svolgendo in tal modo un </w:t>
      </w:r>
      <w:r w:rsidRPr="000D5F96">
        <w:rPr>
          <w:rStyle w:val="Enfasigrassetto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ruolo fondamentale</w:t>
      </w:r>
      <w:r w:rsidRPr="00873ACF">
        <w:rPr>
          <w:rFonts w:ascii="Arial" w:hAnsi="Arial" w:cs="Arial"/>
          <w:color w:val="000000" w:themeColor="text1"/>
          <w:sz w:val="20"/>
          <w:szCs w:val="20"/>
        </w:rPr>
        <w:t xml:space="preserve"> per la tenuta del tessuto economico-imprenditoriale del Paese, l’ascolto delle nostre più che ragionevoli richieste era il minimo che ci si potesse aspettare. Così non è stato. Ne prendiamo atto”. </w:t>
      </w:r>
    </w:p>
    <w:p w:rsidR="000E3FE8" w:rsidRPr="00873ACF" w:rsidRDefault="000E3FE8" w:rsidP="000E3FE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E3FE8" w:rsidRPr="00873ACF" w:rsidRDefault="000E3FE8" w:rsidP="000E3FE8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873ACF">
        <w:rPr>
          <w:rFonts w:ascii="Arial" w:hAnsi="Arial" w:cs="Arial"/>
          <w:color w:val="000000" w:themeColor="text1"/>
          <w:sz w:val="20"/>
          <w:szCs w:val="20"/>
        </w:rPr>
        <w:t xml:space="preserve">“In questi ultimi giorni – scrivono i commercialisti – abbiamo più volte reiterato il nostro </w:t>
      </w:r>
      <w:r w:rsidRPr="000D5F96">
        <w:rPr>
          <w:rFonts w:ascii="Arial" w:hAnsi="Arial" w:cs="Arial"/>
          <w:b/>
          <w:bCs/>
          <w:color w:val="000000" w:themeColor="text1"/>
          <w:sz w:val="20"/>
          <w:szCs w:val="20"/>
        </w:rPr>
        <w:t>accorato appello</w:t>
      </w:r>
      <w:r w:rsidRPr="00873ACF">
        <w:rPr>
          <w:rFonts w:ascii="Arial" w:hAnsi="Arial" w:cs="Arial"/>
          <w:color w:val="000000" w:themeColor="text1"/>
          <w:sz w:val="20"/>
          <w:szCs w:val="20"/>
        </w:rPr>
        <w:t xml:space="preserve"> per una proroga dei versamenti relativi alle dichiarazioni dei redditi e dell’IRAP 2020, in scadenza il 20 luglio. Una richiesta di </w:t>
      </w:r>
      <w:r w:rsidRPr="000D5F96">
        <w:rPr>
          <w:rFonts w:ascii="Arial" w:hAnsi="Arial" w:cs="Arial"/>
          <w:b/>
          <w:bCs/>
          <w:color w:val="000000" w:themeColor="text1"/>
          <w:sz w:val="20"/>
          <w:szCs w:val="20"/>
        </w:rPr>
        <w:t>assoluto buonsenso</w:t>
      </w:r>
      <w:r w:rsidRPr="00873AC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873AC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it-IT"/>
        </w:rPr>
        <w:t>Gli </w:t>
      </w:r>
      <w:r w:rsidRPr="00873AC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it-IT"/>
        </w:rPr>
        <w:t>adempimenti straordinari</w:t>
      </w:r>
      <w:r w:rsidRPr="00873AC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it-IT"/>
        </w:rPr>
        <w:t> legati alla emergenza coronavirus e le limitazioni lavorative per </w:t>
      </w:r>
      <w:r w:rsidRPr="00873AC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it-IT"/>
        </w:rPr>
        <w:t>dipendenti e collaboratori degli studi professionali</w:t>
      </w:r>
      <w:r w:rsidRPr="00873AC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it-IT"/>
        </w:rPr>
        <w:t xml:space="preserve"> derivanti dalle misure anti-contagio hanno </w:t>
      </w:r>
      <w:r w:rsidRPr="00873AC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it-IT"/>
        </w:rPr>
        <w:t>sottratto il tempo necessario</w:t>
      </w:r>
      <w:r w:rsidRPr="00873AC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it-IT"/>
        </w:rPr>
        <w:t> per la </w:t>
      </w:r>
      <w:r w:rsidRPr="00873AC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it-IT"/>
        </w:rPr>
        <w:t>predisposizione delle dichiarazioni</w:t>
      </w:r>
      <w:r w:rsidRPr="00873AC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it-IT"/>
        </w:rPr>
        <w:t> e per </w:t>
      </w:r>
      <w:r w:rsidRPr="00873AC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it-IT"/>
        </w:rPr>
        <w:t>determinare gli importi dei versamenti del 20 luglio</w:t>
      </w:r>
      <w:r w:rsidRPr="00873AC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it-IT"/>
        </w:rPr>
        <w:t xml:space="preserve">. I </w:t>
      </w:r>
      <w:r w:rsidRPr="000D5F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nostri studi sono pertanto in una situazione di grande difficoltà</w:t>
      </w:r>
      <w:r w:rsidRPr="00873AC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it-IT"/>
        </w:rPr>
        <w:t xml:space="preserve"> che è colpevole ignorare e che si somma alle gigantesche difficoltà economiche che sta vivendo il Paese”.</w:t>
      </w:r>
    </w:p>
    <w:p w:rsidR="000E3FE8" w:rsidRPr="00873ACF" w:rsidRDefault="000E3FE8" w:rsidP="000E3FE8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it-IT"/>
        </w:rPr>
      </w:pPr>
    </w:p>
    <w:p w:rsidR="000E3FE8" w:rsidRPr="00873ACF" w:rsidRDefault="000E3FE8" w:rsidP="000E3FE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73A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“Assistiamo la gran parte delle imprese italiane – proseguono i commercialisti - , forse più di chiunque altro abbiamo il </w:t>
      </w:r>
      <w:r w:rsidRPr="000D5F9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polso della situazione</w:t>
      </w:r>
      <w:r w:rsidRPr="00873A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reale in cui versano. Non consentire con il rinvio dei versamenti una boccata d’ossigeno a realtà in </w:t>
      </w:r>
      <w:r w:rsidRPr="000D5F9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gravissima crisi di liquidità</w:t>
      </w:r>
      <w:r w:rsidRPr="00873A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può tramutarsi in una </w:t>
      </w:r>
      <w:r w:rsidRPr="000D5F9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scelta dissennata</w:t>
      </w:r>
      <w:r w:rsidRPr="00873A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che rischia di tagliare le gambe a chi sta faticosamente tentando di rimettersi in piedi, rendendo concreto l’allarme per un’</w:t>
      </w:r>
      <w:r w:rsidRPr="000D5F9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emergenza sociale </w:t>
      </w:r>
      <w:r w:rsidRPr="00873A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che in autunno potrebbe assumere </w:t>
      </w:r>
      <w:r w:rsidRPr="000D5F9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aspetti preoccupanti</w:t>
      </w:r>
      <w:r w:rsidRPr="00873A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Siamo ovviamente </w:t>
      </w:r>
      <w:r w:rsidRPr="000D5F9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pienamente consapevoli</w:t>
      </w:r>
      <w:r w:rsidRPr="00873A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delle enormi difficoltà di bilancio che l’esecutivo si trova a gestire e del difficile contesto europeo e internazionale con cui sta facendo i conti anche in queste ore. Ma ci sembra davvero </w:t>
      </w:r>
      <w:r w:rsidRPr="000D5F9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paradossale</w:t>
      </w:r>
      <w:r w:rsidRPr="00873A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che</w:t>
      </w:r>
      <w:r w:rsidRPr="00873AC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non si sia trovato il modo, in un periodo di eccezionale emergenza come quello attuale e nell’ambito di manovre che hanno impegnato </w:t>
      </w:r>
      <w:r w:rsidRPr="000D5F96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oltre 80 miliardi di euro</w:t>
      </w:r>
      <w:r w:rsidRPr="00873AC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in pochi mesi, di garantire </w:t>
      </w:r>
      <w:r w:rsidRPr="000D5F96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la cassa sufficiente</w:t>
      </w:r>
      <w:r w:rsidRPr="00873AC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per disporre una proroga dei versamenti analoga a quella concessa lo scorso anno, per dare maggior respiro ai contribuenti in affanno</w:t>
      </w:r>
      <w:r w:rsidRPr="00873AC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”</w:t>
      </w:r>
      <w:r w:rsidRPr="00873AC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0E3FE8" w:rsidRPr="00873ACF" w:rsidRDefault="000E3FE8" w:rsidP="000E3FE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:rsidR="000E3FE8" w:rsidRPr="00873ACF" w:rsidRDefault="000E3FE8" w:rsidP="000E3FE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73AC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“Per tutte queste ragioni – concludono i commercialisti – siamo costretti </w:t>
      </w:r>
      <w:r w:rsidR="00873ACF" w:rsidRPr="00873AC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a valutare azioni di protesta, senza escludere </w:t>
      </w:r>
      <w:r w:rsidRPr="00873AC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uno sciopero della nostra categoria. Una </w:t>
      </w:r>
      <w:r w:rsidR="00873ACF" w:rsidRPr="00873AC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reazione inevitabile</w:t>
      </w:r>
      <w:r w:rsidRPr="00873AC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davanti al </w:t>
      </w:r>
      <w:r w:rsidRPr="000D5F96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consueto muro di gomma</w:t>
      </w:r>
      <w:r w:rsidRPr="00873AC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eretto dall’esecutivo nei confronti dei commercialisti italiani, delle loro richieste, del loro senso di responsabilità messo quotidianamente al servizio del Paese”.</w:t>
      </w:r>
    </w:p>
    <w:p w:rsidR="00873ACF" w:rsidRPr="00873ACF" w:rsidRDefault="00873ACF" w:rsidP="000E3FE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:rsidR="00873ACF" w:rsidRPr="00873ACF" w:rsidRDefault="00873ACF" w:rsidP="000E3FE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73AC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Ufficio stampa Consiglio nazionale commercialisti</w:t>
      </w:r>
    </w:p>
    <w:p w:rsidR="00873ACF" w:rsidRPr="00873ACF" w:rsidRDefault="00873ACF" w:rsidP="000E3FE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73AC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Mauro Parracino</w:t>
      </w:r>
    </w:p>
    <w:p w:rsidR="00873ACF" w:rsidRPr="00873ACF" w:rsidRDefault="00873ACF" w:rsidP="000E3FE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73AC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334.3837514</w:t>
      </w:r>
    </w:p>
    <w:p w:rsidR="000E3FE8" w:rsidRPr="00873ACF" w:rsidRDefault="007906E7" w:rsidP="000E3FE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hyperlink r:id="rId6" w:history="1">
        <w:r w:rsidR="00873ACF" w:rsidRPr="00873ACF">
          <w:rPr>
            <w:rStyle w:val="Collegamentoipertestuale"/>
            <w:rFonts w:ascii="Arial" w:hAnsi="Arial" w:cs="Arial"/>
            <w:sz w:val="20"/>
            <w:szCs w:val="20"/>
            <w:bdr w:val="none" w:sz="0" w:space="0" w:color="auto" w:frame="1"/>
          </w:rPr>
          <w:t>parracino@commercialisti.it</w:t>
        </w:r>
      </w:hyperlink>
    </w:p>
    <w:p w:rsidR="00873ACF" w:rsidRPr="00873ACF" w:rsidRDefault="00873ACF" w:rsidP="000E3FE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:rsidR="00873ACF" w:rsidRPr="00873ACF" w:rsidRDefault="00873ACF" w:rsidP="000E3FE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:rsidR="00B3271C" w:rsidRPr="00873ACF" w:rsidRDefault="007906E7" w:rsidP="000E3F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B3271C" w:rsidRPr="00873ACF" w:rsidSect="00986D9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06E7" w:rsidRDefault="007906E7" w:rsidP="00627996">
      <w:r>
        <w:separator/>
      </w:r>
    </w:p>
  </w:endnote>
  <w:endnote w:type="continuationSeparator" w:id="0">
    <w:p w:rsidR="007906E7" w:rsidRDefault="007906E7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06E7" w:rsidRDefault="007906E7" w:rsidP="00627996">
      <w:r>
        <w:separator/>
      </w:r>
    </w:p>
  </w:footnote>
  <w:footnote w:type="continuationSeparator" w:id="0">
    <w:p w:rsidR="007906E7" w:rsidRDefault="007906E7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51FE0"/>
    <w:rsid w:val="000D5F96"/>
    <w:rsid w:val="000E3FE8"/>
    <w:rsid w:val="001B3759"/>
    <w:rsid w:val="001D0C92"/>
    <w:rsid w:val="00206248"/>
    <w:rsid w:val="002B1170"/>
    <w:rsid w:val="002B1507"/>
    <w:rsid w:val="002E31F2"/>
    <w:rsid w:val="003248FA"/>
    <w:rsid w:val="003C2FC0"/>
    <w:rsid w:val="0042625D"/>
    <w:rsid w:val="00595991"/>
    <w:rsid w:val="00627996"/>
    <w:rsid w:val="00656CC5"/>
    <w:rsid w:val="00734687"/>
    <w:rsid w:val="00747807"/>
    <w:rsid w:val="007906E7"/>
    <w:rsid w:val="00873ACF"/>
    <w:rsid w:val="00986D90"/>
    <w:rsid w:val="009D1104"/>
    <w:rsid w:val="009F27EC"/>
    <w:rsid w:val="00AC6BB0"/>
    <w:rsid w:val="00CF43B8"/>
    <w:rsid w:val="00D0285A"/>
    <w:rsid w:val="00D41E98"/>
    <w:rsid w:val="00D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B3D0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E3F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character" w:styleId="Enfasigrassetto">
    <w:name w:val="Strong"/>
    <w:basedOn w:val="Carpredefinitoparagrafo"/>
    <w:uiPriority w:val="22"/>
    <w:qFormat/>
    <w:rsid w:val="000E3FE8"/>
    <w:rPr>
      <w:b/>
      <w:bCs/>
    </w:rPr>
  </w:style>
  <w:style w:type="character" w:styleId="Enfasicorsivo">
    <w:name w:val="Emphasis"/>
    <w:basedOn w:val="Carpredefinitoparagrafo"/>
    <w:uiPriority w:val="20"/>
    <w:qFormat/>
    <w:rsid w:val="000E3FE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73A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87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racino@commercialist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617</Words>
  <Characters>3810</Characters>
  <Application>Microsoft Office Word</Application>
  <DocSecurity>0</DocSecurity>
  <Lines>66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Parracino Mauro</cp:lastModifiedBy>
  <cp:revision>5</cp:revision>
  <dcterms:created xsi:type="dcterms:W3CDTF">2020-07-18T10:57:00Z</dcterms:created>
  <dcterms:modified xsi:type="dcterms:W3CDTF">2020-07-18T13:44:00Z</dcterms:modified>
</cp:coreProperties>
</file>