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E8" w:rsidRDefault="00882BE8" w:rsidP="002A3E9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0E542F" w:rsidRPr="00C33CD4" w:rsidRDefault="000E542F" w:rsidP="00C33CD4">
      <w:pPr>
        <w:pStyle w:val="NormaleWeb"/>
        <w:jc w:val="both"/>
        <w:rPr>
          <w:rFonts w:ascii="Arial" w:hAnsi="Arial" w:cs="Arial"/>
          <w:b/>
          <w:bCs/>
          <w:sz w:val="24"/>
          <w:szCs w:val="24"/>
        </w:rPr>
      </w:pPr>
      <w:r w:rsidRPr="00C33CD4">
        <w:rPr>
          <w:rFonts w:ascii="Arial" w:hAnsi="Arial" w:cs="Arial"/>
          <w:b/>
          <w:bCs/>
          <w:sz w:val="24"/>
          <w:szCs w:val="24"/>
        </w:rPr>
        <w:t xml:space="preserve">Comunicato stampa </w:t>
      </w:r>
    </w:p>
    <w:p w:rsidR="000E542F" w:rsidRPr="00C33CD4" w:rsidRDefault="000E542F" w:rsidP="00C33CD4">
      <w:pPr>
        <w:pStyle w:val="NormaleWeb"/>
        <w:jc w:val="both"/>
        <w:rPr>
          <w:rFonts w:ascii="Arial" w:hAnsi="Arial" w:cs="Arial"/>
          <w:b/>
          <w:bCs/>
          <w:sz w:val="24"/>
          <w:szCs w:val="24"/>
        </w:rPr>
      </w:pPr>
    </w:p>
    <w:p w:rsidR="00C33CD4" w:rsidRPr="00C33CD4" w:rsidRDefault="00C33CD4" w:rsidP="00C33CD4">
      <w:pPr>
        <w:pStyle w:val="NormaleWeb"/>
        <w:shd w:val="clear" w:color="auto" w:fill="FFFFFF"/>
        <w:jc w:val="both"/>
        <w:rPr>
          <w:sz w:val="24"/>
          <w:szCs w:val="24"/>
        </w:rPr>
      </w:pPr>
      <w:r w:rsidRPr="00C33CD4">
        <w:rPr>
          <w:rFonts w:ascii="Arial" w:hAnsi="Arial" w:cs="Arial"/>
          <w:b/>
          <w:bCs/>
          <w:sz w:val="24"/>
          <w:szCs w:val="24"/>
        </w:rPr>
        <w:t>COMMERCIALISTI: LE MISURE SUL LAVORO CONTENUTE NEI DECRETI SULL’EMERGENZA DA COVID-19 </w:t>
      </w:r>
    </w:p>
    <w:p w:rsidR="00C33CD4" w:rsidRPr="00C33CD4" w:rsidRDefault="00C33CD4" w:rsidP="00C33CD4">
      <w:pPr>
        <w:pStyle w:val="NormaleWeb"/>
        <w:shd w:val="clear" w:color="auto" w:fill="FFFFFF"/>
        <w:jc w:val="both"/>
        <w:rPr>
          <w:sz w:val="24"/>
          <w:szCs w:val="24"/>
        </w:rPr>
      </w:pPr>
      <w:bookmarkStart w:id="0" w:name="_GoBack"/>
      <w:r w:rsidRPr="00C33CD4">
        <w:rPr>
          <w:rFonts w:ascii="Arial" w:hAnsi="Arial" w:cs="Arial"/>
          <w:b/>
          <w:bCs/>
          <w:sz w:val="24"/>
          <w:szCs w:val="24"/>
        </w:rPr>
        <w:t xml:space="preserve">Il Consiglio e la Fondazione </w:t>
      </w:r>
      <w:r w:rsidR="009C7C5C">
        <w:rPr>
          <w:rFonts w:ascii="Arial" w:hAnsi="Arial" w:cs="Arial"/>
          <w:b/>
          <w:bCs/>
          <w:sz w:val="24"/>
          <w:szCs w:val="24"/>
        </w:rPr>
        <w:t>n</w:t>
      </w:r>
      <w:r w:rsidRPr="00C33CD4">
        <w:rPr>
          <w:rFonts w:ascii="Arial" w:hAnsi="Arial" w:cs="Arial"/>
          <w:b/>
          <w:bCs/>
          <w:sz w:val="24"/>
          <w:szCs w:val="24"/>
        </w:rPr>
        <w:t>azional</w:t>
      </w:r>
      <w:r w:rsidR="009C7C5C">
        <w:rPr>
          <w:rFonts w:ascii="Arial" w:hAnsi="Arial" w:cs="Arial"/>
          <w:b/>
          <w:bCs/>
          <w:sz w:val="24"/>
          <w:szCs w:val="24"/>
        </w:rPr>
        <w:t>i</w:t>
      </w:r>
      <w:r w:rsidRPr="00C33CD4">
        <w:rPr>
          <w:rFonts w:ascii="Arial" w:hAnsi="Arial" w:cs="Arial"/>
          <w:b/>
          <w:bCs/>
          <w:sz w:val="24"/>
          <w:szCs w:val="24"/>
        </w:rPr>
        <w:t xml:space="preserve"> dei </w:t>
      </w:r>
      <w:r w:rsidR="009C7C5C">
        <w:rPr>
          <w:rFonts w:ascii="Arial" w:hAnsi="Arial" w:cs="Arial"/>
          <w:b/>
          <w:bCs/>
          <w:sz w:val="24"/>
          <w:szCs w:val="24"/>
        </w:rPr>
        <w:t>c</w:t>
      </w:r>
      <w:r w:rsidRPr="00C33CD4">
        <w:rPr>
          <w:rFonts w:ascii="Arial" w:hAnsi="Arial" w:cs="Arial"/>
          <w:b/>
          <w:bCs/>
          <w:sz w:val="24"/>
          <w:szCs w:val="24"/>
        </w:rPr>
        <w:t>ommercialisti approfondiscono gli interventi adottati dal Governo, contenuti nei Decreti “Cura Italia”, “Liquidità”, “Rilancio” e “Agosto” per contrastare la crisi occupazionale </w:t>
      </w:r>
    </w:p>
    <w:bookmarkEnd w:id="0"/>
    <w:p w:rsidR="00C33CD4" w:rsidRPr="00C33CD4" w:rsidRDefault="00C33CD4" w:rsidP="00C33CD4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33CD4" w:rsidRPr="00C33CD4" w:rsidRDefault="00C33CD4" w:rsidP="00C33CD4">
      <w:pPr>
        <w:pStyle w:val="NormaleWeb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33CD4" w:rsidRPr="00C33CD4" w:rsidRDefault="00C33CD4" w:rsidP="00C33CD4">
      <w:pPr>
        <w:pStyle w:val="NormaleWeb"/>
        <w:shd w:val="clear" w:color="auto" w:fill="FFFFFF"/>
        <w:jc w:val="both"/>
        <w:rPr>
          <w:sz w:val="24"/>
          <w:szCs w:val="24"/>
        </w:rPr>
      </w:pPr>
      <w:r w:rsidRPr="00C33CD4">
        <w:rPr>
          <w:rFonts w:ascii="Arial" w:hAnsi="Arial" w:cs="Arial"/>
          <w:i/>
          <w:iCs/>
          <w:sz w:val="24"/>
          <w:szCs w:val="24"/>
        </w:rPr>
        <w:t>Roma</w:t>
      </w:r>
      <w:r w:rsidRPr="00C33CD4">
        <w:rPr>
          <w:rFonts w:ascii="Arial" w:hAnsi="Arial" w:cs="Arial"/>
          <w:i/>
          <w:iCs/>
          <w:sz w:val="24"/>
          <w:szCs w:val="24"/>
        </w:rPr>
        <w:t>,</w:t>
      </w:r>
      <w:r w:rsidRPr="00C33CD4">
        <w:rPr>
          <w:rFonts w:ascii="Arial" w:hAnsi="Arial" w:cs="Arial"/>
          <w:i/>
          <w:iCs/>
          <w:sz w:val="24"/>
          <w:szCs w:val="24"/>
        </w:rPr>
        <w:t xml:space="preserve"> 17 settembre 2020</w:t>
      </w:r>
      <w:r w:rsidRPr="00C33CD4">
        <w:rPr>
          <w:rFonts w:ascii="Arial" w:hAnsi="Arial" w:cs="Arial"/>
          <w:sz w:val="24"/>
          <w:szCs w:val="24"/>
        </w:rPr>
        <w:t> </w:t>
      </w:r>
      <w:r w:rsidRPr="00C33CD4">
        <w:rPr>
          <w:rFonts w:ascii="Arial" w:hAnsi="Arial" w:cs="Arial"/>
          <w:sz w:val="24"/>
          <w:szCs w:val="24"/>
        </w:rPr>
        <w:t xml:space="preserve">– </w:t>
      </w:r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 xml:space="preserve">Il Consiglio e la Fondazione Nazionale dei Commercialisti hanno pubblicato il documento “Le misure sul lavoro contenute nei decreti sull’emergenza da Covid-19” che analizza le azioni di contrasto alla crisi occupazionale </w:t>
      </w:r>
      <w:proofErr w:type="gramStart"/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>messe in campo</w:t>
      </w:r>
      <w:proofErr w:type="gramEnd"/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 xml:space="preserve"> dal Governo per far fronte alla epidemia. Lo studio dei commercialisti racchiude le novità introdotte e i più recenti chiarimenti della prassi amministrativa in materia </w:t>
      </w:r>
      <w:r w:rsidRPr="00C33CD4">
        <w:rPr>
          <w:rFonts w:ascii="Arial" w:hAnsi="Arial" w:cs="Arial"/>
          <w:sz w:val="24"/>
          <w:szCs w:val="24"/>
        </w:rPr>
        <w:t>contenute nei Decreti “Cura Italia”, “Liquidità”, “Rilancio” e “Agosto”. </w:t>
      </w:r>
    </w:p>
    <w:p w:rsidR="00C33CD4" w:rsidRPr="00C33CD4" w:rsidRDefault="00C33CD4" w:rsidP="00C33CD4">
      <w:pPr>
        <w:pStyle w:val="NormaleWeb"/>
        <w:shd w:val="clear" w:color="auto" w:fill="FFFFFF"/>
        <w:jc w:val="both"/>
        <w:rPr>
          <w:sz w:val="24"/>
          <w:szCs w:val="24"/>
        </w:rPr>
      </w:pPr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C33CD4">
        <w:rPr>
          <w:rFonts w:ascii="Arial" w:hAnsi="Arial" w:cs="Arial"/>
          <w:sz w:val="24"/>
          <w:szCs w:val="24"/>
        </w:rPr>
        <w:t> </w:t>
      </w:r>
    </w:p>
    <w:p w:rsidR="00C33CD4" w:rsidRPr="00C33CD4" w:rsidRDefault="00C33CD4" w:rsidP="00C33CD4">
      <w:pPr>
        <w:pStyle w:val="NormaleWeb"/>
        <w:shd w:val="clear" w:color="auto" w:fill="FFFFFF"/>
        <w:jc w:val="both"/>
        <w:rPr>
          <w:sz w:val="24"/>
          <w:szCs w:val="24"/>
        </w:rPr>
      </w:pPr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>Dopo un quadro introduttivo, il documento approfondisce il tema in quattro sezioni: Estensione delle misure speciali in tema di ammortizzatori sociali per tutto il territorio nazionale, Norme speciali in materia di riduzione dell’orario di lavoro e di sostegno ai lavoratori, Disposizioni in materia di sospensione e proroga dei termini di presentazione delle domande di trattamenti previdenziali e assistenziali ed Altre misure urgenti in materia di lavoro e politiche sociali del Decreto “Rilancio” e del Decreto “Agosto”. In questo capitolo</w:t>
      </w:r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>,</w:t>
      </w:r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 xml:space="preserve"> tra gli argomenti focalizzati, spazio all’inserimento al lavoro dei care </w:t>
      </w:r>
      <w:proofErr w:type="spellStart"/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>leavers</w:t>
      </w:r>
      <w:proofErr w:type="spellEnd"/>
      <w:r w:rsidRPr="00C33CD4">
        <w:rPr>
          <w:rFonts w:ascii="Arial" w:hAnsi="Arial" w:cs="Arial"/>
          <w:sz w:val="24"/>
          <w:szCs w:val="24"/>
          <w:bdr w:val="none" w:sz="0" w:space="0" w:color="auto" w:frame="1"/>
        </w:rPr>
        <w:t>, modifiche all’articolo 103 in materia di sospensione dei termini nei procedimenti amministrativi ed effetti degli atti amministrativi in scadenza, disposizioni in materia di proroga o rinnovo di contratti a termine e di proroga di contratti di apprendistato. Chiude lo studio una sezione dedicata agli schemi riepilogativi dei principali interventi per il sostegno al lavoro.</w:t>
      </w:r>
      <w:r w:rsidRPr="00C33CD4">
        <w:rPr>
          <w:rFonts w:ascii="Arial" w:hAnsi="Arial" w:cs="Arial"/>
          <w:sz w:val="24"/>
          <w:szCs w:val="24"/>
        </w:rPr>
        <w:t> </w:t>
      </w:r>
    </w:p>
    <w:p w:rsidR="00D077AB" w:rsidRPr="00C33CD4" w:rsidRDefault="00D077AB" w:rsidP="00C33CD4">
      <w:pPr>
        <w:pStyle w:val="NormaleWeb"/>
        <w:jc w:val="both"/>
        <w:rPr>
          <w:rFonts w:ascii="Arial" w:hAnsi="Arial" w:cs="Arial"/>
          <w:sz w:val="24"/>
          <w:szCs w:val="24"/>
        </w:rPr>
      </w:pPr>
    </w:p>
    <w:sectPr w:rsidR="00D077AB" w:rsidRPr="00C33CD4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93" w:rsidRDefault="00443693" w:rsidP="00882BE8">
      <w:r>
        <w:separator/>
      </w:r>
    </w:p>
  </w:endnote>
  <w:endnote w:type="continuationSeparator" w:id="0">
    <w:p w:rsidR="00443693" w:rsidRDefault="00443693" w:rsidP="008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93" w:rsidRDefault="00443693" w:rsidP="00882BE8">
      <w:r>
        <w:separator/>
      </w:r>
    </w:p>
  </w:footnote>
  <w:footnote w:type="continuationSeparator" w:id="0">
    <w:p w:rsidR="00443693" w:rsidRDefault="00443693" w:rsidP="0088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E8" w:rsidRDefault="00882BE8">
    <w:pPr>
      <w:pStyle w:val="Intestazione"/>
    </w:pPr>
    <w:r w:rsidRPr="00A945F8">
      <w:rPr>
        <w:noProof/>
        <w:lang w:eastAsia="it-IT"/>
      </w:rPr>
      <w:drawing>
        <wp:inline distT="0" distB="0" distL="0" distR="0" wp14:anchorId="0838E14C" wp14:editId="0927DD15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B"/>
    <w:rsid w:val="000E542F"/>
    <w:rsid w:val="001D0C92"/>
    <w:rsid w:val="002A3E9D"/>
    <w:rsid w:val="003C2FC0"/>
    <w:rsid w:val="00443693"/>
    <w:rsid w:val="00882BE8"/>
    <w:rsid w:val="008F7000"/>
    <w:rsid w:val="00986D90"/>
    <w:rsid w:val="009C7C5C"/>
    <w:rsid w:val="00A0390E"/>
    <w:rsid w:val="00AC6BB0"/>
    <w:rsid w:val="00BB06A9"/>
    <w:rsid w:val="00C33CD4"/>
    <w:rsid w:val="00D077AB"/>
    <w:rsid w:val="00DB01D5"/>
    <w:rsid w:val="00DF7A90"/>
    <w:rsid w:val="00E0292E"/>
    <w:rsid w:val="00EC382B"/>
    <w:rsid w:val="00F30CEB"/>
    <w:rsid w:val="00F55022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451D"/>
  <w14:defaultImageDpi w14:val="32767"/>
  <w15:chartTrackingRefBased/>
  <w15:docId w15:val="{2DF0A078-88CB-AD4A-BC5A-5A4B80F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77A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82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E8"/>
  </w:style>
  <w:style w:type="paragraph" w:styleId="Pidipagina">
    <w:name w:val="footer"/>
    <w:basedOn w:val="Normale"/>
    <w:link w:val="PidipaginaCarattere"/>
    <w:uiPriority w:val="99"/>
    <w:unhideWhenUsed/>
    <w:rsid w:val="00882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8"/>
  </w:style>
  <w:style w:type="paragraph" w:styleId="NormaleWeb">
    <w:name w:val="Normal (Web)"/>
    <w:basedOn w:val="Normale"/>
    <w:uiPriority w:val="99"/>
    <w:unhideWhenUsed/>
    <w:rsid w:val="000E542F"/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8</cp:revision>
  <dcterms:created xsi:type="dcterms:W3CDTF">2020-09-22T08:06:00Z</dcterms:created>
  <dcterms:modified xsi:type="dcterms:W3CDTF">2020-09-28T11:21:00Z</dcterms:modified>
</cp:coreProperties>
</file>