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871C17" w:rsidRDefault="00A25D50" w:rsidP="00051B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4FC8F4" w14:textId="77777777" w:rsidR="001A0044" w:rsidRPr="00871C17" w:rsidRDefault="001A0044" w:rsidP="00871C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C8F1F8" w14:textId="77777777" w:rsidR="001A0044" w:rsidRPr="00871C17" w:rsidRDefault="001A0044" w:rsidP="00871C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10867B" w14:textId="5ABA0CD0" w:rsidR="006E31A4" w:rsidRPr="00871C17" w:rsidRDefault="006E31A4" w:rsidP="00871C17">
      <w:pPr>
        <w:jc w:val="center"/>
        <w:rPr>
          <w:rFonts w:ascii="Arial" w:hAnsi="Arial" w:cs="Arial"/>
          <w:sz w:val="24"/>
          <w:szCs w:val="24"/>
        </w:rPr>
      </w:pPr>
      <w:r w:rsidRPr="00871C17"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  <w:t>Comunicato stampa </w:t>
      </w:r>
    </w:p>
    <w:p w14:paraId="6629D82C" w14:textId="65FCC7E1" w:rsidR="00871C17" w:rsidRPr="00871C17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30"/>
          <w:kern w:val="36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b/>
          <w:bCs/>
          <w:spacing w:val="30"/>
          <w:kern w:val="36"/>
          <w:sz w:val="24"/>
          <w:szCs w:val="24"/>
          <w:lang w:eastAsia="it-IT"/>
        </w:rPr>
        <w:t>COMMERCIALISTI ASSASSINATI, IL CONSIGLIO NAZIONALE PUBBLICA IL BANDO PER L’ISTITUZIONE DI TRE BORSE DI STUDIO</w:t>
      </w:r>
    </w:p>
    <w:p w14:paraId="1152BBCB" w14:textId="77777777" w:rsidR="00871C17" w:rsidRPr="00871C17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30"/>
          <w:kern w:val="36"/>
          <w:sz w:val="24"/>
          <w:szCs w:val="24"/>
          <w:lang w:eastAsia="it-IT"/>
        </w:rPr>
      </w:pPr>
    </w:p>
    <w:p w14:paraId="49026E72" w14:textId="2EC21199" w:rsidR="00871C17" w:rsidRPr="00871C17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Ogni borsa ha un valore di 2.000 euro. Domanda di partecipazione entro le ore 12:00 di lunedì 31 luglio 2023</w:t>
      </w:r>
    </w:p>
    <w:p w14:paraId="134F1307" w14:textId="77777777" w:rsidR="00871C17" w:rsidRPr="00871C17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3AE79B3" w14:textId="77777777" w:rsidR="00871C17" w:rsidRPr="00871C17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spacing w:val="30"/>
          <w:kern w:val="36"/>
          <w:sz w:val="24"/>
          <w:szCs w:val="24"/>
          <w:lang w:eastAsia="it-IT"/>
        </w:rPr>
      </w:pPr>
    </w:p>
    <w:p w14:paraId="17C25273" w14:textId="390620D6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 xml:space="preserve">Roma, 17 luglio 2023 – 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Il Consiglio nazionale dei commercialisti ha pubblicato </w:t>
      </w:r>
      <w:r w:rsidRPr="00871C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il bando per l’istituzione di tre borse di studio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– ciascuna del valore di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2.000 euro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– in memoria di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Fabiana de Angelis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,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Nicoletta </w:t>
      </w:r>
      <w:proofErr w:type="spellStart"/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Golisano</w:t>
      </w:r>
      <w:proofErr w:type="spellEnd"/>
      <w:r w:rsidRPr="00871C17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Antonio Novati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, i commercialisti tragicamente assassinati nei mesi scorsi nell’esercizio dell’attività professionale.</w:t>
      </w:r>
    </w:p>
    <w:p w14:paraId="06F8AD3F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E1CC4A" w14:textId="77777777" w:rsid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L’annuncio delle borse di studio era già stato dato lo scorso maggio dal presidente del Consiglio nazionale,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Elbano de Nuccio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, agli Stati generali della professione durante la cerimonia per ricordare i commercialisti colpiti a morte mentre svolgevano i propri compiti e incarichi.</w:t>
      </w:r>
    </w:p>
    <w:p w14:paraId="47092538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566E370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La domanda di partecipazione, redatta secondo uno schema precompilato, va inviata mediante posta elettronica certificata all’indirizzo consiglio.nazionale@pec.commercialistigov.it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entro le ore 12.00 di lunedì 31 luglio 2023 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 xml:space="preserve">indicando nell’oggetto “borsa di studio memoria di Nicoletta </w:t>
      </w:r>
      <w:proofErr w:type="spellStart"/>
      <w:r w:rsidRPr="00871C17">
        <w:rPr>
          <w:rFonts w:ascii="Arial" w:eastAsia="Times New Roman" w:hAnsi="Arial" w:cs="Arial"/>
          <w:sz w:val="24"/>
          <w:szCs w:val="24"/>
          <w:lang w:eastAsia="it-IT"/>
        </w:rPr>
        <w:t>Golisano</w:t>
      </w:r>
      <w:proofErr w:type="spellEnd"/>
      <w:r w:rsidRPr="00871C17">
        <w:rPr>
          <w:rFonts w:ascii="Arial" w:eastAsia="Times New Roman" w:hAnsi="Arial" w:cs="Arial"/>
          <w:sz w:val="24"/>
          <w:szCs w:val="24"/>
          <w:lang w:eastAsia="it-IT"/>
        </w:rPr>
        <w:t>, Fabiana De Angelis e Antonio Novati”.</w:t>
      </w:r>
    </w:p>
    <w:p w14:paraId="5F1D8E77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7300E23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Per concorrere all’assegnazione delle borse di studio è necessario aver conseguito la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laurea triennale o magistrale in materie economiche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; essere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iscritti al registro dei praticanti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di un Ordine territoriale della categoria per l’esercizio della professione di dottore commercialista o esperto contabile;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non aver compiuto i 30 anni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di età.</w:t>
      </w:r>
    </w:p>
    <w:p w14:paraId="770E2021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9B3560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Ad ogni partecipante verrà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attribuito un punteggio mediante ponderazione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dei seguenti criteri: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voto di laurea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fino ad un massimo di 35 punti;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media dei voti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dell’intero percorso di laurea fino ad un massimo di 35 punti;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ISEE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fino ad un massimo di 30 punti. In caso di parità nel punteggio totale, prevale in graduatoria il partecipante anagraficamente più giovane.</w:t>
      </w:r>
    </w:p>
    <w:p w14:paraId="725B637D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L’assegnazione delle borse di studio avverrà in base all’istruttoria e alle valutazioni compiute dalla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Commissione giudicatrice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 xml:space="preserve"> composta dal presidente Elbano de Nuccio, dal vicepresidente Michele de </w:t>
      </w:r>
      <w:proofErr w:type="spellStart"/>
      <w:r w:rsidRPr="00871C17">
        <w:rPr>
          <w:rFonts w:ascii="Arial" w:eastAsia="Times New Roman" w:hAnsi="Arial" w:cs="Arial"/>
          <w:sz w:val="24"/>
          <w:szCs w:val="24"/>
          <w:lang w:eastAsia="it-IT"/>
        </w:rPr>
        <w:t>Tavonatti</w:t>
      </w:r>
      <w:proofErr w:type="spellEnd"/>
      <w:r w:rsidRPr="00871C17">
        <w:rPr>
          <w:rFonts w:ascii="Arial" w:eastAsia="Times New Roman" w:hAnsi="Arial" w:cs="Arial"/>
          <w:sz w:val="24"/>
          <w:szCs w:val="24"/>
          <w:lang w:eastAsia="it-IT"/>
        </w:rPr>
        <w:t xml:space="preserve"> e dal segretario Giovanna Greco.</w:t>
      </w:r>
    </w:p>
    <w:p w14:paraId="5F3CB600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04946B" w14:textId="77777777" w:rsidR="00871C17" w:rsidRPr="00871C17" w:rsidRDefault="00871C17" w:rsidP="00871C1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871C17">
        <w:rPr>
          <w:rFonts w:ascii="Arial" w:eastAsia="Times New Roman" w:hAnsi="Arial" w:cs="Arial"/>
          <w:sz w:val="24"/>
          <w:szCs w:val="24"/>
          <w:lang w:eastAsia="it-IT"/>
        </w:rPr>
        <w:t>I lavori della Commissione si concluderanno entro il 30 settembre e la </w:t>
      </w:r>
      <w:r w:rsidRPr="00871C1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proclamazione dei vincitori avverrà entro il 31 ottobre</w:t>
      </w:r>
      <w:r w:rsidRPr="00871C17">
        <w:rPr>
          <w:rFonts w:ascii="Arial" w:eastAsia="Times New Roman" w:hAnsi="Arial" w:cs="Arial"/>
          <w:sz w:val="24"/>
          <w:szCs w:val="24"/>
          <w:lang w:eastAsia="it-IT"/>
        </w:rPr>
        <w:t> 2023.</w:t>
      </w:r>
    </w:p>
    <w:p w14:paraId="7947513D" w14:textId="7AFC1D2B" w:rsidR="00A618D3" w:rsidRPr="00871C17" w:rsidRDefault="00A618D3" w:rsidP="00871C17">
      <w:pPr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sectPr w:rsidR="00A618D3" w:rsidRPr="00871C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C1A7" w14:textId="77777777" w:rsidR="000F5022" w:rsidRDefault="000F5022" w:rsidP="00A25D50">
      <w:r>
        <w:separator/>
      </w:r>
    </w:p>
  </w:endnote>
  <w:endnote w:type="continuationSeparator" w:id="0">
    <w:p w14:paraId="3673BFAC" w14:textId="77777777" w:rsidR="000F5022" w:rsidRDefault="000F502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4FD1" w14:textId="77777777" w:rsidR="000F5022" w:rsidRDefault="000F5022" w:rsidP="00A25D50">
      <w:r>
        <w:separator/>
      </w:r>
    </w:p>
  </w:footnote>
  <w:footnote w:type="continuationSeparator" w:id="0">
    <w:p w14:paraId="26BA9078" w14:textId="77777777" w:rsidR="000F5022" w:rsidRDefault="000F502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0F5022"/>
    <w:rsid w:val="001072C8"/>
    <w:rsid w:val="00136CF7"/>
    <w:rsid w:val="001447D0"/>
    <w:rsid w:val="00164C51"/>
    <w:rsid w:val="00177F55"/>
    <w:rsid w:val="0018410F"/>
    <w:rsid w:val="001A0044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67E62"/>
    <w:rsid w:val="00277377"/>
    <w:rsid w:val="002A143A"/>
    <w:rsid w:val="002A46B8"/>
    <w:rsid w:val="002A74FE"/>
    <w:rsid w:val="002B687E"/>
    <w:rsid w:val="003002C5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E3AB2"/>
    <w:rsid w:val="004328C7"/>
    <w:rsid w:val="00446E08"/>
    <w:rsid w:val="00463C7D"/>
    <w:rsid w:val="004B1F06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409C2"/>
    <w:rsid w:val="00544C5E"/>
    <w:rsid w:val="005503BE"/>
    <w:rsid w:val="00561CB7"/>
    <w:rsid w:val="006150FC"/>
    <w:rsid w:val="00645F87"/>
    <w:rsid w:val="00685BF9"/>
    <w:rsid w:val="006B0A61"/>
    <w:rsid w:val="006B282B"/>
    <w:rsid w:val="006B5515"/>
    <w:rsid w:val="006C090E"/>
    <w:rsid w:val="006C4593"/>
    <w:rsid w:val="006E31A4"/>
    <w:rsid w:val="00713B57"/>
    <w:rsid w:val="00733833"/>
    <w:rsid w:val="00740F1F"/>
    <w:rsid w:val="007410F9"/>
    <w:rsid w:val="007451A9"/>
    <w:rsid w:val="00763CE4"/>
    <w:rsid w:val="00772CD8"/>
    <w:rsid w:val="00777FC6"/>
    <w:rsid w:val="007840AA"/>
    <w:rsid w:val="007C2A85"/>
    <w:rsid w:val="0080228B"/>
    <w:rsid w:val="00803B21"/>
    <w:rsid w:val="00840BF8"/>
    <w:rsid w:val="00871C17"/>
    <w:rsid w:val="00883612"/>
    <w:rsid w:val="00895B38"/>
    <w:rsid w:val="008B3982"/>
    <w:rsid w:val="008E140C"/>
    <w:rsid w:val="008E55E3"/>
    <w:rsid w:val="008F01F8"/>
    <w:rsid w:val="008F69B1"/>
    <w:rsid w:val="00901181"/>
    <w:rsid w:val="00904442"/>
    <w:rsid w:val="009558A6"/>
    <w:rsid w:val="009679A1"/>
    <w:rsid w:val="009726DC"/>
    <w:rsid w:val="009B6359"/>
    <w:rsid w:val="009D18CC"/>
    <w:rsid w:val="009D2456"/>
    <w:rsid w:val="00A2361E"/>
    <w:rsid w:val="00A23A10"/>
    <w:rsid w:val="00A25D50"/>
    <w:rsid w:val="00A36955"/>
    <w:rsid w:val="00A41325"/>
    <w:rsid w:val="00A547B5"/>
    <w:rsid w:val="00A618D3"/>
    <w:rsid w:val="00A74AA6"/>
    <w:rsid w:val="00A854AA"/>
    <w:rsid w:val="00A95968"/>
    <w:rsid w:val="00AE049F"/>
    <w:rsid w:val="00AE0BB1"/>
    <w:rsid w:val="00AE2F64"/>
    <w:rsid w:val="00AE2FF1"/>
    <w:rsid w:val="00B154FD"/>
    <w:rsid w:val="00B2654F"/>
    <w:rsid w:val="00B278C1"/>
    <w:rsid w:val="00B56245"/>
    <w:rsid w:val="00B623C7"/>
    <w:rsid w:val="00BA19DE"/>
    <w:rsid w:val="00BB3259"/>
    <w:rsid w:val="00BC0331"/>
    <w:rsid w:val="00BE5CB4"/>
    <w:rsid w:val="00C04C6A"/>
    <w:rsid w:val="00C17FC9"/>
    <w:rsid w:val="00C20913"/>
    <w:rsid w:val="00C25278"/>
    <w:rsid w:val="00C3730F"/>
    <w:rsid w:val="00C80173"/>
    <w:rsid w:val="00C82382"/>
    <w:rsid w:val="00C84922"/>
    <w:rsid w:val="00C87780"/>
    <w:rsid w:val="00C974AB"/>
    <w:rsid w:val="00CC6E36"/>
    <w:rsid w:val="00D31EDC"/>
    <w:rsid w:val="00D626C3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910CC"/>
    <w:rsid w:val="00FB1FE4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cp:lastPrinted>2023-07-12T09:47:00Z</cp:lastPrinted>
  <dcterms:created xsi:type="dcterms:W3CDTF">2023-07-17T07:39:00Z</dcterms:created>
  <dcterms:modified xsi:type="dcterms:W3CDTF">2023-07-26T10:50:00Z</dcterms:modified>
</cp:coreProperties>
</file>