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0B23" w14:textId="6D742B6D" w:rsidR="00CF315D" w:rsidRPr="004D4A1A" w:rsidRDefault="00CF315D" w:rsidP="006719A7">
      <w:pPr>
        <w:spacing w:after="0" w:line="240" w:lineRule="auto"/>
        <w:jc w:val="center"/>
        <w:rPr>
          <w:rFonts w:ascii="Arial" w:hAnsi="Arial" w:cs="Arial"/>
          <w:b/>
          <w:bCs/>
          <w:sz w:val="24"/>
          <w:szCs w:val="24"/>
          <w:u w:val="single"/>
        </w:rPr>
      </w:pPr>
      <w:r w:rsidRPr="004D4A1A">
        <w:rPr>
          <w:rFonts w:ascii="Arial" w:hAnsi="Arial" w:cs="Arial"/>
          <w:b/>
          <w:bCs/>
          <w:sz w:val="24"/>
          <w:szCs w:val="24"/>
          <w:u w:val="single"/>
        </w:rPr>
        <w:t>COMUNICATO STAMPA</w:t>
      </w:r>
    </w:p>
    <w:p w14:paraId="1CB2F434" w14:textId="77777777" w:rsidR="006719A7" w:rsidRPr="003F7F58" w:rsidRDefault="006719A7" w:rsidP="006719A7">
      <w:pPr>
        <w:spacing w:after="0" w:line="240" w:lineRule="auto"/>
        <w:jc w:val="center"/>
        <w:rPr>
          <w:rFonts w:ascii="Arial" w:hAnsi="Arial" w:cs="Arial"/>
          <w:b/>
          <w:bCs/>
          <w:sz w:val="24"/>
          <w:szCs w:val="24"/>
        </w:rPr>
      </w:pPr>
    </w:p>
    <w:p w14:paraId="26F61C0D" w14:textId="69C713DF" w:rsidR="00CF315D" w:rsidRDefault="00CF315D" w:rsidP="006719A7">
      <w:pPr>
        <w:spacing w:after="0" w:line="240" w:lineRule="auto"/>
        <w:jc w:val="center"/>
        <w:rPr>
          <w:rFonts w:ascii="Arial" w:hAnsi="Arial" w:cs="Arial"/>
          <w:b/>
          <w:bCs/>
          <w:sz w:val="24"/>
          <w:szCs w:val="24"/>
        </w:rPr>
      </w:pPr>
      <w:r>
        <w:rPr>
          <w:rFonts w:ascii="Arial" w:hAnsi="Arial" w:cs="Arial"/>
          <w:b/>
          <w:bCs/>
          <w:sz w:val="24"/>
          <w:szCs w:val="24"/>
        </w:rPr>
        <w:t>LAVORO</w:t>
      </w:r>
      <w:r w:rsidRPr="003F7F58">
        <w:rPr>
          <w:rFonts w:ascii="Arial" w:hAnsi="Arial" w:cs="Arial"/>
          <w:b/>
          <w:bCs/>
          <w:sz w:val="24"/>
          <w:szCs w:val="24"/>
        </w:rPr>
        <w:t xml:space="preserve">: </w:t>
      </w:r>
      <w:r w:rsidR="00BC33FC" w:rsidRPr="003F7F58">
        <w:rPr>
          <w:rFonts w:ascii="Arial" w:hAnsi="Arial" w:cs="Arial"/>
          <w:b/>
          <w:bCs/>
          <w:sz w:val="24"/>
          <w:szCs w:val="24"/>
        </w:rPr>
        <w:t>COMMERCIALISTI, PROFESSIONI IN SOFFERENZA</w:t>
      </w:r>
      <w:r w:rsidR="00BC33FC">
        <w:rPr>
          <w:rFonts w:ascii="Arial" w:hAnsi="Arial" w:cs="Arial"/>
          <w:b/>
          <w:bCs/>
          <w:sz w:val="24"/>
          <w:szCs w:val="24"/>
        </w:rPr>
        <w:t xml:space="preserve"> PER IL COVID</w:t>
      </w:r>
      <w:r w:rsidR="00BC33FC" w:rsidRPr="003F7F58">
        <w:rPr>
          <w:rFonts w:ascii="Arial" w:hAnsi="Arial" w:cs="Arial"/>
          <w:b/>
          <w:bCs/>
          <w:sz w:val="24"/>
          <w:szCs w:val="24"/>
        </w:rPr>
        <w:t>, URGENTI POLITICHE DI SOSTEGNO</w:t>
      </w:r>
      <w:r w:rsidR="00BC33FC">
        <w:rPr>
          <w:rFonts w:ascii="Arial" w:hAnsi="Arial" w:cs="Arial"/>
          <w:b/>
          <w:bCs/>
          <w:sz w:val="24"/>
          <w:szCs w:val="24"/>
        </w:rPr>
        <w:t xml:space="preserve"> AL SETTORE</w:t>
      </w:r>
    </w:p>
    <w:p w14:paraId="15523A51" w14:textId="77777777" w:rsidR="006719A7" w:rsidRPr="003F7F58" w:rsidRDefault="006719A7" w:rsidP="006719A7">
      <w:pPr>
        <w:spacing w:after="0" w:line="240" w:lineRule="auto"/>
        <w:jc w:val="center"/>
        <w:rPr>
          <w:rFonts w:ascii="Arial" w:hAnsi="Arial" w:cs="Arial"/>
          <w:b/>
          <w:bCs/>
          <w:sz w:val="24"/>
          <w:szCs w:val="24"/>
        </w:rPr>
      </w:pPr>
    </w:p>
    <w:p w14:paraId="4A9EEC7F" w14:textId="184F2F42" w:rsidR="00CF315D" w:rsidRDefault="00CF315D" w:rsidP="006719A7">
      <w:pPr>
        <w:spacing w:after="0" w:line="240" w:lineRule="auto"/>
        <w:rPr>
          <w:rFonts w:ascii="Arial" w:hAnsi="Arial" w:cs="Arial"/>
          <w:b/>
          <w:bCs/>
          <w:sz w:val="24"/>
          <w:szCs w:val="24"/>
        </w:rPr>
      </w:pPr>
      <w:r w:rsidRPr="00D41AC2">
        <w:rPr>
          <w:rFonts w:ascii="Arial" w:hAnsi="Arial" w:cs="Arial"/>
          <w:b/>
          <w:bCs/>
          <w:sz w:val="24"/>
          <w:szCs w:val="24"/>
        </w:rPr>
        <w:t>La categoria professionale in audizione alla Camera</w:t>
      </w:r>
      <w:r w:rsidR="00BC33FC">
        <w:rPr>
          <w:rFonts w:ascii="Arial" w:hAnsi="Arial" w:cs="Arial"/>
          <w:b/>
          <w:bCs/>
          <w:sz w:val="24"/>
          <w:szCs w:val="24"/>
        </w:rPr>
        <w:t xml:space="preserve">: </w:t>
      </w:r>
      <w:r w:rsidRPr="00D41AC2">
        <w:rPr>
          <w:rFonts w:ascii="Arial" w:hAnsi="Arial" w:cs="Arial"/>
          <w:b/>
          <w:bCs/>
          <w:sz w:val="24"/>
          <w:szCs w:val="24"/>
        </w:rPr>
        <w:t>“Dal 2007 al 2019 il valore aggiunto pro capite nel comparto è crollato del 12,5%. Reddito medio professionale reale dei commercialisti giù del 10,8% tra il 2008 e il 2019. Il 38,8% degli iscritti ha chiesto il bonus 600 euro”</w:t>
      </w:r>
    </w:p>
    <w:p w14:paraId="30D4AB94" w14:textId="77777777" w:rsidR="006719A7" w:rsidRPr="00D41AC2" w:rsidRDefault="006719A7" w:rsidP="006719A7">
      <w:pPr>
        <w:spacing w:after="0" w:line="240" w:lineRule="auto"/>
        <w:rPr>
          <w:rFonts w:ascii="Arial" w:hAnsi="Arial" w:cs="Arial"/>
          <w:b/>
          <w:bCs/>
          <w:sz w:val="24"/>
          <w:szCs w:val="24"/>
        </w:rPr>
      </w:pPr>
    </w:p>
    <w:p w14:paraId="4DE3B2CE" w14:textId="3D26A614" w:rsidR="00CF315D" w:rsidRDefault="00CF315D" w:rsidP="006719A7">
      <w:pPr>
        <w:spacing w:after="0" w:line="240" w:lineRule="auto"/>
        <w:jc w:val="both"/>
        <w:rPr>
          <w:rFonts w:ascii="Arial" w:hAnsi="Arial" w:cs="Arial"/>
          <w:sz w:val="23"/>
          <w:szCs w:val="23"/>
        </w:rPr>
      </w:pPr>
      <w:r w:rsidRPr="00CF315D">
        <w:rPr>
          <w:rFonts w:ascii="Arial" w:hAnsi="Arial" w:cs="Arial"/>
          <w:i/>
          <w:iCs/>
          <w:sz w:val="23"/>
          <w:szCs w:val="23"/>
        </w:rPr>
        <w:t>Roma, 16 giugno 2021 –</w:t>
      </w:r>
      <w:r w:rsidRPr="00CF315D">
        <w:rPr>
          <w:rFonts w:ascii="Arial" w:hAnsi="Arial" w:cs="Arial"/>
          <w:sz w:val="23"/>
          <w:szCs w:val="23"/>
        </w:rPr>
        <w:t xml:space="preserve"> “Agendo su un quadro economico già </w:t>
      </w:r>
      <w:r w:rsidRPr="00CF315D">
        <w:rPr>
          <w:rFonts w:ascii="Arial" w:hAnsi="Arial" w:cs="Arial"/>
          <w:b/>
          <w:bCs/>
          <w:sz w:val="23"/>
          <w:szCs w:val="23"/>
        </w:rPr>
        <w:t>pesantemente compromesso</w:t>
      </w:r>
      <w:r w:rsidRPr="00CF315D">
        <w:rPr>
          <w:rFonts w:ascii="Arial" w:hAnsi="Arial" w:cs="Arial"/>
          <w:sz w:val="23"/>
          <w:szCs w:val="23"/>
        </w:rPr>
        <w:t xml:space="preserve"> dalle conseguenze della crisi economico e finanziaria dell’ultimo decennio, la pandemia ha creato un </w:t>
      </w:r>
      <w:r w:rsidRPr="00CF315D">
        <w:rPr>
          <w:rFonts w:ascii="Arial" w:hAnsi="Arial" w:cs="Arial"/>
          <w:b/>
          <w:bCs/>
          <w:sz w:val="23"/>
          <w:szCs w:val="23"/>
        </w:rPr>
        <w:t>profondo shock</w:t>
      </w:r>
      <w:r w:rsidRPr="00CF315D">
        <w:rPr>
          <w:rFonts w:ascii="Arial" w:hAnsi="Arial" w:cs="Arial"/>
          <w:sz w:val="23"/>
          <w:szCs w:val="23"/>
        </w:rPr>
        <w:t xml:space="preserve"> nel sistema professionale italiano, non solo per gli effetti comuni a tutto il mondo del lavoro autonomo e delle partite iva che hanno subito con maggiore violenza e gravità le conseguenze del crollo dei redditi causato dalle varie misure di lockdown, ma anche per </w:t>
      </w:r>
      <w:r w:rsidRPr="00CF315D">
        <w:rPr>
          <w:rFonts w:ascii="Arial" w:hAnsi="Arial" w:cs="Arial"/>
          <w:b/>
          <w:bCs/>
          <w:sz w:val="23"/>
          <w:szCs w:val="23"/>
        </w:rPr>
        <w:t>l’effetto combinato</w:t>
      </w:r>
      <w:r w:rsidRPr="00CF315D">
        <w:rPr>
          <w:rFonts w:ascii="Arial" w:hAnsi="Arial" w:cs="Arial"/>
          <w:sz w:val="23"/>
          <w:szCs w:val="23"/>
        </w:rPr>
        <w:t xml:space="preserve"> di specifiche situazioni che, nel caso dei Commercialisti in maniera ancora più peculiare, hanno influenzato profondamente lo svolgimento dell’attività professionale con ricadute significative anche in termini di salute del singolo professionista oltre che in termini di equilibrio economico-finanziario e familiare. Questa situazione richiede la messa in campo di </w:t>
      </w:r>
      <w:r w:rsidRPr="00CF315D">
        <w:rPr>
          <w:rFonts w:ascii="Arial" w:hAnsi="Arial" w:cs="Arial"/>
          <w:b/>
          <w:bCs/>
          <w:sz w:val="23"/>
          <w:szCs w:val="23"/>
        </w:rPr>
        <w:t>politiche di sostegno</w:t>
      </w:r>
      <w:r w:rsidRPr="00CF315D">
        <w:rPr>
          <w:rFonts w:ascii="Arial" w:hAnsi="Arial" w:cs="Arial"/>
          <w:sz w:val="23"/>
          <w:szCs w:val="23"/>
        </w:rPr>
        <w:t xml:space="preserve"> che aiutino il settore a venir fuori da una situazione che a breve potrebbe rivelarsi </w:t>
      </w:r>
      <w:r w:rsidRPr="00CF315D">
        <w:rPr>
          <w:rFonts w:ascii="Arial" w:hAnsi="Arial" w:cs="Arial"/>
          <w:b/>
          <w:bCs/>
          <w:sz w:val="23"/>
          <w:szCs w:val="23"/>
        </w:rPr>
        <w:t>molto preoccupante</w:t>
      </w:r>
      <w:r w:rsidRPr="00CF315D">
        <w:rPr>
          <w:rFonts w:ascii="Arial" w:hAnsi="Arial" w:cs="Arial"/>
          <w:sz w:val="23"/>
          <w:szCs w:val="23"/>
        </w:rPr>
        <w:t xml:space="preserve">”. </w:t>
      </w:r>
      <w:r w:rsidR="006719A7">
        <w:rPr>
          <w:rFonts w:ascii="Arial" w:hAnsi="Arial" w:cs="Arial"/>
          <w:sz w:val="23"/>
          <w:szCs w:val="23"/>
        </w:rPr>
        <w:t xml:space="preserve">È </w:t>
      </w:r>
      <w:r w:rsidRPr="00CF315D">
        <w:rPr>
          <w:rFonts w:ascii="Arial" w:hAnsi="Arial" w:cs="Arial"/>
          <w:sz w:val="23"/>
          <w:szCs w:val="23"/>
        </w:rPr>
        <w:t xml:space="preserve">quanto affermato dal Consigliere nazionale dei commercialisti, </w:t>
      </w:r>
      <w:r w:rsidRPr="00CF315D">
        <w:rPr>
          <w:rFonts w:ascii="Arial" w:hAnsi="Arial" w:cs="Arial"/>
          <w:b/>
          <w:bCs/>
          <w:sz w:val="23"/>
          <w:szCs w:val="23"/>
        </w:rPr>
        <w:t>Roberto Cunsolo</w:t>
      </w:r>
      <w:r w:rsidRPr="00CF315D">
        <w:rPr>
          <w:rFonts w:ascii="Arial" w:hAnsi="Arial" w:cs="Arial"/>
          <w:sz w:val="23"/>
          <w:szCs w:val="23"/>
        </w:rPr>
        <w:t xml:space="preserve">, nel corso dell’audizione parlamentare presso la XI Commissione permanente lavoro pubblico e privato della Camera sulle </w:t>
      </w:r>
      <w:r w:rsidRPr="00CF315D">
        <w:rPr>
          <w:rFonts w:ascii="Arial" w:hAnsi="Arial" w:cs="Arial"/>
          <w:b/>
          <w:bCs/>
          <w:sz w:val="23"/>
          <w:szCs w:val="23"/>
        </w:rPr>
        <w:t>nuove disuguaglianze</w:t>
      </w:r>
      <w:r w:rsidRPr="00CF315D">
        <w:rPr>
          <w:rFonts w:ascii="Arial" w:hAnsi="Arial" w:cs="Arial"/>
          <w:sz w:val="23"/>
          <w:szCs w:val="23"/>
        </w:rPr>
        <w:t xml:space="preserve"> prodotte dalla pandemia nel mondo del lavoro.</w:t>
      </w:r>
    </w:p>
    <w:p w14:paraId="0EBE26CF" w14:textId="77777777" w:rsidR="006719A7" w:rsidRPr="00CF315D" w:rsidRDefault="006719A7" w:rsidP="006719A7">
      <w:pPr>
        <w:spacing w:after="0" w:line="240" w:lineRule="auto"/>
        <w:jc w:val="both"/>
        <w:rPr>
          <w:rFonts w:ascii="Arial" w:hAnsi="Arial" w:cs="Arial"/>
          <w:sz w:val="23"/>
          <w:szCs w:val="23"/>
        </w:rPr>
      </w:pPr>
    </w:p>
    <w:p w14:paraId="334F6D8A" w14:textId="2FE38900" w:rsidR="00CF315D" w:rsidRDefault="00CF315D" w:rsidP="006719A7">
      <w:pPr>
        <w:spacing w:after="0" w:line="240" w:lineRule="auto"/>
        <w:jc w:val="both"/>
        <w:rPr>
          <w:rFonts w:ascii="Arial" w:hAnsi="Arial" w:cs="Arial"/>
          <w:sz w:val="23"/>
          <w:szCs w:val="23"/>
        </w:rPr>
      </w:pPr>
      <w:r w:rsidRPr="00CF315D">
        <w:rPr>
          <w:rFonts w:ascii="Arial" w:hAnsi="Arial" w:cs="Arial"/>
          <w:sz w:val="23"/>
          <w:szCs w:val="23"/>
        </w:rPr>
        <w:t xml:space="preserve">Diverse le proposte avanzate dalla categoria. I commercialisti giudicano innanzitutto “dirimente intraprendere azioni combinate per la </w:t>
      </w:r>
      <w:r w:rsidRPr="00CF315D">
        <w:rPr>
          <w:rFonts w:ascii="Arial" w:hAnsi="Arial" w:cs="Arial"/>
          <w:b/>
          <w:bCs/>
          <w:sz w:val="23"/>
          <w:szCs w:val="23"/>
        </w:rPr>
        <w:t>promozione delle aggregazioni tra professionisti</w:t>
      </w:r>
      <w:r w:rsidRPr="00CF315D">
        <w:rPr>
          <w:rFonts w:ascii="Arial" w:hAnsi="Arial" w:cs="Arial"/>
          <w:sz w:val="23"/>
          <w:szCs w:val="23"/>
        </w:rPr>
        <w:t xml:space="preserve">, anche attraverso la previsione di agevolazioni fiscali. Nelle forme di “sodalizio” professionale sono oggi riposte le migliori aspettative di rilancio del comparto, all’insegna della diminuzione delle disparità geografiche, anagrafiche e di genere”. La categoria chiede anche misure che “incentivino l’avvio alla professione di </w:t>
      </w:r>
      <w:r w:rsidRPr="00CF315D">
        <w:rPr>
          <w:rFonts w:ascii="Arial" w:hAnsi="Arial" w:cs="Arial"/>
          <w:b/>
          <w:bCs/>
          <w:sz w:val="23"/>
          <w:szCs w:val="23"/>
        </w:rPr>
        <w:t>giovani e donne</w:t>
      </w:r>
      <w:r w:rsidRPr="00CF315D">
        <w:rPr>
          <w:rFonts w:ascii="Arial" w:hAnsi="Arial" w:cs="Arial"/>
          <w:sz w:val="23"/>
          <w:szCs w:val="23"/>
        </w:rPr>
        <w:t xml:space="preserve"> e che </w:t>
      </w:r>
      <w:r w:rsidRPr="00CF315D">
        <w:rPr>
          <w:rFonts w:ascii="Arial" w:hAnsi="Arial" w:cs="Arial"/>
          <w:b/>
          <w:bCs/>
          <w:sz w:val="23"/>
          <w:szCs w:val="23"/>
        </w:rPr>
        <w:t>equiparino i professionisti alle PMI</w:t>
      </w:r>
      <w:r w:rsidRPr="00CF315D">
        <w:rPr>
          <w:rFonts w:ascii="Arial" w:hAnsi="Arial" w:cs="Arial"/>
          <w:sz w:val="23"/>
          <w:szCs w:val="23"/>
        </w:rPr>
        <w:t xml:space="preserve"> per l’accesso agli incentivi ed ai crediti di imposta”.  Per i professionisti è centrale anche l’introduzione dell’</w:t>
      </w:r>
      <w:r w:rsidRPr="00CF315D">
        <w:rPr>
          <w:rFonts w:ascii="Arial" w:hAnsi="Arial" w:cs="Arial"/>
          <w:b/>
          <w:bCs/>
          <w:sz w:val="23"/>
          <w:szCs w:val="23"/>
        </w:rPr>
        <w:t xml:space="preserve">equo compenso </w:t>
      </w:r>
      <w:r w:rsidRPr="00CF315D">
        <w:rPr>
          <w:rFonts w:ascii="Arial" w:hAnsi="Arial" w:cs="Arial"/>
          <w:sz w:val="23"/>
          <w:szCs w:val="23"/>
        </w:rPr>
        <w:t>“per la salvaguardia del lavoro professionale soprattutto dei giovani e dei professionisti che hanno una condizione reddituale più debole”. Chiesti anche “</w:t>
      </w:r>
      <w:r w:rsidRPr="00CF315D">
        <w:rPr>
          <w:rFonts w:ascii="Arial" w:hAnsi="Arial" w:cs="Arial"/>
          <w:b/>
          <w:bCs/>
          <w:sz w:val="23"/>
          <w:szCs w:val="23"/>
        </w:rPr>
        <w:t>strumenti di welfare</w:t>
      </w:r>
      <w:r w:rsidRPr="00CF315D">
        <w:rPr>
          <w:rFonts w:ascii="Arial" w:hAnsi="Arial" w:cs="Arial"/>
          <w:sz w:val="23"/>
          <w:szCs w:val="23"/>
        </w:rPr>
        <w:t xml:space="preserve">, con l’istituzione di un </w:t>
      </w:r>
      <w:r w:rsidRPr="00CF315D">
        <w:rPr>
          <w:rFonts w:ascii="Arial" w:hAnsi="Arial" w:cs="Arial"/>
          <w:b/>
          <w:bCs/>
          <w:sz w:val="23"/>
          <w:szCs w:val="23"/>
        </w:rPr>
        <w:t>ammortizzatore sociale</w:t>
      </w:r>
      <w:r w:rsidRPr="00CF315D">
        <w:rPr>
          <w:rFonts w:ascii="Arial" w:hAnsi="Arial" w:cs="Arial"/>
          <w:sz w:val="23"/>
          <w:szCs w:val="23"/>
        </w:rPr>
        <w:t xml:space="preserve"> che assicuri una protezione ai lavoratori autonomi analoga a quella dei lavoratori dipendenti e </w:t>
      </w:r>
      <w:r w:rsidRPr="00CF315D">
        <w:rPr>
          <w:rFonts w:ascii="Arial" w:hAnsi="Arial" w:cs="Arial"/>
          <w:b/>
          <w:bCs/>
          <w:sz w:val="23"/>
          <w:szCs w:val="23"/>
        </w:rPr>
        <w:t>l’implementazione del sistema di politiche</w:t>
      </w:r>
      <w:r w:rsidRPr="00CF315D">
        <w:rPr>
          <w:rFonts w:ascii="Arial" w:hAnsi="Arial" w:cs="Arial"/>
          <w:sz w:val="23"/>
          <w:szCs w:val="23"/>
        </w:rPr>
        <w:t xml:space="preserve"> attive tramite incentivi e voucher formativi per la formazione professionale continua, finalizzata alla qualificazione e riqualificazione professionale, e l’istituzione di corsi di specializzazione concordati con gli Ordini”.</w:t>
      </w:r>
    </w:p>
    <w:p w14:paraId="470B8883" w14:textId="77777777" w:rsidR="006719A7" w:rsidRPr="00CF315D" w:rsidRDefault="006719A7" w:rsidP="006719A7">
      <w:pPr>
        <w:spacing w:after="0" w:line="240" w:lineRule="auto"/>
        <w:jc w:val="both"/>
        <w:rPr>
          <w:rFonts w:ascii="Arial" w:hAnsi="Arial" w:cs="Arial"/>
          <w:sz w:val="23"/>
          <w:szCs w:val="23"/>
        </w:rPr>
      </w:pPr>
    </w:p>
    <w:p w14:paraId="092A25C5" w14:textId="77777777" w:rsidR="00CF315D" w:rsidRPr="00CF315D" w:rsidRDefault="00CF315D" w:rsidP="006719A7">
      <w:pPr>
        <w:spacing w:after="0" w:line="240" w:lineRule="auto"/>
        <w:jc w:val="both"/>
        <w:rPr>
          <w:rFonts w:ascii="Arial" w:hAnsi="Arial" w:cs="Arial"/>
          <w:b/>
          <w:bCs/>
          <w:sz w:val="23"/>
          <w:szCs w:val="23"/>
        </w:rPr>
      </w:pPr>
      <w:r w:rsidRPr="00CF315D">
        <w:rPr>
          <w:rFonts w:ascii="Arial" w:hAnsi="Arial" w:cs="Arial"/>
          <w:b/>
          <w:bCs/>
          <w:sz w:val="23"/>
          <w:szCs w:val="23"/>
        </w:rPr>
        <w:t>I NUMERI DELLA CRISI DELLE PROFESSIONI</w:t>
      </w:r>
    </w:p>
    <w:p w14:paraId="127E393F" w14:textId="2080D652" w:rsidR="00BB0EE1" w:rsidRDefault="00CF315D" w:rsidP="006719A7">
      <w:pPr>
        <w:spacing w:after="0" w:line="240" w:lineRule="auto"/>
        <w:jc w:val="both"/>
        <w:rPr>
          <w:rFonts w:ascii="Arial" w:hAnsi="Arial" w:cs="Arial"/>
          <w:color w:val="201F1E"/>
          <w:sz w:val="23"/>
          <w:szCs w:val="23"/>
          <w:shd w:val="clear" w:color="auto" w:fill="FFFFFF"/>
        </w:rPr>
      </w:pPr>
      <w:r w:rsidRPr="00CF315D">
        <w:rPr>
          <w:rFonts w:ascii="Arial" w:hAnsi="Arial" w:cs="Arial"/>
          <w:sz w:val="23"/>
          <w:szCs w:val="23"/>
        </w:rPr>
        <w:t xml:space="preserve">Dal </w:t>
      </w:r>
      <w:r w:rsidRPr="00CF315D">
        <w:rPr>
          <w:rFonts w:ascii="Arial" w:hAnsi="Arial" w:cs="Arial"/>
          <w:b/>
          <w:bCs/>
          <w:sz w:val="23"/>
          <w:szCs w:val="23"/>
        </w:rPr>
        <w:t>2007 al 2019</w:t>
      </w:r>
      <w:r w:rsidRPr="00CF315D">
        <w:rPr>
          <w:rFonts w:ascii="Arial" w:hAnsi="Arial" w:cs="Arial"/>
          <w:sz w:val="23"/>
          <w:szCs w:val="23"/>
        </w:rPr>
        <w:t xml:space="preserve">, spiegano i commercialisti, il </w:t>
      </w:r>
      <w:r w:rsidRPr="00CF315D">
        <w:rPr>
          <w:rFonts w:ascii="Arial" w:hAnsi="Arial" w:cs="Arial"/>
          <w:b/>
          <w:bCs/>
          <w:sz w:val="23"/>
          <w:szCs w:val="23"/>
        </w:rPr>
        <w:t xml:space="preserve">valore aggiunto </w:t>
      </w:r>
      <w:proofErr w:type="spellStart"/>
      <w:r w:rsidRPr="00CF315D">
        <w:rPr>
          <w:rFonts w:ascii="Arial" w:hAnsi="Arial" w:cs="Arial"/>
          <w:b/>
          <w:bCs/>
          <w:sz w:val="23"/>
          <w:szCs w:val="23"/>
        </w:rPr>
        <w:t>procapite</w:t>
      </w:r>
      <w:proofErr w:type="spellEnd"/>
      <w:r w:rsidRPr="00CF315D">
        <w:rPr>
          <w:rFonts w:ascii="Arial" w:hAnsi="Arial" w:cs="Arial"/>
          <w:sz w:val="23"/>
          <w:szCs w:val="23"/>
        </w:rPr>
        <w:t xml:space="preserve"> è </w:t>
      </w:r>
      <w:r w:rsidR="00BB0EE1">
        <w:rPr>
          <w:rFonts w:ascii="Arial" w:hAnsi="Arial" w:cs="Arial"/>
          <w:sz w:val="23"/>
          <w:szCs w:val="23"/>
        </w:rPr>
        <w:t xml:space="preserve">cresciuto </w:t>
      </w:r>
      <w:r w:rsidRPr="00CF315D">
        <w:rPr>
          <w:rFonts w:ascii="Arial" w:hAnsi="Arial" w:cs="Arial"/>
          <w:sz w:val="23"/>
          <w:szCs w:val="23"/>
        </w:rPr>
        <w:t xml:space="preserve">dello </w:t>
      </w:r>
      <w:r w:rsidRPr="00CF315D">
        <w:rPr>
          <w:rFonts w:ascii="Arial" w:hAnsi="Arial" w:cs="Arial"/>
          <w:b/>
          <w:bCs/>
          <w:sz w:val="23"/>
          <w:szCs w:val="23"/>
        </w:rPr>
        <w:t>0,9%</w:t>
      </w:r>
      <w:r w:rsidRPr="00CF315D">
        <w:rPr>
          <w:rFonts w:ascii="Arial" w:hAnsi="Arial" w:cs="Arial"/>
          <w:sz w:val="23"/>
          <w:szCs w:val="23"/>
        </w:rPr>
        <w:t>, quello dell’</w:t>
      </w:r>
      <w:r w:rsidRPr="00CF315D">
        <w:rPr>
          <w:rFonts w:ascii="Arial" w:hAnsi="Arial" w:cs="Arial"/>
          <w:b/>
          <w:bCs/>
          <w:sz w:val="23"/>
          <w:szCs w:val="23"/>
        </w:rPr>
        <w:t>industria</w:t>
      </w:r>
      <w:r w:rsidRPr="00CF315D">
        <w:rPr>
          <w:rFonts w:ascii="Arial" w:hAnsi="Arial" w:cs="Arial"/>
          <w:sz w:val="23"/>
          <w:szCs w:val="23"/>
        </w:rPr>
        <w:t xml:space="preserve"> è aumentato del </w:t>
      </w:r>
      <w:r w:rsidRPr="00CF315D">
        <w:rPr>
          <w:rFonts w:ascii="Arial" w:hAnsi="Arial" w:cs="Arial"/>
          <w:b/>
          <w:bCs/>
          <w:sz w:val="23"/>
          <w:szCs w:val="23"/>
        </w:rPr>
        <w:t>13,8%</w:t>
      </w:r>
      <w:r w:rsidRPr="00CF315D">
        <w:rPr>
          <w:rFonts w:ascii="Arial" w:hAnsi="Arial" w:cs="Arial"/>
          <w:sz w:val="23"/>
          <w:szCs w:val="23"/>
        </w:rPr>
        <w:t xml:space="preserve">, mentre quello dei </w:t>
      </w:r>
      <w:r w:rsidRPr="00CF315D">
        <w:rPr>
          <w:rFonts w:ascii="Arial" w:hAnsi="Arial" w:cs="Arial"/>
          <w:b/>
          <w:bCs/>
          <w:sz w:val="23"/>
          <w:szCs w:val="23"/>
        </w:rPr>
        <w:t xml:space="preserve">servizi </w:t>
      </w:r>
      <w:r w:rsidRPr="00CF315D">
        <w:rPr>
          <w:rFonts w:ascii="Arial" w:hAnsi="Arial" w:cs="Arial"/>
          <w:sz w:val="23"/>
          <w:szCs w:val="23"/>
        </w:rPr>
        <w:t xml:space="preserve">è rimasto quasi invariato con una </w:t>
      </w:r>
      <w:r w:rsidRPr="00CF315D">
        <w:rPr>
          <w:rFonts w:ascii="Arial" w:hAnsi="Arial" w:cs="Arial"/>
          <w:b/>
          <w:bCs/>
          <w:sz w:val="23"/>
          <w:szCs w:val="23"/>
        </w:rPr>
        <w:t>leggera riduzione (-0,2%)</w:t>
      </w:r>
      <w:r w:rsidRPr="00CF315D">
        <w:rPr>
          <w:rFonts w:ascii="Arial" w:hAnsi="Arial" w:cs="Arial"/>
          <w:sz w:val="23"/>
          <w:szCs w:val="23"/>
        </w:rPr>
        <w:t>. La branca delle “</w:t>
      </w:r>
      <w:r w:rsidRPr="00CF315D">
        <w:rPr>
          <w:rFonts w:ascii="Arial" w:hAnsi="Arial" w:cs="Arial"/>
          <w:b/>
          <w:bCs/>
          <w:sz w:val="23"/>
          <w:szCs w:val="23"/>
        </w:rPr>
        <w:t>Attività professionali, scientifiche e tecniche</w:t>
      </w:r>
      <w:r w:rsidRPr="00CF315D">
        <w:rPr>
          <w:rFonts w:ascii="Arial" w:hAnsi="Arial" w:cs="Arial"/>
          <w:sz w:val="23"/>
          <w:szCs w:val="23"/>
        </w:rPr>
        <w:t xml:space="preserve">” ha invece subito un </w:t>
      </w:r>
      <w:r w:rsidRPr="00CF315D">
        <w:rPr>
          <w:rFonts w:ascii="Arial" w:hAnsi="Arial" w:cs="Arial"/>
          <w:b/>
          <w:bCs/>
          <w:sz w:val="23"/>
          <w:szCs w:val="23"/>
        </w:rPr>
        <w:t>vero e proprio crollo</w:t>
      </w:r>
      <w:r w:rsidRPr="00CF315D">
        <w:rPr>
          <w:rFonts w:ascii="Arial" w:hAnsi="Arial" w:cs="Arial"/>
          <w:sz w:val="23"/>
          <w:szCs w:val="23"/>
        </w:rPr>
        <w:t xml:space="preserve"> con un calo a due cifre pari a </w:t>
      </w:r>
      <w:r w:rsidRPr="00CF315D">
        <w:rPr>
          <w:rFonts w:ascii="Arial" w:hAnsi="Arial" w:cs="Arial"/>
          <w:b/>
          <w:bCs/>
          <w:sz w:val="23"/>
          <w:szCs w:val="23"/>
        </w:rPr>
        <w:t>-12,5%.</w:t>
      </w:r>
      <w:r w:rsidRPr="00CF315D">
        <w:rPr>
          <w:rFonts w:ascii="Arial" w:hAnsi="Arial" w:cs="Arial"/>
          <w:sz w:val="23"/>
          <w:szCs w:val="23"/>
        </w:rPr>
        <w:t xml:space="preserve"> “A parità di input di lavoro – ha affermato Cunsolo - le attività professionali, a dieci anni dalla crisi, producono mediamente molto meno rispetto a prima. Si è verificato un vero e proprio </w:t>
      </w:r>
      <w:r w:rsidRPr="00CF315D">
        <w:rPr>
          <w:rFonts w:ascii="Arial" w:hAnsi="Arial" w:cs="Arial"/>
          <w:b/>
          <w:bCs/>
          <w:sz w:val="23"/>
          <w:szCs w:val="23"/>
        </w:rPr>
        <w:t>depauperamento del comparto</w:t>
      </w:r>
      <w:r w:rsidRPr="00CF315D">
        <w:rPr>
          <w:rFonts w:ascii="Arial" w:hAnsi="Arial" w:cs="Arial"/>
          <w:sz w:val="23"/>
          <w:szCs w:val="23"/>
        </w:rPr>
        <w:t xml:space="preserve">, soprattutto della sua capacità di generare valore aggiunto”. Cunsolo ha poi sottolineato come dal </w:t>
      </w:r>
      <w:r w:rsidRPr="00CF315D">
        <w:rPr>
          <w:rFonts w:ascii="Arial" w:hAnsi="Arial" w:cs="Arial"/>
          <w:b/>
          <w:bCs/>
          <w:sz w:val="23"/>
          <w:szCs w:val="23"/>
        </w:rPr>
        <w:t>2008 al 2019</w:t>
      </w:r>
      <w:r w:rsidRPr="00CF315D">
        <w:rPr>
          <w:rFonts w:ascii="Arial" w:hAnsi="Arial" w:cs="Arial"/>
          <w:sz w:val="23"/>
          <w:szCs w:val="23"/>
        </w:rPr>
        <w:t xml:space="preserve"> il </w:t>
      </w:r>
      <w:r w:rsidRPr="00CF315D">
        <w:rPr>
          <w:rFonts w:ascii="Arial" w:hAnsi="Arial" w:cs="Arial"/>
          <w:b/>
          <w:bCs/>
          <w:sz w:val="23"/>
          <w:szCs w:val="23"/>
        </w:rPr>
        <w:t xml:space="preserve">Pil nominale </w:t>
      </w:r>
      <w:r w:rsidRPr="00CF315D">
        <w:rPr>
          <w:rFonts w:ascii="Arial" w:hAnsi="Arial" w:cs="Arial"/>
          <w:sz w:val="23"/>
          <w:szCs w:val="23"/>
        </w:rPr>
        <w:t xml:space="preserve">è cresciuto del </w:t>
      </w:r>
      <w:r w:rsidRPr="00CF315D">
        <w:rPr>
          <w:rFonts w:ascii="Arial" w:hAnsi="Arial" w:cs="Arial"/>
          <w:b/>
          <w:bCs/>
          <w:sz w:val="23"/>
          <w:szCs w:val="23"/>
        </w:rPr>
        <w:lastRenderedPageBreak/>
        <w:t>9,3%,</w:t>
      </w:r>
      <w:r w:rsidRPr="00CF315D">
        <w:rPr>
          <w:rFonts w:ascii="Arial" w:hAnsi="Arial" w:cs="Arial"/>
          <w:sz w:val="23"/>
          <w:szCs w:val="23"/>
        </w:rPr>
        <w:t xml:space="preserve"> mentre il reddito professionale medio è cresciuto </w:t>
      </w:r>
      <w:r w:rsidRPr="00CF315D">
        <w:rPr>
          <w:rFonts w:ascii="Arial" w:hAnsi="Arial" w:cs="Arial"/>
          <w:b/>
          <w:bCs/>
          <w:sz w:val="23"/>
          <w:szCs w:val="23"/>
        </w:rPr>
        <w:t>dell’1,9%.</w:t>
      </w:r>
      <w:r w:rsidRPr="00CF315D">
        <w:rPr>
          <w:rFonts w:ascii="Arial" w:hAnsi="Arial" w:cs="Arial"/>
          <w:sz w:val="23"/>
          <w:szCs w:val="23"/>
        </w:rPr>
        <w:t xml:space="preserve"> Il </w:t>
      </w:r>
      <w:r w:rsidRPr="00CF315D">
        <w:rPr>
          <w:rFonts w:ascii="Arial" w:hAnsi="Arial" w:cs="Arial"/>
          <w:b/>
          <w:bCs/>
          <w:sz w:val="23"/>
          <w:szCs w:val="23"/>
        </w:rPr>
        <w:t>Pil reale</w:t>
      </w:r>
      <w:r w:rsidRPr="00CF315D">
        <w:rPr>
          <w:rFonts w:ascii="Arial" w:hAnsi="Arial" w:cs="Arial"/>
          <w:sz w:val="23"/>
          <w:szCs w:val="23"/>
        </w:rPr>
        <w:t xml:space="preserve">, calcolato cioè a prezzi costanti, è </w:t>
      </w:r>
      <w:r w:rsidRPr="00CF315D">
        <w:rPr>
          <w:rFonts w:ascii="Arial" w:hAnsi="Arial" w:cs="Arial"/>
          <w:b/>
          <w:bCs/>
          <w:sz w:val="23"/>
          <w:szCs w:val="23"/>
        </w:rPr>
        <w:t>diminuito</w:t>
      </w:r>
      <w:r w:rsidRPr="00CF315D">
        <w:rPr>
          <w:rFonts w:ascii="Arial" w:hAnsi="Arial" w:cs="Arial"/>
          <w:sz w:val="23"/>
          <w:szCs w:val="23"/>
        </w:rPr>
        <w:t xml:space="preserve"> del </w:t>
      </w:r>
      <w:r w:rsidRPr="00CF315D">
        <w:rPr>
          <w:rFonts w:ascii="Arial" w:hAnsi="Arial" w:cs="Arial"/>
          <w:b/>
          <w:bCs/>
          <w:sz w:val="23"/>
          <w:szCs w:val="23"/>
        </w:rPr>
        <w:t>2,9%,</w:t>
      </w:r>
      <w:r w:rsidRPr="00CF315D">
        <w:rPr>
          <w:rFonts w:ascii="Arial" w:hAnsi="Arial" w:cs="Arial"/>
          <w:sz w:val="23"/>
          <w:szCs w:val="23"/>
        </w:rPr>
        <w:t xml:space="preserve"> mentre il </w:t>
      </w:r>
      <w:r w:rsidRPr="00CF315D">
        <w:rPr>
          <w:rFonts w:ascii="Arial" w:hAnsi="Arial" w:cs="Arial"/>
          <w:b/>
          <w:bCs/>
          <w:sz w:val="23"/>
          <w:szCs w:val="23"/>
        </w:rPr>
        <w:t>reddito professionale reale</w:t>
      </w:r>
      <w:r w:rsidRPr="00CF315D">
        <w:rPr>
          <w:rFonts w:ascii="Arial" w:hAnsi="Arial" w:cs="Arial"/>
          <w:sz w:val="23"/>
          <w:szCs w:val="23"/>
        </w:rPr>
        <w:t xml:space="preserve"> è diminuito del </w:t>
      </w:r>
      <w:r w:rsidRPr="00CF315D">
        <w:rPr>
          <w:rFonts w:ascii="Arial" w:hAnsi="Arial" w:cs="Arial"/>
          <w:b/>
          <w:bCs/>
          <w:sz w:val="23"/>
          <w:szCs w:val="23"/>
        </w:rPr>
        <w:t>10,8%</w:t>
      </w:r>
      <w:r w:rsidRPr="00CF315D">
        <w:rPr>
          <w:rFonts w:ascii="Arial" w:hAnsi="Arial" w:cs="Arial"/>
          <w:sz w:val="23"/>
          <w:szCs w:val="23"/>
        </w:rPr>
        <w:t>”. Cunsolo ha anche ricordato che</w:t>
      </w:r>
      <w:r w:rsidRPr="00CF315D">
        <w:rPr>
          <w:rFonts w:ascii="Arial" w:hAnsi="Arial" w:cs="Arial"/>
          <w:color w:val="201F1E"/>
          <w:sz w:val="23"/>
          <w:szCs w:val="23"/>
          <w:shd w:val="clear" w:color="auto" w:fill="FFFFFF"/>
        </w:rPr>
        <w:t xml:space="preserve"> “al 14 aprile 2020, i commercialisti che hanno fatto domanda per l’</w:t>
      </w:r>
      <w:r w:rsidRPr="00CF315D">
        <w:rPr>
          <w:rFonts w:ascii="Arial" w:hAnsi="Arial" w:cs="Arial"/>
          <w:b/>
          <w:bCs/>
          <w:color w:val="201F1E"/>
          <w:sz w:val="23"/>
          <w:szCs w:val="23"/>
          <w:shd w:val="clear" w:color="auto" w:fill="FFFFFF"/>
        </w:rPr>
        <w:t xml:space="preserve">indennità di 600 euro </w:t>
      </w:r>
      <w:r w:rsidRPr="00CF315D">
        <w:rPr>
          <w:rFonts w:ascii="Arial" w:hAnsi="Arial" w:cs="Arial"/>
          <w:color w:val="201F1E"/>
          <w:sz w:val="23"/>
          <w:szCs w:val="23"/>
          <w:shd w:val="clear" w:color="auto" w:fill="FFFFFF"/>
        </w:rPr>
        <w:t xml:space="preserve">legata all’emergenza Covid sono stati </w:t>
      </w:r>
      <w:r w:rsidRPr="00CF315D">
        <w:rPr>
          <w:rFonts w:ascii="Arial" w:hAnsi="Arial" w:cs="Arial"/>
          <w:b/>
          <w:bCs/>
          <w:color w:val="201F1E"/>
          <w:sz w:val="23"/>
          <w:szCs w:val="23"/>
          <w:shd w:val="clear" w:color="auto" w:fill="FFFFFF"/>
        </w:rPr>
        <w:t>il 38,8 degli iscritti</w:t>
      </w:r>
      <w:r w:rsidRPr="00CF315D">
        <w:rPr>
          <w:rFonts w:ascii="Arial" w:hAnsi="Arial" w:cs="Arial"/>
          <w:color w:val="201F1E"/>
          <w:sz w:val="23"/>
          <w:szCs w:val="23"/>
          <w:shd w:val="clear" w:color="auto" w:fill="FFFFFF"/>
        </w:rPr>
        <w:t>. Sarebbero stati di più senza i paletti d’accesso fissati dalla norma”.</w:t>
      </w:r>
    </w:p>
    <w:p w14:paraId="75698DDC" w14:textId="77777777" w:rsidR="006719A7" w:rsidRDefault="006719A7" w:rsidP="006719A7">
      <w:pPr>
        <w:spacing w:after="0" w:line="240" w:lineRule="auto"/>
        <w:jc w:val="both"/>
        <w:rPr>
          <w:rFonts w:ascii="Arial" w:hAnsi="Arial" w:cs="Arial"/>
          <w:color w:val="201F1E"/>
          <w:sz w:val="23"/>
          <w:szCs w:val="23"/>
          <w:shd w:val="clear" w:color="auto" w:fill="FFFFFF"/>
        </w:rPr>
      </w:pPr>
    </w:p>
    <w:p w14:paraId="30F7B9DA" w14:textId="0217E9EA" w:rsidR="00CF315D" w:rsidRPr="00CF315D" w:rsidRDefault="006719A7" w:rsidP="006719A7">
      <w:pPr>
        <w:spacing w:after="0" w:line="240" w:lineRule="auto"/>
        <w:jc w:val="both"/>
        <w:rPr>
          <w:rFonts w:ascii="Arial" w:hAnsi="Arial" w:cs="Arial"/>
          <w:sz w:val="23"/>
          <w:szCs w:val="23"/>
        </w:rPr>
      </w:pPr>
      <w:r>
        <w:rPr>
          <w:rFonts w:ascii="Arial" w:hAnsi="Arial" w:cs="Arial"/>
          <w:color w:val="201F1E"/>
          <w:sz w:val="23"/>
          <w:szCs w:val="23"/>
          <w:shd w:val="clear" w:color="auto" w:fill="FFFFFF"/>
        </w:rPr>
        <w:t xml:space="preserve">“È </w:t>
      </w:r>
      <w:r w:rsidR="00CF315D" w:rsidRPr="00CF315D">
        <w:rPr>
          <w:rFonts w:ascii="Arial" w:hAnsi="Arial" w:cs="Arial"/>
          <w:color w:val="201F1E"/>
          <w:sz w:val="23"/>
          <w:szCs w:val="23"/>
          <w:shd w:val="clear" w:color="auto" w:fill="FFFFFF"/>
        </w:rPr>
        <w:t xml:space="preserve">evidente – ha concluso </w:t>
      </w:r>
      <w:r>
        <w:rPr>
          <w:rFonts w:ascii="Arial" w:hAnsi="Arial" w:cs="Arial"/>
          <w:color w:val="201F1E"/>
          <w:sz w:val="23"/>
          <w:szCs w:val="23"/>
          <w:shd w:val="clear" w:color="auto" w:fill="FFFFFF"/>
        </w:rPr>
        <w:t xml:space="preserve">– </w:t>
      </w:r>
      <w:r w:rsidR="00CF315D" w:rsidRPr="00CF315D">
        <w:rPr>
          <w:rFonts w:ascii="Arial" w:hAnsi="Arial" w:cs="Arial"/>
          <w:color w:val="201F1E"/>
          <w:sz w:val="23"/>
          <w:szCs w:val="23"/>
          <w:shd w:val="clear" w:color="auto" w:fill="FFFFFF"/>
        </w:rPr>
        <w:t xml:space="preserve">come la pandemia abbia impattato su un settore già molto provato e nel quale le disparità di genere, di età e territoriali tendono ad acuirsi. Per i commercialisti il quadro è reso ancor più allarmante </w:t>
      </w:r>
      <w:r w:rsidR="00CF315D" w:rsidRPr="00CF315D">
        <w:rPr>
          <w:rFonts w:ascii="Arial" w:hAnsi="Arial" w:cs="Arial"/>
          <w:sz w:val="23"/>
          <w:szCs w:val="23"/>
        </w:rPr>
        <w:t xml:space="preserve">per la perdita di posti di lavoro e la </w:t>
      </w:r>
      <w:r w:rsidR="00CF315D" w:rsidRPr="00CF315D">
        <w:rPr>
          <w:rFonts w:ascii="Arial" w:hAnsi="Arial" w:cs="Arial"/>
          <w:b/>
          <w:bCs/>
          <w:sz w:val="23"/>
          <w:szCs w:val="23"/>
        </w:rPr>
        <w:t>chiusura di molte aziende</w:t>
      </w:r>
      <w:r w:rsidR="00CF315D" w:rsidRPr="00CF315D">
        <w:rPr>
          <w:rFonts w:ascii="Arial" w:hAnsi="Arial" w:cs="Arial"/>
          <w:sz w:val="23"/>
          <w:szCs w:val="23"/>
        </w:rPr>
        <w:t xml:space="preserve"> nei vari comparti produttivi a partire da quelli più colpiti dalla crisi Covid-19. Oltre i due terzi dei </w:t>
      </w:r>
      <w:r w:rsidR="00CF315D" w:rsidRPr="00CF315D">
        <w:rPr>
          <w:rFonts w:ascii="Arial" w:hAnsi="Arial" w:cs="Arial"/>
          <w:b/>
          <w:bCs/>
          <w:sz w:val="23"/>
          <w:szCs w:val="23"/>
        </w:rPr>
        <w:t>compensi professionali</w:t>
      </w:r>
      <w:r w:rsidR="00CF315D" w:rsidRPr="00CF315D">
        <w:rPr>
          <w:rFonts w:ascii="Arial" w:hAnsi="Arial" w:cs="Arial"/>
          <w:sz w:val="23"/>
          <w:szCs w:val="23"/>
        </w:rPr>
        <w:t xml:space="preserve"> derivano dall’attività ordinaria di assistenza e consulenza alle </w:t>
      </w:r>
      <w:proofErr w:type="spellStart"/>
      <w:r w:rsidR="00CF315D" w:rsidRPr="00CF315D">
        <w:rPr>
          <w:rFonts w:ascii="Arial" w:hAnsi="Arial" w:cs="Arial"/>
          <w:sz w:val="23"/>
          <w:szCs w:val="23"/>
        </w:rPr>
        <w:t>Pmi</w:t>
      </w:r>
      <w:proofErr w:type="spellEnd"/>
      <w:r w:rsidR="00CF315D" w:rsidRPr="00CF315D">
        <w:rPr>
          <w:rFonts w:ascii="Arial" w:hAnsi="Arial" w:cs="Arial"/>
          <w:sz w:val="23"/>
          <w:szCs w:val="23"/>
        </w:rPr>
        <w:t xml:space="preserve"> italiane. Per la professione e per la tenuta complessiva del sistema imprenditoriale preoccupano molto le previsioni di aumento significativo di PMI con un’alta probabilità di default a dodici mesi lanciato da un recente rapporto Confindustria</w:t>
      </w:r>
      <w:r>
        <w:rPr>
          <w:rFonts w:ascii="Arial" w:hAnsi="Arial" w:cs="Arial"/>
          <w:sz w:val="23"/>
          <w:szCs w:val="23"/>
        </w:rPr>
        <w:t>-</w:t>
      </w:r>
      <w:r w:rsidR="00CF315D" w:rsidRPr="00CF315D">
        <w:rPr>
          <w:rFonts w:ascii="Arial" w:hAnsi="Arial" w:cs="Arial"/>
          <w:sz w:val="23"/>
          <w:szCs w:val="23"/>
        </w:rPr>
        <w:t xml:space="preserve">Cerved”. </w:t>
      </w:r>
    </w:p>
    <w:p w14:paraId="2AA1BE62" w14:textId="77777777" w:rsidR="00CF315D" w:rsidRPr="00CF315D" w:rsidRDefault="00CF315D" w:rsidP="006719A7">
      <w:pPr>
        <w:spacing w:after="0" w:line="240" w:lineRule="auto"/>
        <w:rPr>
          <w:rFonts w:ascii="Arial" w:hAnsi="Arial" w:cs="Arial"/>
          <w:sz w:val="23"/>
          <w:szCs w:val="23"/>
        </w:rPr>
      </w:pPr>
    </w:p>
    <w:p w14:paraId="26925674" w14:textId="4CCA5808" w:rsidR="00F362C1" w:rsidRPr="00CF315D" w:rsidRDefault="00F362C1" w:rsidP="006719A7">
      <w:pPr>
        <w:suppressAutoHyphens/>
        <w:autoSpaceDN w:val="0"/>
        <w:spacing w:after="0" w:line="240" w:lineRule="auto"/>
        <w:jc w:val="center"/>
        <w:textAlignment w:val="baseline"/>
        <w:rPr>
          <w:rFonts w:ascii="Arial" w:hAnsi="Arial" w:cs="Arial"/>
          <w:color w:val="4472C4" w:themeColor="accent1"/>
          <w:sz w:val="23"/>
          <w:szCs w:val="23"/>
        </w:rPr>
      </w:pPr>
    </w:p>
    <w:sectPr w:rsidR="00F362C1" w:rsidRPr="00CF315D">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9277" w14:textId="77777777" w:rsidR="00122EE5" w:rsidRDefault="00122EE5" w:rsidP="00C244F9">
      <w:pPr>
        <w:spacing w:after="0" w:line="240" w:lineRule="auto"/>
      </w:pPr>
      <w:r>
        <w:separator/>
      </w:r>
    </w:p>
  </w:endnote>
  <w:endnote w:type="continuationSeparator" w:id="0">
    <w:p w14:paraId="423AD110" w14:textId="77777777" w:rsidR="00122EE5" w:rsidRDefault="00122EE5"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97D8" w14:textId="77777777" w:rsidR="00122EE5" w:rsidRDefault="00122EE5" w:rsidP="00C244F9">
      <w:pPr>
        <w:spacing w:after="0" w:line="240" w:lineRule="auto"/>
      </w:pPr>
      <w:r>
        <w:separator/>
      </w:r>
    </w:p>
  </w:footnote>
  <w:footnote w:type="continuationSeparator" w:id="0">
    <w:p w14:paraId="1E0C4F0F" w14:textId="77777777" w:rsidR="00122EE5" w:rsidRDefault="00122EE5"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B235F"/>
    <w:rsid w:val="000D60C6"/>
    <w:rsid w:val="00122EE5"/>
    <w:rsid w:val="00137250"/>
    <w:rsid w:val="00144BD8"/>
    <w:rsid w:val="002B78A5"/>
    <w:rsid w:val="002C41B2"/>
    <w:rsid w:val="0031138F"/>
    <w:rsid w:val="003227DA"/>
    <w:rsid w:val="003773A3"/>
    <w:rsid w:val="003935EA"/>
    <w:rsid w:val="003C2E00"/>
    <w:rsid w:val="00410906"/>
    <w:rsid w:val="004D4A1A"/>
    <w:rsid w:val="00502804"/>
    <w:rsid w:val="00542E37"/>
    <w:rsid w:val="005E55E4"/>
    <w:rsid w:val="00605191"/>
    <w:rsid w:val="00656D74"/>
    <w:rsid w:val="0066467C"/>
    <w:rsid w:val="006719A7"/>
    <w:rsid w:val="0074232D"/>
    <w:rsid w:val="0081049B"/>
    <w:rsid w:val="00813B39"/>
    <w:rsid w:val="008C37D4"/>
    <w:rsid w:val="009C53C6"/>
    <w:rsid w:val="009F4D75"/>
    <w:rsid w:val="00A604B1"/>
    <w:rsid w:val="00A866E4"/>
    <w:rsid w:val="00B46E7F"/>
    <w:rsid w:val="00B73BD6"/>
    <w:rsid w:val="00BB0EE1"/>
    <w:rsid w:val="00BB3D1D"/>
    <w:rsid w:val="00BC33FC"/>
    <w:rsid w:val="00C16CC1"/>
    <w:rsid w:val="00C244F9"/>
    <w:rsid w:val="00C60D16"/>
    <w:rsid w:val="00CA5E3D"/>
    <w:rsid w:val="00CF315D"/>
    <w:rsid w:val="00D06F3A"/>
    <w:rsid w:val="00D64987"/>
    <w:rsid w:val="00DD1BB9"/>
    <w:rsid w:val="00DF6872"/>
    <w:rsid w:val="00E00966"/>
    <w:rsid w:val="00E50272"/>
    <w:rsid w:val="00E507D0"/>
    <w:rsid w:val="00EC2930"/>
    <w:rsid w:val="00F04783"/>
    <w:rsid w:val="00F362C1"/>
    <w:rsid w:val="00F6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31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734</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8</cp:revision>
  <dcterms:created xsi:type="dcterms:W3CDTF">2021-06-16T11:11:00Z</dcterms:created>
  <dcterms:modified xsi:type="dcterms:W3CDTF">2021-06-16T18:15:00Z</dcterms:modified>
</cp:coreProperties>
</file>