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8B16" w14:textId="6DFEC8FA" w:rsidR="004D2492" w:rsidRPr="00A03C52" w:rsidRDefault="004D2492" w:rsidP="004D2492">
      <w:pPr>
        <w:spacing w:after="120" w:line="259" w:lineRule="auto"/>
        <w:jc w:val="right"/>
        <w:rPr>
          <w:rFonts w:eastAsia="Times New Roman" w:cstheme="minorHAnsi"/>
          <w:b/>
          <w:kern w:val="0"/>
          <w:sz w:val="28"/>
          <w:szCs w:val="28"/>
          <w14:ligatures w14:val="none"/>
        </w:rPr>
      </w:pPr>
    </w:p>
    <w:p w14:paraId="043D9B47" w14:textId="1F0F0792" w:rsidR="004D249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A03C52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Comunicato stampa</w:t>
      </w:r>
    </w:p>
    <w:p w14:paraId="5062D14D" w14:textId="77777777" w:rsidR="00A03C5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129FED1C" w14:textId="77777777" w:rsidR="00A03C5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211DDD10" w14:textId="6AFA380F" w:rsidR="004D249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A03C52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COOPERATIVE: UNA CIRCOLARE DI ALLEANZA DELLE COOPERATIVE E CONSIGLIO NAZIONALE DEI COMMERCIALISTI CHIARISCE LE CONSEGUENZE APPLICATIVE DEI NUOVI PRINCIPI CONTABILI</w:t>
      </w:r>
    </w:p>
    <w:p w14:paraId="333DC4E0" w14:textId="77777777" w:rsidR="00A03C5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6C243F66" w14:textId="765BF72A" w:rsidR="00A03C5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A03C52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Il documento giunge a circa un anno dall’approvazione dei principi da parte dell’OIC (Organismo Italiano di Contabilità) e in prossimità della loro entrate in vigore, fissata per la fine del 2023</w:t>
      </w:r>
    </w:p>
    <w:p w14:paraId="4042AF90" w14:textId="77777777" w:rsidR="00A03C52" w:rsidRPr="00A03C52" w:rsidRDefault="00A03C52" w:rsidP="00A03C52">
      <w:pPr>
        <w:jc w:val="center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05EB3AE" w14:textId="77777777" w:rsidR="004D2492" w:rsidRPr="00A03C52" w:rsidRDefault="004D2492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D881CC0" w14:textId="04F3524B" w:rsidR="00FB3465" w:rsidRPr="00A03C52" w:rsidRDefault="000C456A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03C52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Roma, 1</w:t>
      </w:r>
      <w:r w:rsidR="00F40D67" w:rsidRPr="00A03C52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5</w:t>
      </w:r>
      <w:r w:rsidR="00290B06" w:rsidRPr="00A03C52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r w:rsidR="004D2492" w:rsidRPr="00A03C52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novembre 2023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- 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In attuazione di un Protocollo d’intesa appena rinnovato, l’Alleanza delle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ooperative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taliane e il Consiglio Nazionale dei Dottori commercialisti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ed Esperti contabili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(CNDCEC) 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hanno pubblicato </w:t>
      </w:r>
      <w:r w:rsidR="00A03C5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il documento </w:t>
      </w:r>
      <w:r w:rsidR="00A03C52" w:rsidRPr="00A03C52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A03C52" w:rsidRPr="00A03C52">
        <w:rPr>
          <w:rFonts w:ascii="Arial" w:hAnsi="Arial" w:cs="Arial"/>
          <w:b/>
          <w:bCs/>
          <w:sz w:val="24"/>
          <w:szCs w:val="24"/>
          <w:shd w:val="clear" w:color="auto" w:fill="FFFFFF"/>
        </w:rPr>
        <w:t>Specificità delle società cooperative negli emendamenti ai Principi contabili nazionali dell’Organismo Italiano di Contabilità. Lineamenti professionali ed operativi</w:t>
      </w:r>
      <w:r w:rsidR="00A03C52" w:rsidRPr="00A03C52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A03C52" w:rsidRPr="00A03C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con </w:t>
      </w:r>
      <w:r w:rsidR="00A03C5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cui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precisano e chiariscono tutte le conseguenze applicative relative ai nuovi principi contabili per le società cooperative.</w:t>
      </w:r>
    </w:p>
    <w:p w14:paraId="7227BC28" w14:textId="77777777" w:rsidR="00A03C52" w:rsidRPr="00A03C52" w:rsidRDefault="00A03C52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28C8AE8" w14:textId="08B01F24" w:rsidR="00FB3465" w:rsidRPr="00A03C52" w:rsidRDefault="004D2492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Il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chiarimento, molto atteso dai professionisti e dalle cooperative, giunge a circa un anno dall’approvazione dei citati principi da parte dell’Organismo Italiano di Contabilità (OIC) e in prossimità della loro entrata in vigore, fissata per la fine del 2023.</w:t>
      </w:r>
    </w:p>
    <w:p w14:paraId="79B9EE65" w14:textId="77777777" w:rsidR="00A03C52" w:rsidRPr="00A03C52" w:rsidRDefault="00A03C52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D642C22" w14:textId="61CF8D32" w:rsidR="00FB3465" w:rsidRPr="00A03C52" w:rsidRDefault="004D2492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Il documento </w:t>
      </w:r>
      <w:r w:rsidR="00521A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comune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illustra il contenuto dei nuovi principi con riferimento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diversi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aspetti della contabilità delle cooperative, quali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ad es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empio,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gli strumenti finanziari tipici delle cooperative, la valutazione di alcune peculiari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attività, le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informazioni specifiche di bilancio e il trattamento contabile dei c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osiddetti</w:t>
      </w:r>
      <w:r w:rsidR="00FB3465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ristorni.</w:t>
      </w:r>
    </w:p>
    <w:p w14:paraId="0895F86E" w14:textId="77777777" w:rsidR="00A03C52" w:rsidRPr="00A03C52" w:rsidRDefault="00A03C52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A8550E9" w14:textId="3114ED53" w:rsidR="004B6CA6" w:rsidRPr="00A03C52" w:rsidRDefault="00FB3465" w:rsidP="00A03C52">
      <w:pPr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Sia l’intervento di OIC, sia il successivo chiarimento costituiscono un rilevante riconoscimento della specialità cooperativa e della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su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 funzione sociale,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garantendo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stabilità e certezza agli operatori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del settore.</w:t>
      </w:r>
      <w:r w:rsidR="0042110C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Tra le novità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è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da segnalare il </w:t>
      </w:r>
      <w:r w:rsidR="0042110C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definitivo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riconoscimento degli strumenti finanziari tipici delle cooperative</w:t>
      </w:r>
      <w:r w:rsidR="00143278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quali titoli di partecipazione al capitale e,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soprattutto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, il chiarimento sul trattamento contabile del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ristorno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In proposito è 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fa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tta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salva la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possibilità d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el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doppio metodo di contabilizzazione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(costo o destinazione dell’utile di esercizio) 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sono ridotti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al minimo gli oneri di adeguamento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per l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cooperativ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e,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che,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come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viene suggerito nella circolare di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Alleanza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delle Cooperative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e CNDCEC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potrebbero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recepire le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raccomandazioni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contabili 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dei </w:t>
      </w:r>
      <w:r w:rsidR="004D2492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nuovi principi contabili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OIC </w:t>
      </w:r>
      <w:r w:rsidR="00DA37CF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modificando esclusivamente i regolamenti intern</w:t>
      </w:r>
      <w:r w:rsidR="00C44FAA" w:rsidRPr="00A03C52">
        <w:rPr>
          <w:rFonts w:ascii="Arial" w:eastAsia="Times New Roman" w:hAnsi="Arial" w:cs="Arial"/>
          <w:kern w:val="0"/>
          <w:sz w:val="24"/>
          <w:szCs w:val="24"/>
          <w14:ligatures w14:val="none"/>
        </w:rPr>
        <w:t>i.</w:t>
      </w:r>
    </w:p>
    <w:sectPr w:rsidR="004B6CA6" w:rsidRPr="00A03C52" w:rsidSect="00E1194E">
      <w:headerReference w:type="default" r:id="rId11"/>
      <w:footerReference w:type="default" r:id="rId12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8352" w14:textId="77777777" w:rsidR="00BE218C" w:rsidRDefault="00BE218C" w:rsidP="00EC0E39">
      <w:r>
        <w:separator/>
      </w:r>
    </w:p>
  </w:endnote>
  <w:endnote w:type="continuationSeparator" w:id="0">
    <w:p w14:paraId="6C0025E5" w14:textId="77777777" w:rsidR="00BE218C" w:rsidRDefault="00BE218C" w:rsidP="00EC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712115"/>
      <w:docPartObj>
        <w:docPartGallery w:val="Page Numbers (Bottom of Page)"/>
        <w:docPartUnique/>
      </w:docPartObj>
    </w:sdtPr>
    <w:sdtContent>
      <w:p w14:paraId="46111DB8" w14:textId="32B3CC68" w:rsidR="00EC0E39" w:rsidRDefault="00EC0E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301">
          <w:rPr>
            <w:noProof/>
          </w:rPr>
          <w:t>1</w:t>
        </w:r>
        <w:r>
          <w:fldChar w:fldCharType="end"/>
        </w:r>
      </w:p>
    </w:sdtContent>
  </w:sdt>
  <w:p w14:paraId="78396BEB" w14:textId="77777777" w:rsidR="00EC0E39" w:rsidRDefault="00EC0E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9861" w14:textId="77777777" w:rsidR="00BE218C" w:rsidRDefault="00BE218C" w:rsidP="00EC0E39">
      <w:r>
        <w:separator/>
      </w:r>
    </w:p>
  </w:footnote>
  <w:footnote w:type="continuationSeparator" w:id="0">
    <w:p w14:paraId="464B888C" w14:textId="77777777" w:rsidR="00BE218C" w:rsidRDefault="00BE218C" w:rsidP="00EC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88D2" w14:textId="5AF9B3A3" w:rsidR="00EC0E39" w:rsidRDefault="00290B06">
    <w:pPr>
      <w:pStyle w:val="Intestazione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86D5FBD" wp14:editId="56FEA23C">
          <wp:extent cx="1994535" cy="752475"/>
          <wp:effectExtent l="0" t="0" r="0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EB52129" wp14:editId="0D6D7B7E">
          <wp:extent cx="3017520" cy="1342327"/>
          <wp:effectExtent l="0" t="0" r="0" b="0"/>
          <wp:docPr id="1" name="Immagine 1" descr="cid:image001.jpg@01DA1195.13162A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id:image001.jpg@01DA1195.13162A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314" cy="141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BA2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B2BCC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765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961AF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6A64F0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03104F"/>
    <w:multiLevelType w:val="multilevel"/>
    <w:tmpl w:val="27DCA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C75288"/>
    <w:multiLevelType w:val="hybridMultilevel"/>
    <w:tmpl w:val="7960C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74E7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B678EC"/>
    <w:multiLevelType w:val="hybridMultilevel"/>
    <w:tmpl w:val="B142E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A1EF7"/>
    <w:multiLevelType w:val="multilevel"/>
    <w:tmpl w:val="2C3A38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4E2AFA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05E2810"/>
    <w:multiLevelType w:val="multilevel"/>
    <w:tmpl w:val="58D685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27A31"/>
    <w:multiLevelType w:val="multilevel"/>
    <w:tmpl w:val="27DCA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DD487B"/>
    <w:multiLevelType w:val="hybridMultilevel"/>
    <w:tmpl w:val="B8C0344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F36124"/>
    <w:multiLevelType w:val="hybridMultilevel"/>
    <w:tmpl w:val="CF962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0C56"/>
    <w:multiLevelType w:val="hybridMultilevel"/>
    <w:tmpl w:val="E6CCB31C"/>
    <w:lvl w:ilvl="0" w:tplc="F37EB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91F7A"/>
    <w:multiLevelType w:val="hybridMultilevel"/>
    <w:tmpl w:val="F90AB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7509B"/>
    <w:multiLevelType w:val="hybridMultilevel"/>
    <w:tmpl w:val="27D45FBE"/>
    <w:lvl w:ilvl="0" w:tplc="47F4D0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091134"/>
    <w:multiLevelType w:val="multilevel"/>
    <w:tmpl w:val="3196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D6986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18E41DF"/>
    <w:multiLevelType w:val="multilevel"/>
    <w:tmpl w:val="CEA64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376AD9"/>
    <w:multiLevelType w:val="hybridMultilevel"/>
    <w:tmpl w:val="DC728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30C1"/>
    <w:multiLevelType w:val="hybridMultilevel"/>
    <w:tmpl w:val="0E58CBE2"/>
    <w:lvl w:ilvl="0" w:tplc="969091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91015"/>
    <w:multiLevelType w:val="hybridMultilevel"/>
    <w:tmpl w:val="B61E370A"/>
    <w:lvl w:ilvl="0" w:tplc="15A6F5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E71B49"/>
    <w:multiLevelType w:val="hybridMultilevel"/>
    <w:tmpl w:val="00AE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3541">
    <w:abstractNumId w:val="2"/>
  </w:num>
  <w:num w:numId="2" w16cid:durableId="1593707976">
    <w:abstractNumId w:val="18"/>
  </w:num>
  <w:num w:numId="3" w16cid:durableId="488911052">
    <w:abstractNumId w:val="8"/>
  </w:num>
  <w:num w:numId="4" w16cid:durableId="778910531">
    <w:abstractNumId w:val="6"/>
  </w:num>
  <w:num w:numId="5" w16cid:durableId="308096663">
    <w:abstractNumId w:val="16"/>
  </w:num>
  <w:num w:numId="6" w16cid:durableId="432093236">
    <w:abstractNumId w:val="22"/>
  </w:num>
  <w:num w:numId="7" w16cid:durableId="1325662476">
    <w:abstractNumId w:val="2"/>
  </w:num>
  <w:num w:numId="8" w16cid:durableId="1619533193">
    <w:abstractNumId w:val="21"/>
  </w:num>
  <w:num w:numId="9" w16cid:durableId="1144543622">
    <w:abstractNumId w:val="23"/>
  </w:num>
  <w:num w:numId="10" w16cid:durableId="1602369831">
    <w:abstractNumId w:val="13"/>
  </w:num>
  <w:num w:numId="11" w16cid:durableId="1362046941">
    <w:abstractNumId w:val="17"/>
  </w:num>
  <w:num w:numId="12" w16cid:durableId="803430484">
    <w:abstractNumId w:val="1"/>
  </w:num>
  <w:num w:numId="13" w16cid:durableId="486940364">
    <w:abstractNumId w:val="12"/>
  </w:num>
  <w:num w:numId="14" w16cid:durableId="1820464016">
    <w:abstractNumId w:val="24"/>
  </w:num>
  <w:num w:numId="15" w16cid:durableId="1741361737">
    <w:abstractNumId w:val="5"/>
  </w:num>
  <w:num w:numId="16" w16cid:durableId="1591768512">
    <w:abstractNumId w:val="9"/>
  </w:num>
  <w:num w:numId="17" w16cid:durableId="926187231">
    <w:abstractNumId w:val="11"/>
  </w:num>
  <w:num w:numId="18" w16cid:durableId="385418355">
    <w:abstractNumId w:val="14"/>
  </w:num>
  <w:num w:numId="19" w16cid:durableId="674112077">
    <w:abstractNumId w:val="15"/>
  </w:num>
  <w:num w:numId="20" w16cid:durableId="1400403685">
    <w:abstractNumId w:val="20"/>
  </w:num>
  <w:num w:numId="21" w16cid:durableId="855457962">
    <w:abstractNumId w:val="4"/>
  </w:num>
  <w:num w:numId="22" w16cid:durableId="1165247471">
    <w:abstractNumId w:val="3"/>
  </w:num>
  <w:num w:numId="23" w16cid:durableId="282538149">
    <w:abstractNumId w:val="7"/>
  </w:num>
  <w:num w:numId="24" w16cid:durableId="1291862347">
    <w:abstractNumId w:val="19"/>
  </w:num>
  <w:num w:numId="25" w16cid:durableId="1408073402">
    <w:abstractNumId w:val="0"/>
  </w:num>
  <w:num w:numId="26" w16cid:durableId="692222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16"/>
    <w:rsid w:val="0002341A"/>
    <w:rsid w:val="000931AE"/>
    <w:rsid w:val="000C456A"/>
    <w:rsid w:val="000F4130"/>
    <w:rsid w:val="001022EC"/>
    <w:rsid w:val="00126AB7"/>
    <w:rsid w:val="00143278"/>
    <w:rsid w:val="00164E25"/>
    <w:rsid w:val="00180720"/>
    <w:rsid w:val="001D3926"/>
    <w:rsid w:val="00200EC5"/>
    <w:rsid w:val="00210E72"/>
    <w:rsid w:val="00245218"/>
    <w:rsid w:val="00290B06"/>
    <w:rsid w:val="002E2B0A"/>
    <w:rsid w:val="002F7C8E"/>
    <w:rsid w:val="0031464E"/>
    <w:rsid w:val="003654EA"/>
    <w:rsid w:val="0037204E"/>
    <w:rsid w:val="00392F91"/>
    <w:rsid w:val="003B56B9"/>
    <w:rsid w:val="003D1E3B"/>
    <w:rsid w:val="003F6DBA"/>
    <w:rsid w:val="0042110C"/>
    <w:rsid w:val="00424FA4"/>
    <w:rsid w:val="004544ED"/>
    <w:rsid w:val="00487EAA"/>
    <w:rsid w:val="00491946"/>
    <w:rsid w:val="004937CF"/>
    <w:rsid w:val="004B1585"/>
    <w:rsid w:val="004B6CA6"/>
    <w:rsid w:val="004D2492"/>
    <w:rsid w:val="004D3EA1"/>
    <w:rsid w:val="00521AAA"/>
    <w:rsid w:val="00530122"/>
    <w:rsid w:val="00543074"/>
    <w:rsid w:val="00545BC7"/>
    <w:rsid w:val="005737E6"/>
    <w:rsid w:val="00575AB6"/>
    <w:rsid w:val="005C1F69"/>
    <w:rsid w:val="005C48A4"/>
    <w:rsid w:val="005D0FE1"/>
    <w:rsid w:val="005D61CF"/>
    <w:rsid w:val="006004C2"/>
    <w:rsid w:val="0062642A"/>
    <w:rsid w:val="006A7859"/>
    <w:rsid w:val="006B4572"/>
    <w:rsid w:val="006B5EC4"/>
    <w:rsid w:val="006B6EAF"/>
    <w:rsid w:val="006C7301"/>
    <w:rsid w:val="006E5DC0"/>
    <w:rsid w:val="006E6ABA"/>
    <w:rsid w:val="006F0860"/>
    <w:rsid w:val="006F1BC8"/>
    <w:rsid w:val="0073331D"/>
    <w:rsid w:val="00735653"/>
    <w:rsid w:val="0074203E"/>
    <w:rsid w:val="0076428A"/>
    <w:rsid w:val="007F0283"/>
    <w:rsid w:val="007F7F58"/>
    <w:rsid w:val="00801E3E"/>
    <w:rsid w:val="00853CF4"/>
    <w:rsid w:val="00881D8C"/>
    <w:rsid w:val="00895944"/>
    <w:rsid w:val="008C5023"/>
    <w:rsid w:val="00921937"/>
    <w:rsid w:val="009333B9"/>
    <w:rsid w:val="00955B27"/>
    <w:rsid w:val="009778D7"/>
    <w:rsid w:val="0098006C"/>
    <w:rsid w:val="00993C6A"/>
    <w:rsid w:val="009B614C"/>
    <w:rsid w:val="009E6EBF"/>
    <w:rsid w:val="00A0250E"/>
    <w:rsid w:val="00A03C52"/>
    <w:rsid w:val="00A07005"/>
    <w:rsid w:val="00A132A0"/>
    <w:rsid w:val="00A21F30"/>
    <w:rsid w:val="00A31131"/>
    <w:rsid w:val="00A6692B"/>
    <w:rsid w:val="00A9247C"/>
    <w:rsid w:val="00AC1C96"/>
    <w:rsid w:val="00AF75ED"/>
    <w:rsid w:val="00B0456E"/>
    <w:rsid w:val="00B07C89"/>
    <w:rsid w:val="00B47B13"/>
    <w:rsid w:val="00B8613E"/>
    <w:rsid w:val="00B8676A"/>
    <w:rsid w:val="00BB5A16"/>
    <w:rsid w:val="00BE218C"/>
    <w:rsid w:val="00BE50C6"/>
    <w:rsid w:val="00C065AF"/>
    <w:rsid w:val="00C102F2"/>
    <w:rsid w:val="00C31FF1"/>
    <w:rsid w:val="00C32BDA"/>
    <w:rsid w:val="00C44FAA"/>
    <w:rsid w:val="00CE0289"/>
    <w:rsid w:val="00CF461D"/>
    <w:rsid w:val="00D114E7"/>
    <w:rsid w:val="00D2042B"/>
    <w:rsid w:val="00D32FDB"/>
    <w:rsid w:val="00D3457B"/>
    <w:rsid w:val="00D43C23"/>
    <w:rsid w:val="00D712BE"/>
    <w:rsid w:val="00D97FE7"/>
    <w:rsid w:val="00DA37CF"/>
    <w:rsid w:val="00DA6635"/>
    <w:rsid w:val="00DB2CD3"/>
    <w:rsid w:val="00DE3931"/>
    <w:rsid w:val="00E1194E"/>
    <w:rsid w:val="00E23248"/>
    <w:rsid w:val="00E57974"/>
    <w:rsid w:val="00EC0E39"/>
    <w:rsid w:val="00EE2AA5"/>
    <w:rsid w:val="00EF1603"/>
    <w:rsid w:val="00F016B1"/>
    <w:rsid w:val="00F0236E"/>
    <w:rsid w:val="00F1119B"/>
    <w:rsid w:val="00F26C8D"/>
    <w:rsid w:val="00F40D67"/>
    <w:rsid w:val="00F53E69"/>
    <w:rsid w:val="00F628DE"/>
    <w:rsid w:val="00F76C3D"/>
    <w:rsid w:val="00F9255D"/>
    <w:rsid w:val="00FA77F7"/>
    <w:rsid w:val="00FB3465"/>
    <w:rsid w:val="00FC51C0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A3B09"/>
  <w15:chartTrackingRefBased/>
  <w15:docId w15:val="{A3EEB977-E410-A346-A9B3-2E63E156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75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7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7F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6428A"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Colorful List - Accent 11,No Spacing1,Issue Action POC,3,Toc 1.1.1,List Paragraph1"/>
    <w:basedOn w:val="Normale"/>
    <w:link w:val="ParagrafoelencoCarattere"/>
    <w:uiPriority w:val="34"/>
    <w:qFormat/>
    <w:rsid w:val="00E119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97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7F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uiPriority w:val="34"/>
    <w:qFormat/>
    <w:locked/>
    <w:rsid w:val="00CF46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E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E3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C0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E39"/>
  </w:style>
  <w:style w:type="paragraph" w:styleId="Pidipagina">
    <w:name w:val="footer"/>
    <w:basedOn w:val="Normale"/>
    <w:link w:val="PidipaginaCarattere"/>
    <w:uiPriority w:val="99"/>
    <w:unhideWhenUsed/>
    <w:rsid w:val="00EC0E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E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5A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5A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5AB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5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3B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A1195.13162A7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0EBB728815B4589A07B9DA34AAB9A" ma:contentTypeVersion="17" ma:contentTypeDescription="Creare un nuovo documento." ma:contentTypeScope="" ma:versionID="11b086ec3947b86a427dd82d7cb0844c">
  <xsd:schema xmlns:xsd="http://www.w3.org/2001/XMLSchema" xmlns:xs="http://www.w3.org/2001/XMLSchema" xmlns:p="http://schemas.microsoft.com/office/2006/metadata/properties" xmlns:ns3="db6abc92-aec8-4af2-95f8-5ef038a17f14" xmlns:ns4="39722538-c91a-4711-813c-59ae5758daef" targetNamespace="http://schemas.microsoft.com/office/2006/metadata/properties" ma:root="true" ma:fieldsID="32904d30e534553afa47fdaecfae971f" ns3:_="" ns4:_="">
    <xsd:import namespace="db6abc92-aec8-4af2-95f8-5ef038a17f14"/>
    <xsd:import namespace="39722538-c91a-4711-813c-59ae5758d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bc92-aec8-4af2-95f8-5ef038a17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22538-c91a-4711-813c-59ae5758d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6abc92-aec8-4af2-95f8-5ef038a17f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194AD-A4F5-4578-9B04-2858735DC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CE6DF-978D-4E98-B496-AE1F67A7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abc92-aec8-4af2-95f8-5ef038a17f14"/>
    <ds:schemaRef ds:uri="39722538-c91a-4711-813c-59ae5758d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440F6-85B7-4B8B-8B7B-8B630D1E20C4}">
  <ds:schemaRefs>
    <ds:schemaRef ds:uri="http://schemas.microsoft.com/office/2006/metadata/properties"/>
    <ds:schemaRef ds:uri="http://schemas.microsoft.com/office/infopath/2007/PartnerControls"/>
    <ds:schemaRef ds:uri="db6abc92-aec8-4af2-95f8-5ef038a17f14"/>
  </ds:schemaRefs>
</ds:datastoreItem>
</file>

<file path=customXml/itemProps4.xml><?xml version="1.0" encoding="utf-8"?>
<ds:datastoreItem xmlns:ds="http://schemas.openxmlformats.org/officeDocument/2006/customXml" ds:itemID="{408E5A5A-CDF8-4388-AF68-575828DEE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Mingrone</dc:creator>
  <cp:keywords/>
  <dc:description/>
  <cp:lastModifiedBy>Mastrogiacomo Tiziana</cp:lastModifiedBy>
  <cp:revision>4</cp:revision>
  <cp:lastPrinted>2023-11-02T16:53:00Z</cp:lastPrinted>
  <dcterms:created xsi:type="dcterms:W3CDTF">2023-11-14T09:06:00Z</dcterms:created>
  <dcterms:modified xsi:type="dcterms:W3CDTF">2023-11-15T10:43:00Z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0x0101009F70EBB728815B4589A07B9DA34AAB9A</vt:lpwstr>
  </property>
</Properties>
</file>