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15A6E" w14:textId="77777777" w:rsidR="00F31F4F" w:rsidRPr="000877F3" w:rsidRDefault="00F31F4F" w:rsidP="000877F3">
      <w:pPr>
        <w:jc w:val="both"/>
        <w:rPr>
          <w:rFonts w:ascii="Arial" w:eastAsia="Times New Roman" w:hAnsi="Arial" w:cs="Arial"/>
          <w:color w:val="000000" w:themeColor="text1"/>
          <w:bdr w:val="none" w:sz="0" w:space="0" w:color="auto" w:frame="1"/>
          <w:shd w:val="clear" w:color="auto" w:fill="FFFF00"/>
          <w:lang w:eastAsia="it-IT"/>
        </w:rPr>
      </w:pPr>
    </w:p>
    <w:p w14:paraId="34FB0D4D" w14:textId="77777777" w:rsidR="000877F3" w:rsidRDefault="000877F3" w:rsidP="000877F3">
      <w:pPr>
        <w:jc w:val="both"/>
        <w:textAlignment w:val="baseline"/>
        <w:rPr>
          <w:rFonts w:ascii="Arial" w:eastAsia="Times New Roman" w:hAnsi="Arial" w:cs="Arial"/>
          <w:b/>
          <w:bCs/>
          <w:color w:val="000000"/>
          <w:bdr w:val="none" w:sz="0" w:space="0" w:color="auto" w:frame="1"/>
          <w:lang w:eastAsia="it-IT"/>
        </w:rPr>
      </w:pPr>
      <w:r>
        <w:rPr>
          <w:rFonts w:ascii="Arial" w:eastAsia="Times New Roman" w:hAnsi="Arial" w:cs="Arial"/>
          <w:b/>
          <w:bCs/>
          <w:color w:val="000000"/>
          <w:bdr w:val="none" w:sz="0" w:space="0" w:color="auto" w:frame="1"/>
          <w:lang w:eastAsia="it-IT"/>
        </w:rPr>
        <w:t>Comunicato stampa</w:t>
      </w:r>
    </w:p>
    <w:p w14:paraId="32AD348F" w14:textId="77777777" w:rsidR="000877F3" w:rsidRDefault="000877F3" w:rsidP="000877F3">
      <w:pPr>
        <w:jc w:val="both"/>
        <w:textAlignment w:val="baseline"/>
        <w:rPr>
          <w:rFonts w:ascii="Arial" w:eastAsia="Times New Roman" w:hAnsi="Arial" w:cs="Arial"/>
          <w:b/>
          <w:bCs/>
          <w:color w:val="000000"/>
          <w:bdr w:val="none" w:sz="0" w:space="0" w:color="auto" w:frame="1"/>
          <w:lang w:eastAsia="it-IT"/>
        </w:rPr>
      </w:pPr>
    </w:p>
    <w:p w14:paraId="2D1526BD" w14:textId="1E3A03B7" w:rsidR="00F31F4F" w:rsidRPr="00F31F4F" w:rsidRDefault="00F31F4F" w:rsidP="000877F3">
      <w:pPr>
        <w:jc w:val="both"/>
        <w:textAlignment w:val="baseline"/>
        <w:rPr>
          <w:rFonts w:ascii="Arial" w:eastAsia="Times New Roman" w:hAnsi="Arial" w:cs="Arial"/>
          <w:color w:val="000000"/>
          <w:sz w:val="22"/>
          <w:szCs w:val="22"/>
          <w:lang w:eastAsia="it-IT"/>
        </w:rPr>
      </w:pPr>
      <w:r w:rsidRPr="00F31F4F">
        <w:rPr>
          <w:rFonts w:ascii="Arial" w:eastAsia="Times New Roman" w:hAnsi="Arial" w:cs="Arial"/>
          <w:b/>
          <w:bCs/>
          <w:color w:val="000000"/>
          <w:bdr w:val="none" w:sz="0" w:space="0" w:color="auto" w:frame="1"/>
          <w:lang w:eastAsia="it-IT"/>
        </w:rPr>
        <w:t>COMMERCIALISTI, POSITIVA RISPOSTA MEF SU PRIMA NOMINA REVISORI </w:t>
      </w:r>
    </w:p>
    <w:p w14:paraId="1F7BF987" w14:textId="3A49DBA0" w:rsidR="00F31F4F" w:rsidRPr="00F31F4F" w:rsidRDefault="00F31F4F" w:rsidP="000877F3">
      <w:pPr>
        <w:jc w:val="both"/>
        <w:rPr>
          <w:rFonts w:ascii="Arial" w:eastAsia="Times New Roman" w:hAnsi="Arial" w:cs="Arial"/>
          <w:lang w:eastAsia="it-IT"/>
        </w:rPr>
      </w:pPr>
    </w:p>
    <w:p w14:paraId="722073DA" w14:textId="66A858BA" w:rsidR="00F31F4F" w:rsidRPr="00F31F4F" w:rsidRDefault="00F31F4F" w:rsidP="000877F3">
      <w:pPr>
        <w:jc w:val="both"/>
        <w:textAlignment w:val="baseline"/>
        <w:rPr>
          <w:rFonts w:ascii="Arial" w:eastAsia="Times New Roman" w:hAnsi="Arial" w:cs="Arial"/>
          <w:color w:val="000000"/>
          <w:sz w:val="22"/>
          <w:szCs w:val="22"/>
          <w:lang w:eastAsia="it-IT"/>
        </w:rPr>
      </w:pPr>
      <w:r w:rsidRPr="00F31F4F">
        <w:rPr>
          <w:rFonts w:ascii="Arial" w:eastAsia="Times New Roman" w:hAnsi="Arial" w:cs="Arial"/>
          <w:b/>
          <w:bCs/>
          <w:color w:val="000000"/>
          <w:bdr w:val="none" w:sz="0" w:space="0" w:color="auto" w:frame="1"/>
          <w:lang w:eastAsia="it-IT"/>
        </w:rPr>
        <w:t>Miani: “La risposta all’interrogazione del senatore De B</w:t>
      </w:r>
      <w:r w:rsidR="00CC67E3">
        <w:rPr>
          <w:rFonts w:ascii="Arial" w:eastAsia="Times New Roman" w:hAnsi="Arial" w:cs="Arial"/>
          <w:b/>
          <w:bCs/>
          <w:color w:val="000000"/>
          <w:bdr w:val="none" w:sz="0" w:space="0" w:color="auto" w:frame="1"/>
          <w:lang w:eastAsia="it-IT"/>
        </w:rPr>
        <w:t>e</w:t>
      </w:r>
      <w:r w:rsidRPr="00F31F4F">
        <w:rPr>
          <w:rFonts w:ascii="Arial" w:eastAsia="Times New Roman" w:hAnsi="Arial" w:cs="Arial"/>
          <w:b/>
          <w:bCs/>
          <w:color w:val="000000"/>
          <w:bdr w:val="none" w:sz="0" w:space="0" w:color="auto" w:frame="1"/>
          <w:lang w:eastAsia="it-IT"/>
        </w:rPr>
        <w:t>rtol</w:t>
      </w:r>
      <w:r w:rsidR="000877F3">
        <w:rPr>
          <w:rFonts w:ascii="Arial" w:eastAsia="Times New Roman" w:hAnsi="Arial" w:cs="Arial"/>
          <w:b/>
          <w:bCs/>
          <w:color w:val="000000"/>
          <w:bdr w:val="none" w:sz="0" w:space="0" w:color="auto" w:frame="1"/>
          <w:lang w:eastAsia="it-IT"/>
        </w:rPr>
        <w:t>d</w:t>
      </w:r>
      <w:r w:rsidRPr="00F31F4F">
        <w:rPr>
          <w:rFonts w:ascii="Arial" w:eastAsia="Times New Roman" w:hAnsi="Arial" w:cs="Arial"/>
          <w:b/>
          <w:bCs/>
          <w:color w:val="000000"/>
          <w:bdr w:val="none" w:sz="0" w:space="0" w:color="auto" w:frame="1"/>
          <w:lang w:eastAsia="it-IT"/>
        </w:rPr>
        <w:t>i fa chiarezza su un tema decisivo per decine di migliaia di società” </w:t>
      </w:r>
    </w:p>
    <w:p w14:paraId="62095ACB" w14:textId="77777777" w:rsidR="00F31F4F" w:rsidRPr="00F31F4F" w:rsidRDefault="00F31F4F" w:rsidP="000877F3">
      <w:pPr>
        <w:jc w:val="both"/>
        <w:textAlignment w:val="baseline"/>
        <w:rPr>
          <w:rFonts w:ascii="Arial" w:eastAsia="Times New Roman" w:hAnsi="Arial" w:cs="Arial"/>
          <w:color w:val="000000"/>
          <w:sz w:val="22"/>
          <w:szCs w:val="22"/>
          <w:lang w:eastAsia="it-IT"/>
        </w:rPr>
      </w:pPr>
      <w:r w:rsidRPr="00F31F4F">
        <w:rPr>
          <w:rFonts w:ascii="Arial" w:eastAsia="Times New Roman" w:hAnsi="Arial" w:cs="Arial"/>
          <w:i/>
          <w:iCs/>
          <w:color w:val="000000"/>
          <w:bdr w:val="none" w:sz="0" w:space="0" w:color="auto" w:frame="1"/>
          <w:lang w:eastAsia="it-IT"/>
        </w:rPr>
        <w:t> </w:t>
      </w:r>
    </w:p>
    <w:p w14:paraId="1BED0D77" w14:textId="3DB892F9" w:rsidR="00F31F4F" w:rsidRPr="00F31F4F" w:rsidRDefault="00F31F4F" w:rsidP="000877F3">
      <w:pPr>
        <w:jc w:val="both"/>
        <w:textAlignment w:val="baseline"/>
        <w:rPr>
          <w:rFonts w:ascii="Arial" w:eastAsia="Times New Roman" w:hAnsi="Arial" w:cs="Arial"/>
          <w:color w:val="000000"/>
          <w:sz w:val="22"/>
          <w:szCs w:val="22"/>
          <w:lang w:eastAsia="it-IT"/>
        </w:rPr>
      </w:pPr>
      <w:r w:rsidRPr="00F31F4F">
        <w:rPr>
          <w:rFonts w:ascii="Arial" w:eastAsia="Times New Roman" w:hAnsi="Arial" w:cs="Arial"/>
          <w:i/>
          <w:iCs/>
          <w:color w:val="000000"/>
          <w:bdr w:val="none" w:sz="0" w:space="0" w:color="auto" w:frame="1"/>
          <w:lang w:eastAsia="it-IT"/>
        </w:rPr>
        <w:t>Roma, 15 ottobre 2020 –</w:t>
      </w:r>
      <w:r w:rsidRPr="00F31F4F">
        <w:rPr>
          <w:rFonts w:ascii="Arial" w:eastAsia="Times New Roman" w:hAnsi="Arial" w:cs="Arial"/>
          <w:color w:val="000000"/>
          <w:bdr w:val="none" w:sz="0" w:space="0" w:color="auto" w:frame="1"/>
          <w:lang w:eastAsia="it-IT"/>
        </w:rPr>
        <w:t xml:space="preserve"> “La risposta fornita dal Ministero dell’Economia e </w:t>
      </w:r>
      <w:r w:rsidR="003B6B54">
        <w:rPr>
          <w:rFonts w:ascii="Arial" w:eastAsia="Times New Roman" w:hAnsi="Arial" w:cs="Arial"/>
          <w:color w:val="000000"/>
          <w:bdr w:val="none" w:sz="0" w:space="0" w:color="auto" w:frame="1"/>
          <w:lang w:eastAsia="it-IT"/>
        </w:rPr>
        <w:t>de</w:t>
      </w:r>
      <w:r w:rsidRPr="00F31F4F">
        <w:rPr>
          <w:rFonts w:ascii="Arial" w:eastAsia="Times New Roman" w:hAnsi="Arial" w:cs="Arial"/>
          <w:color w:val="000000"/>
          <w:bdr w:val="none" w:sz="0" w:space="0" w:color="auto" w:frame="1"/>
          <w:lang w:eastAsia="it-IT"/>
        </w:rPr>
        <w:t>lle Finanze, sentito quell</w:t>
      </w:r>
      <w:r w:rsidR="003B6B54">
        <w:rPr>
          <w:rFonts w:ascii="Arial" w:eastAsia="Times New Roman" w:hAnsi="Arial" w:cs="Arial"/>
          <w:color w:val="000000"/>
          <w:bdr w:val="none" w:sz="0" w:space="0" w:color="auto" w:frame="1"/>
          <w:lang w:eastAsia="it-IT"/>
        </w:rPr>
        <w:t>o</w:t>
      </w:r>
      <w:r w:rsidRPr="00F31F4F">
        <w:rPr>
          <w:rFonts w:ascii="Arial" w:eastAsia="Times New Roman" w:hAnsi="Arial" w:cs="Arial"/>
          <w:color w:val="000000"/>
          <w:bdr w:val="none" w:sz="0" w:space="0" w:color="auto" w:frame="1"/>
          <w:lang w:eastAsia="it-IT"/>
        </w:rPr>
        <w:t xml:space="preserve"> della Giustizia,</w:t>
      </w:r>
      <w:r w:rsidR="003B6B54">
        <w:rPr>
          <w:rFonts w:ascii="Arial" w:eastAsia="Times New Roman" w:hAnsi="Arial" w:cs="Arial"/>
          <w:color w:val="000000"/>
          <w:bdr w:val="none" w:sz="0" w:space="0" w:color="auto" w:frame="1"/>
          <w:lang w:eastAsia="it-IT"/>
        </w:rPr>
        <w:t xml:space="preserve"> </w:t>
      </w:r>
      <w:r w:rsidRPr="00F31F4F">
        <w:rPr>
          <w:rFonts w:ascii="Arial" w:eastAsia="Times New Roman" w:hAnsi="Arial" w:cs="Arial"/>
          <w:color w:val="000000"/>
          <w:bdr w:val="none" w:sz="0" w:space="0" w:color="auto" w:frame="1"/>
          <w:lang w:eastAsia="it-IT"/>
        </w:rPr>
        <w:t>all’interrogazione del senatore Andrea De B</w:t>
      </w:r>
      <w:r w:rsidR="00CC67E3">
        <w:rPr>
          <w:rFonts w:ascii="Arial" w:eastAsia="Times New Roman" w:hAnsi="Arial" w:cs="Arial"/>
          <w:color w:val="000000"/>
          <w:bdr w:val="none" w:sz="0" w:space="0" w:color="auto" w:frame="1"/>
          <w:lang w:eastAsia="it-IT"/>
        </w:rPr>
        <w:t>e</w:t>
      </w:r>
      <w:r w:rsidRPr="00F31F4F">
        <w:rPr>
          <w:rFonts w:ascii="Arial" w:eastAsia="Times New Roman" w:hAnsi="Arial" w:cs="Arial"/>
          <w:color w:val="000000"/>
          <w:bdr w:val="none" w:sz="0" w:space="0" w:color="auto" w:frame="1"/>
          <w:lang w:eastAsia="it-IT"/>
        </w:rPr>
        <w:t>rtoldi</w:t>
      </w:r>
      <w:r w:rsidR="003B6B54">
        <w:rPr>
          <w:rFonts w:ascii="Arial" w:eastAsia="Times New Roman" w:hAnsi="Arial" w:cs="Arial"/>
          <w:color w:val="000000"/>
          <w:bdr w:val="none" w:sz="0" w:space="0" w:color="auto" w:frame="1"/>
          <w:lang w:eastAsia="it-IT"/>
        </w:rPr>
        <w:t>,</w:t>
      </w:r>
      <w:r w:rsidRPr="00F31F4F">
        <w:rPr>
          <w:rFonts w:ascii="Arial" w:eastAsia="Times New Roman" w:hAnsi="Arial" w:cs="Arial"/>
          <w:color w:val="000000"/>
          <w:bdr w:val="none" w:sz="0" w:space="0" w:color="auto" w:frame="1"/>
          <w:lang w:eastAsia="it-IT"/>
        </w:rPr>
        <w:t xml:space="preserve"> fa chiarezza su un tema molto delicato per decine di migliaia di società, sgombrando opportunamente il campo da dubbi interpretativi della norma”. </w:t>
      </w:r>
      <w:r w:rsidR="00367DB0">
        <w:rPr>
          <w:rFonts w:ascii="Arial" w:eastAsia="Times New Roman" w:hAnsi="Arial" w:cs="Arial"/>
          <w:color w:val="000000"/>
          <w:bdr w:val="none" w:sz="0" w:space="0" w:color="auto" w:frame="1"/>
          <w:lang w:eastAsia="it-IT"/>
        </w:rPr>
        <w:t xml:space="preserve">È </w:t>
      </w:r>
      <w:r w:rsidRPr="00F31F4F">
        <w:rPr>
          <w:rFonts w:ascii="Arial" w:eastAsia="Times New Roman" w:hAnsi="Arial" w:cs="Arial"/>
          <w:color w:val="000000"/>
          <w:bdr w:val="none" w:sz="0" w:space="0" w:color="auto" w:frame="1"/>
          <w:lang w:eastAsia="it-IT"/>
        </w:rPr>
        <w:t>quanto afferma il presidente del Consiglio nazionale dei commercialisti, Massimo Miani.</w:t>
      </w:r>
    </w:p>
    <w:p w14:paraId="702A6166" w14:textId="6CEB3C50" w:rsidR="00F31F4F" w:rsidRPr="00F31F4F" w:rsidRDefault="00F31F4F" w:rsidP="000877F3">
      <w:pPr>
        <w:jc w:val="both"/>
        <w:textAlignment w:val="baseline"/>
        <w:rPr>
          <w:rFonts w:ascii="Arial" w:eastAsia="Times New Roman" w:hAnsi="Arial" w:cs="Arial"/>
          <w:color w:val="000000"/>
          <w:sz w:val="22"/>
          <w:szCs w:val="22"/>
          <w:lang w:eastAsia="it-IT"/>
        </w:rPr>
      </w:pPr>
    </w:p>
    <w:p w14:paraId="24E777B9" w14:textId="7C260368" w:rsidR="00F31F4F" w:rsidRPr="00F31F4F" w:rsidRDefault="00F31F4F" w:rsidP="000877F3">
      <w:pPr>
        <w:jc w:val="both"/>
        <w:textAlignment w:val="baseline"/>
        <w:rPr>
          <w:rFonts w:ascii="Arial" w:eastAsia="Times New Roman" w:hAnsi="Arial" w:cs="Arial"/>
          <w:color w:val="000000"/>
          <w:sz w:val="22"/>
          <w:szCs w:val="22"/>
          <w:lang w:eastAsia="it-IT"/>
        </w:rPr>
      </w:pPr>
      <w:r w:rsidRPr="00F31F4F">
        <w:rPr>
          <w:rFonts w:ascii="Arial" w:eastAsia="Times New Roman" w:hAnsi="Arial" w:cs="Arial"/>
          <w:color w:val="000000"/>
          <w:bdr w:val="none" w:sz="0" w:space="0" w:color="auto" w:frame="1"/>
          <w:lang w:eastAsia="it-IT"/>
        </w:rPr>
        <w:t xml:space="preserve">Nell’interrogazione citata dal presidente dei commercialisti, De Bertoldi aveva chiesto chiarimenti circa l’interpretazione in sede applicativa dell’articolo 51-bis del decreto legge </w:t>
      </w:r>
      <w:r w:rsidR="000877F3">
        <w:rPr>
          <w:rFonts w:ascii="Arial" w:eastAsia="Times New Roman" w:hAnsi="Arial" w:cs="Arial"/>
          <w:color w:val="000000"/>
          <w:bdr w:val="none" w:sz="0" w:space="0" w:color="auto" w:frame="1"/>
          <w:lang w:eastAsia="it-IT"/>
        </w:rPr>
        <w:t xml:space="preserve">n. 34 </w:t>
      </w:r>
      <w:r w:rsidRPr="00F31F4F">
        <w:rPr>
          <w:rFonts w:ascii="Arial" w:eastAsia="Times New Roman" w:hAnsi="Arial" w:cs="Arial"/>
          <w:color w:val="000000"/>
          <w:bdr w:val="none" w:sz="0" w:space="0" w:color="auto" w:frame="1"/>
          <w:lang w:eastAsia="it-IT"/>
        </w:rPr>
        <w:t>convertito</w:t>
      </w:r>
      <w:r w:rsidR="000877F3">
        <w:rPr>
          <w:rFonts w:ascii="Arial" w:eastAsia="Times New Roman" w:hAnsi="Arial" w:cs="Arial"/>
          <w:color w:val="000000"/>
          <w:bdr w:val="none" w:sz="0" w:space="0" w:color="auto" w:frame="1"/>
          <w:lang w:eastAsia="it-IT"/>
        </w:rPr>
        <w:t xml:space="preserve">, con modificazioni, dalla legge n.77 </w:t>
      </w:r>
      <w:r w:rsidRPr="00F31F4F">
        <w:rPr>
          <w:rFonts w:ascii="Arial" w:eastAsia="Times New Roman" w:hAnsi="Arial" w:cs="Arial"/>
          <w:color w:val="000000"/>
          <w:bdr w:val="none" w:sz="0" w:space="0" w:color="auto" w:frame="1"/>
          <w:lang w:eastAsia="it-IT"/>
        </w:rPr>
        <w:t>nel luglio di quest’anno</w:t>
      </w:r>
      <w:r w:rsidR="000877F3">
        <w:rPr>
          <w:rFonts w:ascii="Arial" w:eastAsia="Times New Roman" w:hAnsi="Arial" w:cs="Arial"/>
          <w:color w:val="000000"/>
          <w:bdr w:val="none" w:sz="0" w:space="0" w:color="auto" w:frame="1"/>
          <w:lang w:eastAsia="it-IT"/>
        </w:rPr>
        <w:t>,</w:t>
      </w:r>
      <w:r w:rsidRPr="00F31F4F">
        <w:rPr>
          <w:rFonts w:ascii="Arial" w:eastAsia="Times New Roman" w:hAnsi="Arial" w:cs="Arial"/>
          <w:color w:val="000000"/>
          <w:bdr w:val="none" w:sz="0" w:space="0" w:color="auto" w:frame="1"/>
          <w:lang w:eastAsia="it-IT"/>
        </w:rPr>
        <w:t xml:space="preserve"> che posticipa ai bilanci relativi al 2021 (e quindi al periodo aprile – giugno 2022) l’obbligo delle società a responsabilità limitata e cooperative di effettuare la prima nomina del revisore o degli organi di controllo seguendo le novità introdotte dal codice della crisi d’impresa del 2019.   </w:t>
      </w:r>
    </w:p>
    <w:p w14:paraId="5EE8BCD0" w14:textId="77777777" w:rsidR="00F31F4F" w:rsidRPr="00F31F4F" w:rsidRDefault="00F31F4F" w:rsidP="000877F3">
      <w:pPr>
        <w:jc w:val="both"/>
        <w:textAlignment w:val="baseline"/>
        <w:rPr>
          <w:rFonts w:ascii="Arial" w:eastAsia="Times New Roman" w:hAnsi="Arial" w:cs="Arial"/>
          <w:color w:val="000000"/>
          <w:sz w:val="22"/>
          <w:szCs w:val="22"/>
          <w:lang w:eastAsia="it-IT"/>
        </w:rPr>
      </w:pPr>
      <w:r w:rsidRPr="00F31F4F">
        <w:rPr>
          <w:rFonts w:ascii="Arial" w:eastAsia="Times New Roman" w:hAnsi="Arial" w:cs="Arial"/>
          <w:color w:val="000000"/>
          <w:bdr w:val="none" w:sz="0" w:space="0" w:color="auto" w:frame="1"/>
          <w:lang w:eastAsia="it-IT"/>
        </w:rPr>
        <w:t> </w:t>
      </w:r>
    </w:p>
    <w:p w14:paraId="21A051C7" w14:textId="77777777" w:rsidR="00F31F4F" w:rsidRPr="00F31F4F" w:rsidRDefault="00F31F4F" w:rsidP="000877F3">
      <w:pPr>
        <w:jc w:val="both"/>
        <w:textAlignment w:val="baseline"/>
        <w:rPr>
          <w:rFonts w:ascii="Arial" w:eastAsia="Times New Roman" w:hAnsi="Arial" w:cs="Arial"/>
          <w:color w:val="000000"/>
          <w:sz w:val="22"/>
          <w:szCs w:val="22"/>
          <w:lang w:eastAsia="it-IT"/>
        </w:rPr>
      </w:pPr>
      <w:r w:rsidRPr="00F31F4F">
        <w:rPr>
          <w:rFonts w:ascii="Arial" w:eastAsia="Times New Roman" w:hAnsi="Arial" w:cs="Arial"/>
          <w:color w:val="000000"/>
          <w:bdr w:val="none" w:sz="0" w:space="0" w:color="auto" w:frame="1"/>
          <w:lang w:eastAsia="it-IT"/>
        </w:rPr>
        <w:t xml:space="preserve">Secondo il MEF “si può legittimamente ritenere che chi non avesse provveduto </w:t>
      </w:r>
      <w:proofErr w:type="gramStart"/>
      <w:r w:rsidRPr="00F31F4F">
        <w:rPr>
          <w:rFonts w:ascii="Arial" w:eastAsia="Times New Roman" w:hAnsi="Arial" w:cs="Arial"/>
          <w:color w:val="000000"/>
          <w:bdr w:val="none" w:sz="0" w:space="0" w:color="auto" w:frame="1"/>
          <w:lang w:eastAsia="it-IT"/>
        </w:rPr>
        <w:t>ad</w:t>
      </w:r>
      <w:proofErr w:type="gramEnd"/>
      <w:r w:rsidRPr="00F31F4F">
        <w:rPr>
          <w:rFonts w:ascii="Arial" w:eastAsia="Times New Roman" w:hAnsi="Arial" w:cs="Arial"/>
          <w:color w:val="000000"/>
          <w:bdr w:val="none" w:sz="0" w:space="0" w:color="auto" w:frame="1"/>
          <w:lang w:eastAsia="it-IT"/>
        </w:rPr>
        <w:t xml:space="preserve"> adeguarsi all’obbligo entro la data di bilancio 2019 è da considerarsi rimesso in termini. Per chi avesse già provveduto, il </w:t>
      </w:r>
      <w:proofErr w:type="spellStart"/>
      <w:r w:rsidRPr="00F31F4F">
        <w:rPr>
          <w:rFonts w:ascii="Arial" w:eastAsia="Times New Roman" w:hAnsi="Arial" w:cs="Arial"/>
          <w:color w:val="000000"/>
          <w:bdr w:val="none" w:sz="0" w:space="0" w:color="auto" w:frame="1"/>
          <w:lang w:eastAsia="it-IT"/>
        </w:rPr>
        <w:t>Mef</w:t>
      </w:r>
      <w:proofErr w:type="spellEnd"/>
      <w:r w:rsidRPr="00F31F4F">
        <w:rPr>
          <w:rFonts w:ascii="Arial" w:eastAsia="Times New Roman" w:hAnsi="Arial" w:cs="Arial"/>
          <w:color w:val="000000"/>
          <w:bdr w:val="none" w:sz="0" w:space="0" w:color="auto" w:frame="1"/>
          <w:lang w:eastAsia="it-IT"/>
        </w:rPr>
        <w:t xml:space="preserve"> afferma che “non pare intervenire alcun elemento innovativo”. La norma, spiega nella sua risposta il Ministero, “indica infatti un termine finale entro il quale adempiere l’obbligo, ma aver provveduto anticipatamente pare perfettamente compatibile con la disposizione normativa, che non sembra possa interpretarsi come idonea a far venir meno l’obbligo</w:t>
      </w:r>
      <w:r w:rsidRPr="00F31F4F">
        <w:rPr>
          <w:rFonts w:ascii="Arial" w:eastAsia="Times New Roman" w:hAnsi="Arial" w:cs="Arial"/>
          <w:i/>
          <w:iCs/>
          <w:color w:val="000000"/>
          <w:bdr w:val="none" w:sz="0" w:space="0" w:color="auto" w:frame="1"/>
          <w:lang w:eastAsia="it-IT"/>
        </w:rPr>
        <w:t> medio tempore</w:t>
      </w:r>
      <w:r w:rsidRPr="00F31F4F">
        <w:rPr>
          <w:rFonts w:ascii="Arial" w:eastAsia="Times New Roman" w:hAnsi="Arial" w:cs="Arial"/>
          <w:color w:val="000000"/>
          <w:bdr w:val="none" w:sz="0" w:space="0" w:color="auto" w:frame="1"/>
          <w:lang w:eastAsia="it-IT"/>
        </w:rPr>
        <w:t>”.  </w:t>
      </w:r>
    </w:p>
    <w:p w14:paraId="1E6E0D72" w14:textId="77777777" w:rsidR="00F31F4F" w:rsidRPr="00F31F4F" w:rsidRDefault="00F31F4F" w:rsidP="000877F3">
      <w:pPr>
        <w:jc w:val="both"/>
        <w:textAlignment w:val="baseline"/>
        <w:rPr>
          <w:rFonts w:ascii="Arial" w:eastAsia="Times New Roman" w:hAnsi="Arial" w:cs="Arial"/>
          <w:color w:val="000000" w:themeColor="text1"/>
          <w:sz w:val="22"/>
          <w:szCs w:val="22"/>
          <w:lang w:eastAsia="it-IT"/>
        </w:rPr>
      </w:pPr>
      <w:r w:rsidRPr="00F31F4F">
        <w:rPr>
          <w:rFonts w:ascii="Arial" w:eastAsia="Times New Roman" w:hAnsi="Arial" w:cs="Arial"/>
          <w:color w:val="000000" w:themeColor="text1"/>
          <w:bdr w:val="none" w:sz="0" w:space="0" w:color="auto" w:frame="1"/>
          <w:lang w:eastAsia="it-IT"/>
        </w:rPr>
        <w:t> </w:t>
      </w:r>
    </w:p>
    <w:p w14:paraId="0742FBC5" w14:textId="3619908C" w:rsidR="00B3271C" w:rsidRPr="00B82E6A" w:rsidRDefault="00F31F4F" w:rsidP="00237BEE">
      <w:pPr>
        <w:jc w:val="both"/>
        <w:rPr>
          <w:rFonts w:ascii="Arial" w:hAnsi="Arial" w:cs="Arial"/>
        </w:rPr>
      </w:pPr>
      <w:r w:rsidRPr="000877F3">
        <w:rPr>
          <w:rFonts w:ascii="Arial" w:hAnsi="Arial" w:cs="Arial"/>
        </w:rPr>
        <w:t xml:space="preserve">“La risposta del </w:t>
      </w:r>
      <w:proofErr w:type="spellStart"/>
      <w:r w:rsidRPr="000877F3">
        <w:rPr>
          <w:rFonts w:ascii="Arial" w:hAnsi="Arial" w:cs="Arial"/>
        </w:rPr>
        <w:t>Mef</w:t>
      </w:r>
      <w:proofErr w:type="spellEnd"/>
      <w:r w:rsidRPr="000877F3">
        <w:rPr>
          <w:rFonts w:ascii="Arial" w:hAnsi="Arial" w:cs="Arial"/>
        </w:rPr>
        <w:t xml:space="preserve"> – sostiene Miani – chiarisce in sostanza, come da noi sostenuto e auspicato, che l’articolo 51-</w:t>
      </w:r>
      <w:r w:rsidR="003B6B54">
        <w:rPr>
          <w:rFonts w:ascii="Arial" w:hAnsi="Arial" w:cs="Arial"/>
        </w:rPr>
        <w:t xml:space="preserve"> </w:t>
      </w:r>
      <w:r w:rsidRPr="000877F3">
        <w:rPr>
          <w:rFonts w:ascii="Arial" w:hAnsi="Arial" w:cs="Arial"/>
        </w:rPr>
        <w:t>bis consente alle società che non avevano già provveduto alla data di approvazione del bilancio relativo all’esercizio 2019,</w:t>
      </w:r>
      <w:r w:rsidR="003B6B54">
        <w:rPr>
          <w:rFonts w:ascii="Arial" w:hAnsi="Arial" w:cs="Arial"/>
        </w:rPr>
        <w:t xml:space="preserve"> </w:t>
      </w:r>
      <w:r w:rsidRPr="000877F3">
        <w:rPr>
          <w:rFonts w:ascii="Arial" w:hAnsi="Arial" w:cs="Arial"/>
        </w:rPr>
        <w:t>di mettersi in regola e di provvedere alle nomine entro il nuovo termine indicato</w:t>
      </w:r>
      <w:r w:rsidR="003B6B54">
        <w:rPr>
          <w:rFonts w:ascii="Arial" w:hAnsi="Arial" w:cs="Arial"/>
        </w:rPr>
        <w:t>.</w:t>
      </w:r>
      <w:r w:rsidRPr="000877F3">
        <w:rPr>
          <w:rFonts w:ascii="Arial" w:hAnsi="Arial" w:cs="Arial"/>
        </w:rPr>
        <w:t xml:space="preserve"> </w:t>
      </w:r>
      <w:r w:rsidR="003B6B54">
        <w:rPr>
          <w:rFonts w:ascii="Arial" w:hAnsi="Arial" w:cs="Arial"/>
        </w:rPr>
        <w:t>I</w:t>
      </w:r>
      <w:r w:rsidRPr="000877F3">
        <w:rPr>
          <w:rFonts w:ascii="Arial" w:hAnsi="Arial" w:cs="Arial"/>
        </w:rPr>
        <w:t>l che non equivale a dire che revisori già nominati possano essere revocati per il solo effetto dell’entrata in vigore dell’art. 51 - bis”.  </w:t>
      </w:r>
    </w:p>
    <w:p w14:paraId="007198F1" w14:textId="77777777" w:rsidR="00B82E6A" w:rsidRDefault="00B82E6A" w:rsidP="00B82E6A">
      <w:pPr>
        <w:pStyle w:val="NormaleWeb"/>
        <w:jc w:val="both"/>
        <w:rPr>
          <w:rFonts w:ascii="Arial" w:hAnsi="Arial" w:cs="Arial"/>
        </w:rPr>
      </w:pPr>
      <w:r w:rsidRPr="001E2D50">
        <w:rPr>
          <w:rFonts w:ascii="Arial" w:hAnsi="Arial" w:cs="Arial"/>
        </w:rPr>
        <w:t xml:space="preserve">Dell’argomento si occupa </w:t>
      </w:r>
      <w:r>
        <w:rPr>
          <w:rFonts w:ascii="Arial" w:hAnsi="Arial" w:cs="Arial"/>
        </w:rPr>
        <w:t xml:space="preserve">diffusamente </w:t>
      </w:r>
      <w:r w:rsidRPr="001E2D50">
        <w:rPr>
          <w:rFonts w:ascii="Arial" w:hAnsi="Arial" w:cs="Arial"/>
        </w:rPr>
        <w:t xml:space="preserve">anche il documento di ricerca </w:t>
      </w:r>
      <w:r w:rsidRPr="001E2D50">
        <w:rPr>
          <w:rFonts w:ascii="Arial" w:hAnsi="Arial" w:cs="Arial"/>
          <w:color w:val="000000"/>
        </w:rPr>
        <w:t>“</w:t>
      </w:r>
      <w:r w:rsidRPr="001E2D50">
        <w:rPr>
          <w:rFonts w:ascii="Arial" w:hAnsi="Arial" w:cs="Arial"/>
          <w:b/>
          <w:bCs/>
          <w:color w:val="000000"/>
        </w:rPr>
        <w:t>Sindaci e revisori legali: la nuova disciplina degli incarichi a seguito delle modifiche dell’art. 379 del codice della crisi</w:t>
      </w:r>
      <w:r w:rsidRPr="001E2D50">
        <w:rPr>
          <w:rFonts w:ascii="Arial" w:hAnsi="Arial" w:cs="Arial"/>
          <w:color w:val="000000"/>
        </w:rPr>
        <w:t>”,</w:t>
      </w:r>
      <w:r>
        <w:rPr>
          <w:rFonts w:ascii="Arial" w:hAnsi="Arial" w:cs="Arial"/>
          <w:color w:val="000000"/>
        </w:rPr>
        <w:t xml:space="preserve"> </w:t>
      </w:r>
      <w:r w:rsidRPr="001E2D50">
        <w:rPr>
          <w:rFonts w:ascii="Arial" w:hAnsi="Arial" w:cs="Arial"/>
          <w:color w:val="000000"/>
        </w:rPr>
        <w:t xml:space="preserve">diffuso oggi </w:t>
      </w:r>
      <w:r w:rsidRPr="001E2D50">
        <w:rPr>
          <w:rFonts w:ascii="Arial" w:hAnsi="Arial" w:cs="Arial"/>
        </w:rPr>
        <w:t xml:space="preserve">dal Consiglio e dalla Fondazione nazionali dei commercialisti. </w:t>
      </w:r>
    </w:p>
    <w:p w14:paraId="3F321C39" w14:textId="77777777" w:rsidR="00B82E6A" w:rsidRPr="00237BEE" w:rsidRDefault="00B82E6A" w:rsidP="00237BEE">
      <w:pPr>
        <w:jc w:val="both"/>
        <w:rPr>
          <w:rFonts w:ascii="Arial" w:hAnsi="Arial" w:cs="Arial"/>
          <w:sz w:val="21"/>
          <w:szCs w:val="21"/>
        </w:rPr>
      </w:pPr>
      <w:bookmarkStart w:id="0" w:name="_GoBack"/>
      <w:bookmarkEnd w:id="0"/>
    </w:p>
    <w:sectPr w:rsidR="00B82E6A" w:rsidRPr="00237BEE"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B8F81" w14:textId="77777777" w:rsidR="00351D11" w:rsidRDefault="00351D11" w:rsidP="00627996">
      <w:r>
        <w:separator/>
      </w:r>
    </w:p>
  </w:endnote>
  <w:endnote w:type="continuationSeparator" w:id="0">
    <w:p w14:paraId="7C40D24B" w14:textId="77777777" w:rsidR="00351D11" w:rsidRDefault="00351D11"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27551" w14:textId="77777777" w:rsidR="00351D11" w:rsidRDefault="00351D11" w:rsidP="00627996">
      <w:r>
        <w:separator/>
      </w:r>
    </w:p>
  </w:footnote>
  <w:footnote w:type="continuationSeparator" w:id="0">
    <w:p w14:paraId="30362194" w14:textId="77777777" w:rsidR="00351D11" w:rsidRDefault="00351D11"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48E0" w14:textId="77777777" w:rsidR="00627996" w:rsidRDefault="00627996">
    <w:pPr>
      <w:pStyle w:val="Intestazione"/>
    </w:pPr>
    <w:r w:rsidRPr="00A945F8">
      <w:rPr>
        <w:noProof/>
      </w:rPr>
      <w:drawing>
        <wp:inline distT="0" distB="0" distL="0" distR="0" wp14:anchorId="387C8CCE" wp14:editId="1D327D73">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877F3"/>
    <w:rsid w:val="001B3759"/>
    <w:rsid w:val="001D0C92"/>
    <w:rsid w:val="00206248"/>
    <w:rsid w:val="00237BEE"/>
    <w:rsid w:val="002B1170"/>
    <w:rsid w:val="002B1507"/>
    <w:rsid w:val="002E31F2"/>
    <w:rsid w:val="003248FA"/>
    <w:rsid w:val="00351D11"/>
    <w:rsid w:val="00367DB0"/>
    <w:rsid w:val="003B6B54"/>
    <w:rsid w:val="003C2FC0"/>
    <w:rsid w:val="00595991"/>
    <w:rsid w:val="00627996"/>
    <w:rsid w:val="00656CC5"/>
    <w:rsid w:val="006E1DDE"/>
    <w:rsid w:val="00734687"/>
    <w:rsid w:val="00986D90"/>
    <w:rsid w:val="009D1104"/>
    <w:rsid w:val="009F27EC"/>
    <w:rsid w:val="00AC6BB0"/>
    <w:rsid w:val="00B82E6A"/>
    <w:rsid w:val="00BD774F"/>
    <w:rsid w:val="00CC67E3"/>
    <w:rsid w:val="00D0285A"/>
    <w:rsid w:val="00D41E98"/>
    <w:rsid w:val="00DB4B99"/>
    <w:rsid w:val="00E802DD"/>
    <w:rsid w:val="00F31F4F"/>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C799"/>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character" w:customStyle="1" w:styleId="ms-button-flexcontainer">
    <w:name w:val="ms-button-flexcontainer"/>
    <w:basedOn w:val="Carpredefinitoparagrafo"/>
    <w:rsid w:val="00F3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38527">
      <w:bodyDiv w:val="1"/>
      <w:marLeft w:val="0"/>
      <w:marRight w:val="0"/>
      <w:marTop w:val="0"/>
      <w:marBottom w:val="0"/>
      <w:divBdr>
        <w:top w:val="none" w:sz="0" w:space="0" w:color="auto"/>
        <w:left w:val="none" w:sz="0" w:space="0" w:color="auto"/>
        <w:bottom w:val="none" w:sz="0" w:space="0" w:color="auto"/>
        <w:right w:val="none" w:sz="0" w:space="0" w:color="auto"/>
      </w:divBdr>
      <w:divsChild>
        <w:div w:id="38894191">
          <w:marLeft w:val="465"/>
          <w:marRight w:val="0"/>
          <w:marTop w:val="0"/>
          <w:marBottom w:val="0"/>
          <w:divBdr>
            <w:top w:val="none" w:sz="0" w:space="0" w:color="auto"/>
            <w:left w:val="none" w:sz="0" w:space="0" w:color="auto"/>
            <w:bottom w:val="none" w:sz="0" w:space="0" w:color="auto"/>
            <w:right w:val="none" w:sz="0" w:space="0" w:color="auto"/>
          </w:divBdr>
          <w:divsChild>
            <w:div w:id="573124508">
              <w:marLeft w:val="0"/>
              <w:marRight w:val="0"/>
              <w:marTop w:val="0"/>
              <w:marBottom w:val="0"/>
              <w:divBdr>
                <w:top w:val="none" w:sz="0" w:space="0" w:color="auto"/>
                <w:left w:val="none" w:sz="0" w:space="0" w:color="auto"/>
                <w:bottom w:val="none" w:sz="0" w:space="0" w:color="auto"/>
                <w:right w:val="none" w:sz="0" w:space="0" w:color="auto"/>
              </w:divBdr>
              <w:divsChild>
                <w:div w:id="1607997863">
                  <w:marLeft w:val="0"/>
                  <w:marRight w:val="0"/>
                  <w:marTop w:val="0"/>
                  <w:marBottom w:val="0"/>
                  <w:divBdr>
                    <w:top w:val="none" w:sz="0" w:space="0" w:color="auto"/>
                    <w:left w:val="none" w:sz="0" w:space="0" w:color="auto"/>
                    <w:bottom w:val="none" w:sz="0" w:space="0" w:color="auto"/>
                    <w:right w:val="none" w:sz="0" w:space="0" w:color="auto"/>
                  </w:divBdr>
                  <w:divsChild>
                    <w:div w:id="363483961">
                      <w:marLeft w:val="0"/>
                      <w:marRight w:val="0"/>
                      <w:marTop w:val="0"/>
                      <w:marBottom w:val="0"/>
                      <w:divBdr>
                        <w:top w:val="none" w:sz="0" w:space="0" w:color="auto"/>
                        <w:left w:val="none" w:sz="0" w:space="0" w:color="auto"/>
                        <w:bottom w:val="none" w:sz="0" w:space="0" w:color="auto"/>
                        <w:right w:val="none" w:sz="0" w:space="0" w:color="auto"/>
                      </w:divBdr>
                      <w:divsChild>
                        <w:div w:id="954872242">
                          <w:marLeft w:val="0"/>
                          <w:marRight w:val="0"/>
                          <w:marTop w:val="0"/>
                          <w:marBottom w:val="0"/>
                          <w:divBdr>
                            <w:top w:val="none" w:sz="0" w:space="0" w:color="auto"/>
                            <w:left w:val="none" w:sz="0" w:space="0" w:color="auto"/>
                            <w:bottom w:val="none" w:sz="0" w:space="0" w:color="auto"/>
                            <w:right w:val="none" w:sz="0" w:space="0" w:color="auto"/>
                          </w:divBdr>
                          <w:divsChild>
                            <w:div w:id="1885632538">
                              <w:marLeft w:val="0"/>
                              <w:marRight w:val="0"/>
                              <w:marTop w:val="0"/>
                              <w:marBottom w:val="0"/>
                              <w:divBdr>
                                <w:top w:val="none" w:sz="0" w:space="0" w:color="auto"/>
                                <w:left w:val="none" w:sz="0" w:space="0" w:color="auto"/>
                                <w:bottom w:val="none" w:sz="0" w:space="0" w:color="auto"/>
                                <w:right w:val="none" w:sz="0" w:space="0" w:color="auto"/>
                              </w:divBdr>
                              <w:divsChild>
                                <w:div w:id="12683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586757">
          <w:marLeft w:val="465"/>
          <w:marRight w:val="0"/>
          <w:marTop w:val="0"/>
          <w:marBottom w:val="0"/>
          <w:divBdr>
            <w:top w:val="none" w:sz="0" w:space="0" w:color="auto"/>
            <w:left w:val="none" w:sz="0" w:space="0" w:color="auto"/>
            <w:bottom w:val="none" w:sz="0" w:space="0" w:color="auto"/>
            <w:right w:val="none" w:sz="0" w:space="0" w:color="auto"/>
          </w:divBdr>
          <w:divsChild>
            <w:div w:id="568073216">
              <w:marLeft w:val="0"/>
              <w:marRight w:val="0"/>
              <w:marTop w:val="0"/>
              <w:marBottom w:val="0"/>
              <w:divBdr>
                <w:top w:val="none" w:sz="0" w:space="0" w:color="auto"/>
                <w:left w:val="none" w:sz="0" w:space="0" w:color="auto"/>
                <w:bottom w:val="none" w:sz="0" w:space="0" w:color="auto"/>
                <w:right w:val="none" w:sz="0" w:space="0" w:color="auto"/>
              </w:divBdr>
              <w:divsChild>
                <w:div w:id="1217820691">
                  <w:marLeft w:val="0"/>
                  <w:marRight w:val="0"/>
                  <w:marTop w:val="0"/>
                  <w:marBottom w:val="0"/>
                  <w:divBdr>
                    <w:top w:val="none" w:sz="0" w:space="0" w:color="auto"/>
                    <w:left w:val="none" w:sz="0" w:space="0" w:color="auto"/>
                    <w:bottom w:val="none" w:sz="0" w:space="0" w:color="auto"/>
                    <w:right w:val="none" w:sz="0" w:space="0" w:color="auto"/>
                  </w:divBdr>
                  <w:divsChild>
                    <w:div w:id="1358658253">
                      <w:marLeft w:val="0"/>
                      <w:marRight w:val="0"/>
                      <w:marTop w:val="0"/>
                      <w:marBottom w:val="0"/>
                      <w:divBdr>
                        <w:top w:val="none" w:sz="0" w:space="0" w:color="auto"/>
                        <w:left w:val="none" w:sz="0" w:space="0" w:color="auto"/>
                        <w:bottom w:val="none" w:sz="0" w:space="0" w:color="auto"/>
                        <w:right w:val="none" w:sz="0" w:space="0" w:color="auto"/>
                      </w:divBdr>
                      <w:divsChild>
                        <w:div w:id="1474106238">
                          <w:marLeft w:val="0"/>
                          <w:marRight w:val="0"/>
                          <w:marTop w:val="0"/>
                          <w:marBottom w:val="0"/>
                          <w:divBdr>
                            <w:top w:val="none" w:sz="0" w:space="0" w:color="auto"/>
                            <w:left w:val="none" w:sz="0" w:space="0" w:color="auto"/>
                            <w:bottom w:val="none" w:sz="0" w:space="0" w:color="auto"/>
                            <w:right w:val="none" w:sz="0" w:space="0" w:color="auto"/>
                          </w:divBdr>
                          <w:divsChild>
                            <w:div w:id="249511729">
                              <w:marLeft w:val="0"/>
                              <w:marRight w:val="0"/>
                              <w:marTop w:val="0"/>
                              <w:marBottom w:val="0"/>
                              <w:divBdr>
                                <w:top w:val="none" w:sz="0" w:space="0" w:color="auto"/>
                                <w:left w:val="none" w:sz="0" w:space="0" w:color="auto"/>
                                <w:bottom w:val="none" w:sz="0" w:space="0" w:color="auto"/>
                                <w:right w:val="none" w:sz="0" w:space="0" w:color="auto"/>
                              </w:divBdr>
                              <w:divsChild>
                                <w:div w:id="3615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928553">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3</cp:revision>
  <dcterms:created xsi:type="dcterms:W3CDTF">2020-10-15T16:40:00Z</dcterms:created>
  <dcterms:modified xsi:type="dcterms:W3CDTF">2020-10-15T16:40:00Z</dcterms:modified>
</cp:coreProperties>
</file>