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47" w:rsidRDefault="00A41F47" w:rsidP="00FA5AD9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503969743"/>
      <w:bookmarkStart w:id="1" w:name="_Hlk510099010"/>
      <w:bookmarkStart w:id="2" w:name="_Hlk510513523"/>
    </w:p>
    <w:p w:rsidR="00117AD4" w:rsidRDefault="00117AD4" w:rsidP="00117AD4">
      <w:pPr>
        <w:pStyle w:val="Testonormale"/>
        <w:rPr>
          <w:rFonts w:ascii="Arial" w:hAnsi="Arial" w:cs="Arial"/>
          <w:b/>
          <w:bCs/>
        </w:rPr>
      </w:pPr>
      <w:bookmarkStart w:id="3" w:name="_Hlk20308967"/>
      <w:bookmarkEnd w:id="0"/>
      <w:bookmarkEnd w:id="1"/>
      <w:bookmarkEnd w:id="2"/>
      <w:r>
        <w:rPr>
          <w:rFonts w:ascii="Arial" w:hAnsi="Arial" w:cs="Arial"/>
          <w:b/>
          <w:bCs/>
        </w:rPr>
        <w:t>Comunicato stampa</w:t>
      </w:r>
    </w:p>
    <w:p w:rsidR="00117AD4" w:rsidRDefault="00117AD4" w:rsidP="00117AD4">
      <w:pPr>
        <w:pStyle w:val="Testonormale"/>
        <w:rPr>
          <w:rFonts w:ascii="Arial" w:hAnsi="Arial" w:cs="Arial"/>
          <w:b/>
          <w:bCs/>
        </w:rPr>
      </w:pPr>
    </w:p>
    <w:bookmarkEnd w:id="3"/>
    <w:p w:rsidR="00117AD4" w:rsidRDefault="00117AD4" w:rsidP="00117AD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COMMERCIALISTI, AL VIA IN EMILIA ROMAGNA IL PROGETTO NAZIONALE PER PREVENIRE LE FRODI COMUNITARIE</w:t>
      </w:r>
    </w:p>
    <w:p w:rsidR="00117AD4" w:rsidRDefault="00117AD4" w:rsidP="00117AD4">
      <w:pPr>
        <w:pStyle w:val="Testonormale"/>
        <w:rPr>
          <w:rFonts w:ascii="Arial" w:hAnsi="Arial" w:cs="Arial"/>
          <w:b/>
          <w:bCs/>
          <w:szCs w:val="22"/>
        </w:rPr>
      </w:pPr>
    </w:p>
    <w:p w:rsidR="00117AD4" w:rsidRDefault="00117AD4" w:rsidP="00117AD4">
      <w:pPr>
        <w:pStyle w:val="Testonormale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Partiti a Bologna i lavori del tavolo tecnico tra Consiglio Nazionale Commercialisti, Ordini territoriali della categoria, Agenzia per la Coesione Territoriale e Regione. La professione in prima linea per controlli di primo livello più efficaci sui Fondi strutturali </w:t>
      </w:r>
    </w:p>
    <w:p w:rsidR="00117AD4" w:rsidRDefault="00117AD4" w:rsidP="00117A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17AD4" w:rsidRPr="009A114A" w:rsidRDefault="00117AD4" w:rsidP="00117AD4">
      <w:pPr>
        <w:jc w:val="both"/>
        <w:rPr>
          <w:rFonts w:ascii="Arial" w:hAnsi="Arial" w:cs="Arial"/>
        </w:rPr>
      </w:pPr>
      <w:r w:rsidRPr="009A114A">
        <w:rPr>
          <w:rFonts w:ascii="Arial" w:hAnsi="Arial" w:cs="Arial"/>
          <w:i/>
          <w:iCs/>
        </w:rPr>
        <w:t>Roma, 13 novembre 2019 -</w:t>
      </w:r>
      <w:r w:rsidRPr="009A114A">
        <w:rPr>
          <w:rFonts w:ascii="Arial" w:hAnsi="Arial" w:cs="Arial"/>
        </w:rPr>
        <w:t xml:space="preserve"> Prende il via in Emilia</w:t>
      </w:r>
      <w:r>
        <w:rPr>
          <w:rFonts w:ascii="Arial" w:hAnsi="Arial" w:cs="Arial"/>
        </w:rPr>
        <w:t xml:space="preserve"> - </w:t>
      </w:r>
      <w:r w:rsidRPr="009A114A">
        <w:rPr>
          <w:rFonts w:ascii="Arial" w:hAnsi="Arial" w:cs="Arial"/>
        </w:rPr>
        <w:t>Romagna il progetto dei commercialisti finalizzato a migliorare gli strumenti e i controlli di primo livello sui programmi cofinanziati dai fondi strutturali. Si è svolta infatti a Bologna, nella sede della Regione, la prima riunione del tavolo tecnico del quale fanno parte oltre al promotore Consiglio nazionale dei Dottori Commercialisti e degli Esperti contabili, la stessa Regione Emilia</w:t>
      </w:r>
      <w:r>
        <w:rPr>
          <w:rFonts w:ascii="Arial" w:hAnsi="Arial" w:cs="Arial"/>
        </w:rPr>
        <w:t xml:space="preserve"> - </w:t>
      </w:r>
      <w:r w:rsidRPr="009A114A">
        <w:rPr>
          <w:rFonts w:ascii="Arial" w:hAnsi="Arial" w:cs="Arial"/>
        </w:rPr>
        <w:t xml:space="preserve">Romagna, l’Agenzia per la coesione territoriale, la Segreteria tecnica PRA e un pool di commercialisti specializzati nella materia, individuati tra i quasi 8.500 commercialisti della </w:t>
      </w:r>
      <w:r>
        <w:rPr>
          <w:rFonts w:ascii="Arial" w:hAnsi="Arial" w:cs="Arial"/>
        </w:rPr>
        <w:t>R</w:t>
      </w:r>
      <w:r w:rsidRPr="009A114A">
        <w:rPr>
          <w:rFonts w:ascii="Arial" w:hAnsi="Arial" w:cs="Arial"/>
        </w:rPr>
        <w:t>egione.</w:t>
      </w:r>
    </w:p>
    <w:p w:rsidR="00117AD4" w:rsidRPr="009A114A" w:rsidRDefault="00117AD4" w:rsidP="00117AD4">
      <w:pPr>
        <w:jc w:val="both"/>
        <w:rPr>
          <w:rFonts w:ascii="Arial" w:hAnsi="Arial" w:cs="Arial"/>
        </w:rPr>
      </w:pPr>
    </w:p>
    <w:p w:rsidR="00117AD4" w:rsidRPr="009A114A" w:rsidRDefault="00117AD4" w:rsidP="00117AD4">
      <w:pPr>
        <w:jc w:val="both"/>
        <w:rPr>
          <w:rFonts w:ascii="Arial" w:hAnsi="Arial" w:cs="Arial"/>
        </w:rPr>
      </w:pPr>
      <w:r w:rsidRPr="009A114A">
        <w:rPr>
          <w:rFonts w:ascii="Arial" w:hAnsi="Arial" w:cs="Arial"/>
        </w:rPr>
        <w:t>Alla riunione hanno preso parte</w:t>
      </w:r>
      <w:r w:rsidRPr="009A114A">
        <w:rPr>
          <w:rFonts w:ascii="Arial" w:hAnsi="Arial" w:cs="Arial"/>
          <w:b/>
          <w:bCs/>
        </w:rPr>
        <w:t xml:space="preserve"> Marcella Galvani</w:t>
      </w:r>
      <w:r w:rsidRPr="009A114A">
        <w:rPr>
          <w:rFonts w:ascii="Arial" w:hAnsi="Arial" w:cs="Arial"/>
        </w:rPr>
        <w:t xml:space="preserve">, il Consigliere nazionale dei commercialisti che ha ideato il progetto su scala nazionale, </w:t>
      </w:r>
      <w:r w:rsidRPr="009A114A">
        <w:rPr>
          <w:rFonts w:ascii="Arial" w:hAnsi="Arial" w:cs="Arial"/>
          <w:b/>
          <w:bCs/>
        </w:rPr>
        <w:t>Alessandro Bonazzi</w:t>
      </w:r>
      <w:r w:rsidRPr="009A114A">
        <w:rPr>
          <w:rFonts w:ascii="Arial" w:hAnsi="Arial" w:cs="Arial"/>
        </w:rPr>
        <w:t xml:space="preserve">, </w:t>
      </w:r>
      <w:r w:rsidR="002411AD">
        <w:rPr>
          <w:rFonts w:ascii="Arial" w:hAnsi="Arial" w:cs="Arial"/>
        </w:rPr>
        <w:t xml:space="preserve">Presidente dell’Ordine dei commercialisti di Bologna e </w:t>
      </w:r>
      <w:r w:rsidRPr="009A114A">
        <w:rPr>
          <w:rFonts w:ascii="Arial" w:hAnsi="Arial" w:cs="Arial"/>
        </w:rPr>
        <w:t xml:space="preserve">coordinatore degli Ordini della </w:t>
      </w:r>
      <w:r w:rsidR="002411AD">
        <w:rPr>
          <w:rFonts w:ascii="Arial" w:hAnsi="Arial" w:cs="Arial"/>
        </w:rPr>
        <w:t>R</w:t>
      </w:r>
      <w:bookmarkStart w:id="4" w:name="_GoBack"/>
      <w:bookmarkEnd w:id="4"/>
      <w:r w:rsidRPr="009A114A">
        <w:rPr>
          <w:rFonts w:ascii="Arial" w:hAnsi="Arial" w:cs="Arial"/>
        </w:rPr>
        <w:t xml:space="preserve">egione, </w:t>
      </w:r>
      <w:r w:rsidRPr="009A114A">
        <w:rPr>
          <w:rFonts w:ascii="Arial" w:hAnsi="Arial" w:cs="Arial"/>
          <w:b/>
          <w:bCs/>
        </w:rPr>
        <w:t xml:space="preserve">Giorgio </w:t>
      </w:r>
      <w:proofErr w:type="spellStart"/>
      <w:r w:rsidRPr="009A114A">
        <w:rPr>
          <w:rFonts w:ascii="Arial" w:hAnsi="Arial" w:cs="Arial"/>
          <w:b/>
          <w:bCs/>
        </w:rPr>
        <w:t>Centurelli</w:t>
      </w:r>
      <w:proofErr w:type="spellEnd"/>
      <w:r w:rsidRPr="009A114A">
        <w:rPr>
          <w:rFonts w:ascii="Arial" w:hAnsi="Arial" w:cs="Arial"/>
        </w:rPr>
        <w:t xml:space="preserve">, membro della Segreteria Tecnica PRA per l’Agenzia della Coesione Territoriale, per la Regione Emilia Romagna, in rappresentanza dell’Autorità di gestione </w:t>
      </w:r>
      <w:r w:rsidRPr="009A114A">
        <w:rPr>
          <w:rFonts w:ascii="Arial" w:hAnsi="Arial" w:cs="Arial"/>
          <w:b/>
          <w:bCs/>
        </w:rPr>
        <w:t>POR FESR</w:t>
      </w:r>
      <w:r w:rsidRPr="009A114A">
        <w:rPr>
          <w:rFonts w:ascii="Arial" w:hAnsi="Arial" w:cs="Arial"/>
        </w:rPr>
        <w:t>, la dirigente del Settore Controlli di primo livello POR FESR con alcuni funzionari che si occupano di controlli e irregolarità comunitarie, due funzionari in rappresentanza dell’Autorità di Audit POR FESR.</w:t>
      </w:r>
    </w:p>
    <w:p w:rsidR="00117AD4" w:rsidRPr="009A114A" w:rsidRDefault="00117AD4" w:rsidP="00117AD4">
      <w:pPr>
        <w:jc w:val="both"/>
        <w:rPr>
          <w:rFonts w:ascii="Arial" w:hAnsi="Arial" w:cs="Arial"/>
        </w:rPr>
      </w:pPr>
    </w:p>
    <w:p w:rsidR="00117AD4" w:rsidRPr="009A114A" w:rsidRDefault="00117AD4" w:rsidP="00117AD4">
      <w:pPr>
        <w:jc w:val="both"/>
        <w:rPr>
          <w:rFonts w:ascii="Arial" w:hAnsi="Arial" w:cs="Arial"/>
        </w:rPr>
      </w:pPr>
      <w:r w:rsidRPr="009A114A">
        <w:rPr>
          <w:rFonts w:ascii="Arial" w:hAnsi="Arial" w:cs="Arial"/>
        </w:rPr>
        <w:t xml:space="preserve">La Regione Emilia </w:t>
      </w:r>
      <w:r>
        <w:rPr>
          <w:rFonts w:ascii="Arial" w:hAnsi="Arial" w:cs="Arial"/>
        </w:rPr>
        <w:t>-</w:t>
      </w:r>
      <w:r w:rsidRPr="009A114A">
        <w:rPr>
          <w:rFonts w:ascii="Arial" w:hAnsi="Arial" w:cs="Arial"/>
        </w:rPr>
        <w:t>Romagna, con l'adesione alla fase sperimentale, conferma il proprio interesse a partecipare attivamente a questa importante iniziativa che offre l’opportunità di confrontarsi con altre pubbliche</w:t>
      </w:r>
      <w:r>
        <w:rPr>
          <w:rFonts w:ascii="Arial" w:hAnsi="Arial" w:cs="Arial"/>
        </w:rPr>
        <w:t xml:space="preserve"> </w:t>
      </w:r>
      <w:r w:rsidRPr="009A114A">
        <w:rPr>
          <w:rFonts w:ascii="Arial" w:hAnsi="Arial" w:cs="Arial"/>
        </w:rPr>
        <w:t xml:space="preserve">amministrazioni italiane per condividere una prassi comune, risolvere criticità con l’auspicio che una migliore uniformità nei controlli possa garantire un sempre più efficace ed efficiente utilizzo delle risorse pubbliche e un loro migliore impatto sul territorio. </w:t>
      </w:r>
    </w:p>
    <w:p w:rsidR="00117AD4" w:rsidRPr="009A114A" w:rsidRDefault="00117AD4" w:rsidP="00117AD4">
      <w:pPr>
        <w:jc w:val="both"/>
        <w:rPr>
          <w:rFonts w:ascii="Arial" w:hAnsi="Arial" w:cs="Arial"/>
        </w:rPr>
      </w:pPr>
    </w:p>
    <w:p w:rsidR="00117AD4" w:rsidRPr="009A114A" w:rsidRDefault="00117AD4" w:rsidP="00117AD4">
      <w:pPr>
        <w:jc w:val="both"/>
        <w:rPr>
          <w:rFonts w:ascii="Arial" w:hAnsi="Arial" w:cs="Arial"/>
        </w:rPr>
      </w:pPr>
      <w:r w:rsidRPr="009A114A">
        <w:rPr>
          <w:rFonts w:ascii="Arial" w:hAnsi="Arial" w:cs="Arial"/>
        </w:rPr>
        <w:t xml:space="preserve">“Con questo progetto – ha affermato il presidente nazionale della categoria professionale, </w:t>
      </w:r>
      <w:r w:rsidRPr="009A114A">
        <w:rPr>
          <w:rFonts w:ascii="Arial" w:hAnsi="Arial" w:cs="Arial"/>
          <w:b/>
          <w:bCs/>
        </w:rPr>
        <w:t>Massimo Miani</w:t>
      </w:r>
      <w:r w:rsidRPr="009A114A">
        <w:rPr>
          <w:rFonts w:ascii="Arial" w:hAnsi="Arial" w:cs="Arial"/>
        </w:rPr>
        <w:t xml:space="preserve"> - i commercialisti mettono le proprie competenze a disposizione delle Istituzioni per costruire, insieme alla PA, un percorso mirato all’omogeneizzazione e alla semplificazione dei controlli, che garantisca, nella prossima programmazione 2021/2027, competenze specialistiche in materia di controlli di primo livello, con ricadute importanti sul sistema di gestione dei Fondi strutturali”. </w:t>
      </w:r>
    </w:p>
    <w:p w:rsidR="00117AD4" w:rsidRPr="009A114A" w:rsidRDefault="00117AD4" w:rsidP="00117AD4">
      <w:pPr>
        <w:jc w:val="both"/>
        <w:rPr>
          <w:rFonts w:ascii="Arial" w:hAnsi="Arial" w:cs="Arial"/>
        </w:rPr>
      </w:pPr>
    </w:p>
    <w:p w:rsidR="00117AD4" w:rsidRPr="009A114A" w:rsidRDefault="00117AD4" w:rsidP="00117AD4">
      <w:pPr>
        <w:jc w:val="both"/>
        <w:rPr>
          <w:rFonts w:ascii="Arial" w:hAnsi="Arial" w:cs="Arial"/>
        </w:rPr>
      </w:pPr>
      <w:r w:rsidRPr="009A114A">
        <w:rPr>
          <w:rFonts w:ascii="Arial" w:hAnsi="Arial" w:cs="Arial"/>
        </w:rPr>
        <w:t>“Sono particolarmente soddisfatta</w:t>
      </w:r>
      <w:r>
        <w:rPr>
          <w:rFonts w:ascii="Arial" w:hAnsi="Arial" w:cs="Arial"/>
        </w:rPr>
        <w:t xml:space="preserve"> per</w:t>
      </w:r>
      <w:r w:rsidRPr="009A1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l’avvio della</w:t>
      </w:r>
      <w:r w:rsidRPr="009A114A">
        <w:rPr>
          <w:rFonts w:ascii="Arial" w:hAnsi="Arial" w:cs="Arial"/>
        </w:rPr>
        <w:t xml:space="preserve"> nostra iniziativa anche in una </w:t>
      </w:r>
      <w:r>
        <w:rPr>
          <w:rFonts w:ascii="Arial" w:hAnsi="Arial" w:cs="Arial"/>
        </w:rPr>
        <w:t>realtà</w:t>
      </w:r>
      <w:r w:rsidRPr="009A114A">
        <w:rPr>
          <w:rFonts w:ascii="Arial" w:hAnsi="Arial" w:cs="Arial"/>
        </w:rPr>
        <w:t xml:space="preserve"> avanzata sul fronte della lotta alle frodi comunitarie come l’Emilia Romagna,”, ha spiegato </w:t>
      </w:r>
      <w:r w:rsidRPr="009A114A">
        <w:rPr>
          <w:rFonts w:ascii="Arial" w:hAnsi="Arial" w:cs="Arial"/>
          <w:b/>
          <w:bCs/>
        </w:rPr>
        <w:t>Marcella Galvani</w:t>
      </w:r>
      <w:r w:rsidRPr="009A114A">
        <w:rPr>
          <w:rFonts w:ascii="Arial" w:hAnsi="Arial" w:cs="Arial"/>
        </w:rPr>
        <w:t>. “Con questo progetto – ha proseguito - intendiamo condurre alla creazione di una sezione di iscritti all’Albo dei commercialisti, esperti in gestione e controllo dei programmi cofinanziati con Fondi strutturali, che svolgeranno le attività di controllo di primo livello, utilizzando standard omogenei da applicare su tutto il territorio nazionale. Il progetto messo a punto dai commercialisti in collaborazione con il Comitato per la lotta contro le frodi nei confronti dell’Unione Europea (</w:t>
      </w:r>
      <w:proofErr w:type="spellStart"/>
      <w:r w:rsidRPr="009A114A">
        <w:rPr>
          <w:rFonts w:ascii="Arial" w:hAnsi="Arial" w:cs="Arial"/>
        </w:rPr>
        <w:t>Colaf</w:t>
      </w:r>
      <w:proofErr w:type="spellEnd"/>
      <w:r w:rsidRPr="009A114A">
        <w:rPr>
          <w:rFonts w:ascii="Arial" w:hAnsi="Arial" w:cs="Arial"/>
        </w:rPr>
        <w:t>) e l’Agenzia per la Coesione, nell’ambito dello strumento dei Piani di Rafforzamento Amministrativo (PRA), sta vedendo l’adesione di molte Regioni e Province Autonome italiane titolari di Programmi Operativi”.</w:t>
      </w:r>
    </w:p>
    <w:p w:rsidR="00117AD4" w:rsidRPr="009A114A" w:rsidRDefault="00117AD4" w:rsidP="00117AD4">
      <w:pPr>
        <w:jc w:val="both"/>
        <w:rPr>
          <w:rFonts w:ascii="Arial" w:hAnsi="Arial" w:cs="Arial"/>
        </w:rPr>
      </w:pPr>
      <w:r w:rsidRPr="009A114A">
        <w:rPr>
          <w:rFonts w:ascii="Arial" w:hAnsi="Arial" w:cs="Arial"/>
        </w:rPr>
        <w:t> </w:t>
      </w:r>
    </w:p>
    <w:p w:rsidR="00117AD4" w:rsidRPr="009A114A" w:rsidRDefault="00117AD4" w:rsidP="00117AD4">
      <w:pPr>
        <w:pStyle w:val="Testonormale"/>
        <w:jc w:val="both"/>
        <w:rPr>
          <w:rFonts w:ascii="Arial" w:hAnsi="Arial" w:cs="Arial"/>
          <w:szCs w:val="22"/>
        </w:rPr>
      </w:pPr>
      <w:r w:rsidRPr="009A114A">
        <w:rPr>
          <w:rFonts w:ascii="Arial" w:hAnsi="Arial" w:cs="Arial"/>
          <w:szCs w:val="22"/>
        </w:rPr>
        <w:lastRenderedPageBreak/>
        <w:t xml:space="preserve">“E’ un fatto estremamente positivo – ha commentato il Consigliere nazionale della categoria eletto dall’Emilia Romagna, </w:t>
      </w:r>
      <w:r w:rsidRPr="009A114A">
        <w:rPr>
          <w:rFonts w:ascii="Arial" w:hAnsi="Arial" w:cs="Arial"/>
          <w:b/>
          <w:bCs/>
          <w:szCs w:val="22"/>
        </w:rPr>
        <w:t xml:space="preserve">Andrea Foschi </w:t>
      </w:r>
      <w:r w:rsidRPr="009A114A">
        <w:rPr>
          <w:rFonts w:ascii="Arial" w:hAnsi="Arial" w:cs="Arial"/>
          <w:szCs w:val="22"/>
        </w:rPr>
        <w:t xml:space="preserve">– che anche la nostra Regione aderisca ad un progetto così significativo. In Emilia </w:t>
      </w:r>
      <w:r>
        <w:rPr>
          <w:rFonts w:ascii="Arial" w:hAnsi="Arial" w:cs="Arial"/>
        </w:rPr>
        <w:t xml:space="preserve">- </w:t>
      </w:r>
      <w:r w:rsidRPr="009A114A">
        <w:rPr>
          <w:rFonts w:ascii="Arial" w:hAnsi="Arial" w:cs="Arial"/>
          <w:szCs w:val="22"/>
        </w:rPr>
        <w:t xml:space="preserve">Romagna il livello dei controlli sulle frodi e la gestione dei fondi comunitari sono già oggi un’eccellenza nazionale. Siamo convinti che l’apporto che potrà venire dalle competenze offerte dai nostri colleghi possa far crescere ulteriormente il livello di questa </w:t>
      </w:r>
      <w:r w:rsidRPr="00C12B80">
        <w:rPr>
          <w:rFonts w:ascii="Arial" w:hAnsi="Arial" w:cs="Arial"/>
          <w:i/>
          <w:szCs w:val="22"/>
        </w:rPr>
        <w:t xml:space="preserve">best </w:t>
      </w:r>
      <w:proofErr w:type="spellStart"/>
      <w:r w:rsidRPr="00C12B80">
        <w:rPr>
          <w:rFonts w:ascii="Arial" w:hAnsi="Arial" w:cs="Arial"/>
          <w:i/>
          <w:szCs w:val="22"/>
        </w:rPr>
        <w:t>practice</w:t>
      </w:r>
      <w:proofErr w:type="spellEnd"/>
      <w:r w:rsidRPr="009A114A">
        <w:rPr>
          <w:rFonts w:ascii="Arial" w:hAnsi="Arial" w:cs="Arial"/>
          <w:szCs w:val="22"/>
        </w:rPr>
        <w:t xml:space="preserve">”. </w:t>
      </w:r>
    </w:p>
    <w:p w:rsidR="00117AD4" w:rsidRPr="009A114A" w:rsidRDefault="00117AD4" w:rsidP="00117AD4">
      <w:pPr>
        <w:pStyle w:val="Testonormale"/>
        <w:jc w:val="both"/>
        <w:rPr>
          <w:rFonts w:ascii="Arial" w:hAnsi="Arial" w:cs="Arial"/>
          <w:szCs w:val="22"/>
        </w:rPr>
      </w:pPr>
    </w:p>
    <w:p w:rsidR="00117AD4" w:rsidRPr="009A114A" w:rsidRDefault="00117AD4" w:rsidP="00117AD4">
      <w:pPr>
        <w:pStyle w:val="Testonormale"/>
        <w:jc w:val="both"/>
        <w:rPr>
          <w:rFonts w:ascii="Arial" w:hAnsi="Arial" w:cs="Arial"/>
          <w:szCs w:val="22"/>
        </w:rPr>
      </w:pPr>
      <w:r w:rsidRPr="009A114A">
        <w:rPr>
          <w:rFonts w:ascii="Arial" w:hAnsi="Arial" w:cs="Arial"/>
          <w:szCs w:val="22"/>
        </w:rPr>
        <w:t>“Gli Ordini dei Dottori Commercialisti ed Esperti contabili dell’Emilia</w:t>
      </w:r>
      <w:r>
        <w:rPr>
          <w:rFonts w:ascii="Arial" w:hAnsi="Arial" w:cs="Arial"/>
        </w:rPr>
        <w:t xml:space="preserve"> - </w:t>
      </w:r>
      <w:r w:rsidRPr="009A114A">
        <w:rPr>
          <w:rFonts w:ascii="Arial" w:hAnsi="Arial" w:cs="Arial"/>
          <w:szCs w:val="22"/>
        </w:rPr>
        <w:t xml:space="preserve">Romagna – ha aggiunto </w:t>
      </w:r>
      <w:r w:rsidRPr="009A114A">
        <w:rPr>
          <w:rFonts w:ascii="Arial" w:hAnsi="Arial" w:cs="Arial"/>
          <w:b/>
          <w:szCs w:val="22"/>
        </w:rPr>
        <w:t xml:space="preserve">Alessandro Bonazzi </w:t>
      </w:r>
      <w:r w:rsidRPr="009A114A">
        <w:rPr>
          <w:rFonts w:ascii="Arial" w:hAnsi="Arial" w:cs="Arial"/>
          <w:szCs w:val="22"/>
        </w:rPr>
        <w:t xml:space="preserve">- esprimono la propria soddisfazione per l'avvio del progetto che ci vede capofila di un modello di collaborazione istituzionale improntato a efficienza e qualità. </w:t>
      </w:r>
      <w:r>
        <w:rPr>
          <w:rFonts w:ascii="Arial" w:hAnsi="Arial" w:cs="Arial"/>
        </w:rPr>
        <w:t>Mettiamo la nostra esperienza al servizio di una iniziativa che a regime non potrà che produrre effetti benefici sul tessuto imprenditoriale e quindi sull’economia regionali</w:t>
      </w:r>
      <w:r w:rsidRPr="009A114A">
        <w:rPr>
          <w:rFonts w:ascii="Arial" w:hAnsi="Arial" w:cs="Arial"/>
          <w:szCs w:val="22"/>
        </w:rPr>
        <w:t>”.</w:t>
      </w:r>
    </w:p>
    <w:p w:rsidR="00117AD4" w:rsidRPr="009A114A" w:rsidRDefault="00117AD4" w:rsidP="00117AD4">
      <w:pPr>
        <w:jc w:val="both"/>
        <w:rPr>
          <w:rFonts w:ascii="Arial" w:hAnsi="Arial" w:cs="Arial"/>
        </w:rPr>
      </w:pPr>
    </w:p>
    <w:p w:rsidR="00117AD4" w:rsidRPr="009A114A" w:rsidRDefault="00117AD4" w:rsidP="00117AD4">
      <w:pPr>
        <w:jc w:val="both"/>
        <w:rPr>
          <w:rFonts w:ascii="Arial" w:hAnsi="Arial" w:cs="Arial"/>
        </w:rPr>
      </w:pPr>
      <w:r w:rsidRPr="009A114A">
        <w:rPr>
          <w:rFonts w:ascii="Arial" w:hAnsi="Arial" w:cs="Arial"/>
        </w:rPr>
        <w:t xml:space="preserve">“Il Progetto – ha sottolineato </w:t>
      </w:r>
      <w:r w:rsidRPr="009A114A">
        <w:rPr>
          <w:rFonts w:ascii="Arial" w:hAnsi="Arial" w:cs="Arial"/>
          <w:b/>
          <w:bCs/>
        </w:rPr>
        <w:t xml:space="preserve">Giorgio </w:t>
      </w:r>
      <w:proofErr w:type="spellStart"/>
      <w:r w:rsidRPr="009A114A">
        <w:rPr>
          <w:rFonts w:ascii="Arial" w:hAnsi="Arial" w:cs="Arial"/>
          <w:b/>
          <w:bCs/>
        </w:rPr>
        <w:t>Centurelli</w:t>
      </w:r>
      <w:proofErr w:type="spellEnd"/>
      <w:r w:rsidRPr="009A114A">
        <w:rPr>
          <w:rFonts w:ascii="Arial" w:hAnsi="Arial" w:cs="Arial"/>
        </w:rPr>
        <w:t xml:space="preserve"> - si inserisce pienamente nella filosofia dei Piani di Rafforzamento Amministrativo (PRA), il principale strumento di </w:t>
      </w:r>
      <w:proofErr w:type="spellStart"/>
      <w:r w:rsidRPr="009A114A">
        <w:rPr>
          <w:rFonts w:ascii="Arial" w:hAnsi="Arial" w:cs="Arial"/>
        </w:rPr>
        <w:t>capacity</w:t>
      </w:r>
      <w:proofErr w:type="spellEnd"/>
      <w:r w:rsidRPr="009A114A">
        <w:rPr>
          <w:rFonts w:ascii="Arial" w:hAnsi="Arial" w:cs="Arial"/>
        </w:rPr>
        <w:t xml:space="preserve"> building delle PA che l’Italia, prima in Europa, ha avviato a partire dalla programmazione dei Fondi UE 2014-2020. Oltre alle finalità proprie di tutela del bilancio comunitario c’è da sottolineare l’importante attività partenariale che sottende l’intervento. Il fare rete e confrontarsi ad ogni livello e settore per la definizione di soluzioni ed azioni innovative di miglioramento è sempre una scommessa vincente. La collaborazione con le diverse componenti istituzionali e professionali coinvolte costituisce essa stessa, infatti, un’azione complessiva di </w:t>
      </w:r>
      <w:proofErr w:type="spellStart"/>
      <w:r w:rsidRPr="009A114A">
        <w:rPr>
          <w:rFonts w:ascii="Arial" w:hAnsi="Arial" w:cs="Arial"/>
        </w:rPr>
        <w:t>capacitazione</w:t>
      </w:r>
      <w:proofErr w:type="spellEnd"/>
      <w:r w:rsidRPr="009A114A">
        <w:rPr>
          <w:rFonts w:ascii="Arial" w:hAnsi="Arial" w:cs="Arial"/>
        </w:rPr>
        <w:t xml:space="preserve"> che trae forza dall’analisi dei fabbisogni, dal contatto diretto tra i territori, dalla raccolta e messa a sistema di esperienze puntando concretamente ad orientare le future scelte decisionali. </w:t>
      </w:r>
    </w:p>
    <w:p w:rsidR="00194C03" w:rsidRPr="00173E3A" w:rsidRDefault="00194C03" w:rsidP="00117AD4">
      <w:pPr>
        <w:jc w:val="both"/>
        <w:rPr>
          <w:rFonts w:ascii="Arial" w:hAnsi="Arial" w:cs="Arial"/>
        </w:rPr>
      </w:pPr>
    </w:p>
    <w:sectPr w:rsidR="00194C03" w:rsidRPr="00173E3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C4E" w:rsidRDefault="00657C4E" w:rsidP="0078332C">
      <w:r>
        <w:separator/>
      </w:r>
    </w:p>
  </w:endnote>
  <w:endnote w:type="continuationSeparator" w:id="0">
    <w:p w:rsidR="00657C4E" w:rsidRDefault="00657C4E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C4E" w:rsidRDefault="00657C4E" w:rsidP="0078332C">
      <w:r>
        <w:separator/>
      </w:r>
    </w:p>
  </w:footnote>
  <w:footnote w:type="continuationSeparator" w:id="0">
    <w:p w:rsidR="00657C4E" w:rsidRDefault="00657C4E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22A7F"/>
    <w:rsid w:val="00024A50"/>
    <w:rsid w:val="00032856"/>
    <w:rsid w:val="000329A4"/>
    <w:rsid w:val="00037091"/>
    <w:rsid w:val="000539AC"/>
    <w:rsid w:val="0006018A"/>
    <w:rsid w:val="0007464D"/>
    <w:rsid w:val="00090CE4"/>
    <w:rsid w:val="0009108B"/>
    <w:rsid w:val="000B3EFF"/>
    <w:rsid w:val="000C0552"/>
    <w:rsid w:val="000C19B1"/>
    <w:rsid w:val="000D01B1"/>
    <w:rsid w:val="00103B90"/>
    <w:rsid w:val="00105755"/>
    <w:rsid w:val="00117AD4"/>
    <w:rsid w:val="00121C2D"/>
    <w:rsid w:val="00123B69"/>
    <w:rsid w:val="00173E3A"/>
    <w:rsid w:val="00174310"/>
    <w:rsid w:val="00186787"/>
    <w:rsid w:val="00191BB6"/>
    <w:rsid w:val="00194C03"/>
    <w:rsid w:val="001C67E1"/>
    <w:rsid w:val="001C7E5F"/>
    <w:rsid w:val="001D456F"/>
    <w:rsid w:val="002062BE"/>
    <w:rsid w:val="0021644F"/>
    <w:rsid w:val="00221234"/>
    <w:rsid w:val="0022378E"/>
    <w:rsid w:val="002411AD"/>
    <w:rsid w:val="002438B0"/>
    <w:rsid w:val="00272605"/>
    <w:rsid w:val="0028246D"/>
    <w:rsid w:val="00286C68"/>
    <w:rsid w:val="00294D14"/>
    <w:rsid w:val="002A1399"/>
    <w:rsid w:val="002A59A1"/>
    <w:rsid w:val="002A70B5"/>
    <w:rsid w:val="002A7FD0"/>
    <w:rsid w:val="002C27DE"/>
    <w:rsid w:val="002C7311"/>
    <w:rsid w:val="002D2034"/>
    <w:rsid w:val="002F4704"/>
    <w:rsid w:val="00303A76"/>
    <w:rsid w:val="00312A48"/>
    <w:rsid w:val="00313354"/>
    <w:rsid w:val="00332874"/>
    <w:rsid w:val="0036445C"/>
    <w:rsid w:val="00365C91"/>
    <w:rsid w:val="003808D1"/>
    <w:rsid w:val="003B7329"/>
    <w:rsid w:val="003C53E7"/>
    <w:rsid w:val="003D1DEE"/>
    <w:rsid w:val="003E0F52"/>
    <w:rsid w:val="003E1A7E"/>
    <w:rsid w:val="003E753F"/>
    <w:rsid w:val="0047270A"/>
    <w:rsid w:val="00472F6D"/>
    <w:rsid w:val="00476C15"/>
    <w:rsid w:val="004A6888"/>
    <w:rsid w:val="004B2695"/>
    <w:rsid w:val="004F4736"/>
    <w:rsid w:val="004F7362"/>
    <w:rsid w:val="00543860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D2D5F"/>
    <w:rsid w:val="005D455A"/>
    <w:rsid w:val="005E4D40"/>
    <w:rsid w:val="005F2F00"/>
    <w:rsid w:val="005F5B57"/>
    <w:rsid w:val="00616CB9"/>
    <w:rsid w:val="006273CC"/>
    <w:rsid w:val="00641C3C"/>
    <w:rsid w:val="00651FFD"/>
    <w:rsid w:val="00657C4E"/>
    <w:rsid w:val="0066338C"/>
    <w:rsid w:val="00677A10"/>
    <w:rsid w:val="006A0D3B"/>
    <w:rsid w:val="006C6818"/>
    <w:rsid w:val="006F4DC7"/>
    <w:rsid w:val="007423B1"/>
    <w:rsid w:val="00764D9D"/>
    <w:rsid w:val="007816BA"/>
    <w:rsid w:val="00782159"/>
    <w:rsid w:val="0078332C"/>
    <w:rsid w:val="007C14B1"/>
    <w:rsid w:val="00855840"/>
    <w:rsid w:val="00863104"/>
    <w:rsid w:val="0087487D"/>
    <w:rsid w:val="00892C1F"/>
    <w:rsid w:val="00897D6B"/>
    <w:rsid w:val="008E141E"/>
    <w:rsid w:val="00934F3D"/>
    <w:rsid w:val="009437FD"/>
    <w:rsid w:val="009618F5"/>
    <w:rsid w:val="009813D9"/>
    <w:rsid w:val="00986756"/>
    <w:rsid w:val="009A1934"/>
    <w:rsid w:val="009D0B50"/>
    <w:rsid w:val="009D1F36"/>
    <w:rsid w:val="009F0C91"/>
    <w:rsid w:val="00A07FB9"/>
    <w:rsid w:val="00A12594"/>
    <w:rsid w:val="00A34135"/>
    <w:rsid w:val="00A41F47"/>
    <w:rsid w:val="00A47BEF"/>
    <w:rsid w:val="00A52294"/>
    <w:rsid w:val="00A6546B"/>
    <w:rsid w:val="00A837E6"/>
    <w:rsid w:val="00AA004A"/>
    <w:rsid w:val="00AA7145"/>
    <w:rsid w:val="00AB092F"/>
    <w:rsid w:val="00AC2BD9"/>
    <w:rsid w:val="00AE3DBA"/>
    <w:rsid w:val="00B01322"/>
    <w:rsid w:val="00B14747"/>
    <w:rsid w:val="00B34200"/>
    <w:rsid w:val="00B42691"/>
    <w:rsid w:val="00B74510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42D6"/>
    <w:rsid w:val="00C92F98"/>
    <w:rsid w:val="00CB14A8"/>
    <w:rsid w:val="00CE403B"/>
    <w:rsid w:val="00CF6388"/>
    <w:rsid w:val="00D02F53"/>
    <w:rsid w:val="00D04ABF"/>
    <w:rsid w:val="00D078C6"/>
    <w:rsid w:val="00D07944"/>
    <w:rsid w:val="00D12802"/>
    <w:rsid w:val="00D21FB3"/>
    <w:rsid w:val="00D27080"/>
    <w:rsid w:val="00D65875"/>
    <w:rsid w:val="00DA7914"/>
    <w:rsid w:val="00E22AF3"/>
    <w:rsid w:val="00E27BC3"/>
    <w:rsid w:val="00E30769"/>
    <w:rsid w:val="00E33070"/>
    <w:rsid w:val="00E6797B"/>
    <w:rsid w:val="00E855E0"/>
    <w:rsid w:val="00E9545A"/>
    <w:rsid w:val="00EB7E70"/>
    <w:rsid w:val="00ED08A8"/>
    <w:rsid w:val="00ED2970"/>
    <w:rsid w:val="00ED2BA2"/>
    <w:rsid w:val="00EE3C69"/>
    <w:rsid w:val="00EE51A4"/>
    <w:rsid w:val="00EF7D25"/>
    <w:rsid w:val="00F079D1"/>
    <w:rsid w:val="00F7125B"/>
    <w:rsid w:val="00F8058C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824A31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2BE5-B42C-426E-A994-6601C63D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3</cp:revision>
  <cp:lastPrinted>2018-03-29T12:43:00Z</cp:lastPrinted>
  <dcterms:created xsi:type="dcterms:W3CDTF">2019-11-12T14:34:00Z</dcterms:created>
  <dcterms:modified xsi:type="dcterms:W3CDTF">2019-11-13T07:50:00Z</dcterms:modified>
</cp:coreProperties>
</file>