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AE2556" w:rsidRDefault="00210D0F" w:rsidP="00AE2556">
      <w:pPr>
        <w:jc w:val="both"/>
        <w:rPr>
          <w:rFonts w:ascii="Arial" w:eastAsia="Times New Roman" w:hAnsi="Arial" w:cs="Arial"/>
          <w:b/>
          <w:bCs/>
          <w:color w:val="000000"/>
        </w:rPr>
      </w:pPr>
    </w:p>
    <w:p w14:paraId="54E42934" w14:textId="44CA67B9" w:rsidR="00210D0F" w:rsidRPr="00AE2556" w:rsidRDefault="00210D0F" w:rsidP="00AE2556">
      <w:pPr>
        <w:jc w:val="center"/>
        <w:rPr>
          <w:rFonts w:ascii="Arial" w:eastAsia="Times New Roman" w:hAnsi="Arial" w:cs="Arial"/>
          <w:color w:val="000000"/>
        </w:rPr>
      </w:pPr>
      <w:bookmarkStart w:id="0" w:name="_Hlk100827596"/>
      <w:r w:rsidRPr="00AE2556">
        <w:rPr>
          <w:rFonts w:ascii="Arial" w:eastAsia="Times New Roman" w:hAnsi="Arial" w:cs="Arial"/>
          <w:b/>
          <w:bCs/>
          <w:color w:val="000000"/>
        </w:rPr>
        <w:t>COMUNICATO STAMPA</w:t>
      </w:r>
    </w:p>
    <w:p w14:paraId="2B1A81FA" w14:textId="77777777" w:rsidR="0012750F" w:rsidRDefault="0012750F" w:rsidP="00AE2556">
      <w:pPr>
        <w:jc w:val="both"/>
        <w:rPr>
          <w:rFonts w:ascii="Arial" w:hAnsi="Arial" w:cs="Arial"/>
          <w:b/>
          <w:bCs/>
          <w:color w:val="000000"/>
        </w:rPr>
      </w:pPr>
    </w:p>
    <w:bookmarkEnd w:id="0"/>
    <w:p w14:paraId="1B7D11F1" w14:textId="77777777" w:rsidR="0071223C" w:rsidRDefault="0071223C" w:rsidP="0071223C">
      <w:pPr>
        <w:jc w:val="center"/>
        <w:rPr>
          <w:color w:val="000000"/>
        </w:rPr>
      </w:pPr>
      <w:r>
        <w:rPr>
          <w:rFonts w:ascii="Arial" w:hAnsi="Arial" w:cs="Arial"/>
          <w:b/>
          <w:bCs/>
          <w:color w:val="000000"/>
        </w:rPr>
        <w:t>Comunicato stampa </w:t>
      </w:r>
    </w:p>
    <w:p w14:paraId="2825FDE1" w14:textId="77777777" w:rsidR="0071223C" w:rsidRDefault="0071223C" w:rsidP="0071223C">
      <w:pPr>
        <w:jc w:val="center"/>
        <w:rPr>
          <w:color w:val="000000"/>
        </w:rPr>
      </w:pPr>
      <w:r>
        <w:rPr>
          <w:rFonts w:ascii="Arial" w:hAnsi="Arial" w:cs="Arial"/>
          <w:b/>
          <w:bCs/>
          <w:color w:val="000000"/>
        </w:rPr>
        <w:t> </w:t>
      </w:r>
    </w:p>
    <w:p w14:paraId="54896479" w14:textId="77777777" w:rsidR="0071223C" w:rsidRDefault="0071223C" w:rsidP="0071223C">
      <w:pPr>
        <w:jc w:val="center"/>
        <w:rPr>
          <w:color w:val="000000"/>
        </w:rPr>
      </w:pPr>
      <w:r>
        <w:rPr>
          <w:rFonts w:ascii="Arial" w:hAnsi="Arial" w:cs="Arial"/>
          <w:b/>
          <w:bCs/>
          <w:color w:val="000000"/>
        </w:rPr>
        <w:t>PROFESSIONI, INCONTRO CARTABIA – COMMISSARI COMMERCIALISTI </w:t>
      </w:r>
    </w:p>
    <w:p w14:paraId="35E05797" w14:textId="28F9CBD4" w:rsidR="0071223C" w:rsidRDefault="0071223C" w:rsidP="0071223C">
      <w:pPr>
        <w:jc w:val="center"/>
        <w:rPr>
          <w:rFonts w:ascii="Arial" w:hAnsi="Arial" w:cs="Arial"/>
          <w:b/>
          <w:bCs/>
          <w:color w:val="000000"/>
        </w:rPr>
      </w:pPr>
      <w:r>
        <w:rPr>
          <w:rFonts w:ascii="Arial" w:hAnsi="Arial" w:cs="Arial"/>
          <w:b/>
          <w:bCs/>
          <w:color w:val="000000"/>
        </w:rPr>
        <w:t>Costa, Giugliano e Vigani: “Abbiamo lavorato per una categoria pacificata”</w:t>
      </w:r>
    </w:p>
    <w:p w14:paraId="120D571D" w14:textId="77777777" w:rsidR="0071223C" w:rsidRDefault="0071223C" w:rsidP="0071223C">
      <w:pPr>
        <w:jc w:val="center"/>
        <w:rPr>
          <w:color w:val="000000"/>
        </w:rPr>
      </w:pPr>
    </w:p>
    <w:p w14:paraId="7A8D0954" w14:textId="77777777" w:rsidR="0071223C" w:rsidRDefault="0071223C" w:rsidP="0071223C">
      <w:pPr>
        <w:jc w:val="both"/>
        <w:rPr>
          <w:color w:val="000000"/>
        </w:rPr>
      </w:pPr>
      <w:r>
        <w:rPr>
          <w:rFonts w:ascii="Arial" w:hAnsi="Arial" w:cs="Arial"/>
          <w:i/>
          <w:iCs/>
          <w:color w:val="000000"/>
        </w:rPr>
        <w:t> </w:t>
      </w:r>
    </w:p>
    <w:p w14:paraId="0FABD4AE" w14:textId="77777777" w:rsidR="0071223C" w:rsidRDefault="0071223C" w:rsidP="0071223C">
      <w:pPr>
        <w:jc w:val="both"/>
        <w:rPr>
          <w:color w:val="000000"/>
        </w:rPr>
      </w:pPr>
      <w:r>
        <w:rPr>
          <w:rFonts w:ascii="Arial" w:hAnsi="Arial" w:cs="Arial"/>
          <w:i/>
          <w:iCs/>
          <w:color w:val="000000"/>
        </w:rPr>
        <w:t xml:space="preserve">Roma, 11 maggio 2022 – </w:t>
      </w:r>
      <w:r>
        <w:rPr>
          <w:rFonts w:ascii="Arial" w:hAnsi="Arial" w:cs="Arial"/>
          <w:color w:val="000000"/>
        </w:rPr>
        <w:t xml:space="preserve">Si è svolto oggi a Roma, presso il Ministero della Giustizia, un incontro tra la ministra </w:t>
      </w:r>
      <w:r>
        <w:rPr>
          <w:rFonts w:ascii="Arial" w:hAnsi="Arial" w:cs="Arial"/>
          <w:b/>
          <w:bCs/>
          <w:color w:val="000000"/>
        </w:rPr>
        <w:t>Marta Cartabia</w:t>
      </w:r>
      <w:r>
        <w:rPr>
          <w:rFonts w:ascii="Arial" w:hAnsi="Arial" w:cs="Arial"/>
          <w:color w:val="000000"/>
        </w:rPr>
        <w:t xml:space="preserve">, il sottosegretario </w:t>
      </w:r>
      <w:r>
        <w:rPr>
          <w:rFonts w:ascii="Arial" w:hAnsi="Arial" w:cs="Arial"/>
          <w:b/>
          <w:bCs/>
          <w:color w:val="000000"/>
        </w:rPr>
        <w:t xml:space="preserve">Paolo Sisto, </w:t>
      </w:r>
      <w:r>
        <w:rPr>
          <w:rFonts w:ascii="Arial" w:hAnsi="Arial" w:cs="Arial"/>
          <w:color w:val="000000"/>
        </w:rPr>
        <w:t>il capo dipartimento affari giustizia </w:t>
      </w:r>
      <w:r>
        <w:rPr>
          <w:rFonts w:ascii="Arial" w:hAnsi="Arial" w:cs="Arial"/>
          <w:b/>
          <w:bCs/>
          <w:color w:val="000000"/>
        </w:rPr>
        <w:t>Nicola Russo</w:t>
      </w:r>
      <w:r>
        <w:rPr>
          <w:rFonts w:ascii="Arial" w:hAnsi="Arial" w:cs="Arial"/>
          <w:color w:val="000000"/>
        </w:rPr>
        <w:t>, il d</w:t>
      </w:r>
      <w:r>
        <w:rPr>
          <w:rFonts w:ascii="Arial" w:hAnsi="Arial" w:cs="Arial"/>
          <w:color w:val="383838"/>
          <w:shd w:val="clear" w:color="auto" w:fill="FFFFFF"/>
        </w:rPr>
        <w:t>irettore generale degli affari interni </w:t>
      </w:r>
      <w:r>
        <w:rPr>
          <w:rFonts w:ascii="Arial" w:hAnsi="Arial" w:cs="Arial"/>
          <w:b/>
          <w:bCs/>
          <w:color w:val="000000"/>
        </w:rPr>
        <w:t>Giovanni Mimmo</w:t>
      </w:r>
      <w:r>
        <w:rPr>
          <w:rFonts w:ascii="Arial" w:hAnsi="Arial" w:cs="Arial"/>
          <w:color w:val="000000"/>
        </w:rPr>
        <w:t xml:space="preserve"> e i tre commissari straordinari del Consiglio nazionale dei commercialisti, </w:t>
      </w:r>
      <w:r>
        <w:rPr>
          <w:rFonts w:ascii="Arial" w:hAnsi="Arial" w:cs="Arial"/>
          <w:b/>
          <w:bCs/>
          <w:color w:val="000000"/>
        </w:rPr>
        <w:t>Rosario Giorgio Costa</w:t>
      </w:r>
      <w:r>
        <w:rPr>
          <w:rFonts w:ascii="Arial" w:hAnsi="Arial" w:cs="Arial"/>
          <w:color w:val="000000"/>
        </w:rPr>
        <w:t xml:space="preserve">, </w:t>
      </w:r>
      <w:r>
        <w:rPr>
          <w:rFonts w:ascii="Arial" w:hAnsi="Arial" w:cs="Arial"/>
          <w:b/>
          <w:bCs/>
          <w:color w:val="000000"/>
        </w:rPr>
        <w:t>Paolo Giugliano</w:t>
      </w:r>
      <w:r>
        <w:rPr>
          <w:rFonts w:ascii="Arial" w:hAnsi="Arial" w:cs="Arial"/>
          <w:color w:val="000000"/>
        </w:rPr>
        <w:t xml:space="preserve"> e </w:t>
      </w:r>
      <w:r>
        <w:rPr>
          <w:rFonts w:ascii="Arial" w:hAnsi="Arial" w:cs="Arial"/>
          <w:b/>
          <w:bCs/>
          <w:color w:val="000000"/>
        </w:rPr>
        <w:t>Maria Rachele Vigani</w:t>
      </w:r>
      <w:r>
        <w:rPr>
          <w:rFonts w:ascii="Arial" w:hAnsi="Arial" w:cs="Arial"/>
          <w:color w:val="000000"/>
        </w:rPr>
        <w:t xml:space="preserve">.  L’incontro ha fornito l’occasione per fare il punto sull’attività svolta dai Commissari nei sei mesi passati alla guida dell’Ente. </w:t>
      </w:r>
      <w:r>
        <w:rPr>
          <w:color w:val="000000"/>
        </w:rPr>
        <w:t> </w:t>
      </w:r>
    </w:p>
    <w:p w14:paraId="4E0ABFBF" w14:textId="77777777" w:rsidR="0071223C" w:rsidRDefault="0071223C" w:rsidP="0071223C">
      <w:pPr>
        <w:jc w:val="both"/>
        <w:rPr>
          <w:color w:val="000000"/>
        </w:rPr>
      </w:pPr>
      <w:r>
        <w:rPr>
          <w:rFonts w:ascii="Arial" w:hAnsi="Arial" w:cs="Arial"/>
          <w:color w:val="000000"/>
        </w:rPr>
        <w:t> </w:t>
      </w:r>
    </w:p>
    <w:p w14:paraId="59193D06" w14:textId="77777777" w:rsidR="0071223C" w:rsidRDefault="0071223C" w:rsidP="0071223C">
      <w:pPr>
        <w:jc w:val="both"/>
        <w:rPr>
          <w:color w:val="000000"/>
        </w:rPr>
      </w:pPr>
      <w:r>
        <w:rPr>
          <w:rFonts w:ascii="Arial" w:hAnsi="Arial" w:cs="Arial"/>
          <w:color w:val="000000"/>
        </w:rPr>
        <w:t>“La gestione commissariale – commentano i tre commissari – ha preso il via in una fase particolarmente delicata e conflittuale per la vita della categoria. Il nostro obiettivo è stato sin dal primo momento quello di garantire, oltre alla gestione ordinaria dell’Ente, anche lo sviluppo delle condizioni per una ripartenza dei commercialisti italiani, con uno svolgimento ordinato delle elezioni per il rinnovo degli Ordini territoriali e del Consiglio nazionale”.  </w:t>
      </w:r>
    </w:p>
    <w:p w14:paraId="3846F36F" w14:textId="77777777" w:rsidR="0071223C" w:rsidRDefault="0071223C" w:rsidP="0071223C">
      <w:pPr>
        <w:jc w:val="both"/>
        <w:rPr>
          <w:color w:val="000000"/>
        </w:rPr>
      </w:pPr>
      <w:r>
        <w:rPr>
          <w:rFonts w:ascii="Arial" w:hAnsi="Arial" w:cs="Arial"/>
          <w:color w:val="000000"/>
        </w:rPr>
        <w:t> </w:t>
      </w:r>
    </w:p>
    <w:p w14:paraId="14F5C484" w14:textId="7330601B" w:rsidR="0071223C" w:rsidRDefault="0071223C" w:rsidP="0071223C">
      <w:pPr>
        <w:jc w:val="both"/>
        <w:rPr>
          <w:color w:val="000000"/>
        </w:rPr>
      </w:pPr>
      <w:r>
        <w:rPr>
          <w:rFonts w:ascii="Arial" w:hAnsi="Arial" w:cs="Arial"/>
          <w:color w:val="000000"/>
        </w:rPr>
        <w:t xml:space="preserve">“In questi mesi – proseguono </w:t>
      </w:r>
      <w:r>
        <w:rPr>
          <w:rFonts w:ascii="Arial" w:hAnsi="Arial" w:cs="Arial"/>
          <w:color w:val="000000"/>
        </w:rPr>
        <w:t>–</w:t>
      </w:r>
      <w:r>
        <w:rPr>
          <w:rFonts w:ascii="Arial" w:hAnsi="Arial" w:cs="Arial"/>
          <w:color w:val="000000"/>
        </w:rPr>
        <w:t xml:space="preserve"> abbiamo inoltre lavorato affinché la voce della professione continuasse ad essere comunque ascoltata. I commercialisti italiani sono una risorsa fondamentale per il sistema economico del nostro Paese, della loro presenza c’è bisogno. Con la pubblicazione dei risultati sul bollettino ufficiale del Ministero del prossimo 31 maggio e poi con la cerimonia di insediamento del nuovo presidente nazionale della categoria, </w:t>
      </w:r>
      <w:r>
        <w:rPr>
          <w:rFonts w:ascii="Arial" w:hAnsi="Arial" w:cs="Arial"/>
          <w:b/>
          <w:bCs/>
          <w:color w:val="000000"/>
        </w:rPr>
        <w:t>Elbano De Nuccio</w:t>
      </w:r>
      <w:r>
        <w:rPr>
          <w:rFonts w:ascii="Arial" w:hAnsi="Arial" w:cs="Arial"/>
          <w:color w:val="000000"/>
        </w:rPr>
        <w:t xml:space="preserve">, prenderà il via una nuova fase, che ci auguriamo sia fatta di senso di unità e di collaborazione. Il nostro impegno è stato costantemente finalizzato a lasciare a chi ne prenderà a breve la guida una </w:t>
      </w:r>
      <w:r>
        <w:rPr>
          <w:rFonts w:ascii="Arial" w:hAnsi="Arial" w:cs="Arial"/>
          <w:b/>
          <w:bCs/>
          <w:color w:val="000000"/>
        </w:rPr>
        <w:t>categoria finalmente pacificata</w:t>
      </w:r>
      <w:r>
        <w:rPr>
          <w:rFonts w:ascii="Arial" w:hAnsi="Arial" w:cs="Arial"/>
          <w:color w:val="000000"/>
        </w:rPr>
        <w:t>”.  </w:t>
      </w:r>
    </w:p>
    <w:p w14:paraId="1D17056B" w14:textId="4E6E7F12" w:rsidR="00A00101" w:rsidRDefault="00A00101" w:rsidP="00A00101">
      <w:pPr>
        <w:pStyle w:val="NormaleWeb"/>
        <w:spacing w:before="0" w:beforeAutospacing="0" w:after="0" w:afterAutospacing="0"/>
        <w:jc w:val="both"/>
        <w:rPr>
          <w:rFonts w:ascii="Arial" w:hAnsi="Arial" w:cs="Arial"/>
          <w:sz w:val="23"/>
          <w:szCs w:val="23"/>
        </w:rPr>
      </w:pPr>
    </w:p>
    <w:p w14:paraId="000DAEC8" w14:textId="27F6EEF2" w:rsidR="0071223C" w:rsidRDefault="0071223C" w:rsidP="00A00101">
      <w:pPr>
        <w:pStyle w:val="NormaleWeb"/>
        <w:spacing w:before="0" w:beforeAutospacing="0" w:after="0" w:afterAutospacing="0"/>
        <w:jc w:val="both"/>
        <w:rPr>
          <w:rFonts w:ascii="Arial" w:hAnsi="Arial" w:cs="Arial"/>
          <w:sz w:val="23"/>
          <w:szCs w:val="23"/>
        </w:rPr>
      </w:pPr>
    </w:p>
    <w:p w14:paraId="47398DE9" w14:textId="0605FC83" w:rsidR="0071223C" w:rsidRDefault="0071223C" w:rsidP="00A00101">
      <w:pPr>
        <w:pStyle w:val="NormaleWeb"/>
        <w:spacing w:before="0" w:beforeAutospacing="0" w:after="0" w:afterAutospacing="0"/>
        <w:jc w:val="both"/>
        <w:rPr>
          <w:rFonts w:ascii="Arial" w:hAnsi="Arial" w:cs="Arial"/>
          <w:sz w:val="23"/>
          <w:szCs w:val="23"/>
        </w:rPr>
      </w:pPr>
    </w:p>
    <w:p w14:paraId="2EB4F167" w14:textId="6E9DBEA7" w:rsidR="0071223C" w:rsidRDefault="0071223C" w:rsidP="00A00101">
      <w:pPr>
        <w:pStyle w:val="NormaleWeb"/>
        <w:spacing w:before="0" w:beforeAutospacing="0" w:after="0" w:afterAutospacing="0"/>
        <w:jc w:val="both"/>
        <w:rPr>
          <w:rFonts w:ascii="Arial" w:hAnsi="Arial" w:cs="Arial"/>
          <w:sz w:val="23"/>
          <w:szCs w:val="23"/>
        </w:rPr>
      </w:pPr>
    </w:p>
    <w:p w14:paraId="34A7FC63" w14:textId="2B8A3536" w:rsidR="0071223C" w:rsidRDefault="0071223C" w:rsidP="00A00101">
      <w:pPr>
        <w:pStyle w:val="NormaleWeb"/>
        <w:spacing w:before="0" w:beforeAutospacing="0" w:after="0" w:afterAutospacing="0"/>
        <w:jc w:val="both"/>
        <w:rPr>
          <w:rFonts w:ascii="Arial" w:hAnsi="Arial" w:cs="Arial"/>
          <w:sz w:val="23"/>
          <w:szCs w:val="23"/>
        </w:rPr>
      </w:pPr>
    </w:p>
    <w:p w14:paraId="70282AE3" w14:textId="5002313D" w:rsidR="0071223C" w:rsidRDefault="0071223C" w:rsidP="00A00101">
      <w:pPr>
        <w:pStyle w:val="NormaleWeb"/>
        <w:spacing w:before="0" w:beforeAutospacing="0" w:after="0" w:afterAutospacing="0"/>
        <w:jc w:val="both"/>
        <w:rPr>
          <w:rFonts w:ascii="Arial" w:hAnsi="Arial" w:cs="Arial"/>
          <w:sz w:val="23"/>
          <w:szCs w:val="23"/>
        </w:rPr>
      </w:pPr>
    </w:p>
    <w:p w14:paraId="7F27C4DA" w14:textId="33B7DB47" w:rsidR="0071223C" w:rsidRDefault="0071223C" w:rsidP="00A00101">
      <w:pPr>
        <w:pStyle w:val="NormaleWeb"/>
        <w:spacing w:before="0" w:beforeAutospacing="0" w:after="0" w:afterAutospacing="0"/>
        <w:jc w:val="both"/>
        <w:rPr>
          <w:rFonts w:ascii="Arial" w:hAnsi="Arial" w:cs="Arial"/>
          <w:sz w:val="23"/>
          <w:szCs w:val="23"/>
        </w:rPr>
      </w:pPr>
    </w:p>
    <w:p w14:paraId="178575AE" w14:textId="76004E94" w:rsidR="0071223C" w:rsidRDefault="0071223C" w:rsidP="00A00101">
      <w:pPr>
        <w:pStyle w:val="NormaleWeb"/>
        <w:spacing w:before="0" w:beforeAutospacing="0" w:after="0" w:afterAutospacing="0"/>
        <w:jc w:val="both"/>
        <w:rPr>
          <w:rFonts w:ascii="Arial" w:hAnsi="Arial" w:cs="Arial"/>
          <w:sz w:val="23"/>
          <w:szCs w:val="23"/>
        </w:rPr>
      </w:pPr>
    </w:p>
    <w:p w14:paraId="04D370B7" w14:textId="3E97D427" w:rsidR="0071223C" w:rsidRDefault="0071223C" w:rsidP="00A00101">
      <w:pPr>
        <w:pStyle w:val="NormaleWeb"/>
        <w:spacing w:before="0" w:beforeAutospacing="0" w:after="0" w:afterAutospacing="0"/>
        <w:jc w:val="both"/>
        <w:rPr>
          <w:rFonts w:ascii="Arial" w:hAnsi="Arial" w:cs="Arial"/>
          <w:sz w:val="23"/>
          <w:szCs w:val="23"/>
        </w:rPr>
      </w:pPr>
    </w:p>
    <w:p w14:paraId="61B2B46F" w14:textId="1FC0DF1E" w:rsidR="0071223C" w:rsidRDefault="0071223C" w:rsidP="00A00101">
      <w:pPr>
        <w:pStyle w:val="NormaleWeb"/>
        <w:spacing w:before="0" w:beforeAutospacing="0" w:after="0" w:afterAutospacing="0"/>
        <w:jc w:val="both"/>
        <w:rPr>
          <w:rFonts w:ascii="Arial" w:hAnsi="Arial" w:cs="Arial"/>
          <w:sz w:val="23"/>
          <w:szCs w:val="23"/>
        </w:rPr>
      </w:pPr>
    </w:p>
    <w:p w14:paraId="453C3EBD" w14:textId="333FC562" w:rsidR="0071223C" w:rsidRDefault="0071223C" w:rsidP="00A00101">
      <w:pPr>
        <w:pStyle w:val="NormaleWeb"/>
        <w:spacing w:before="0" w:beforeAutospacing="0" w:after="0" w:afterAutospacing="0"/>
        <w:jc w:val="both"/>
        <w:rPr>
          <w:rFonts w:ascii="Arial" w:hAnsi="Arial" w:cs="Arial"/>
          <w:sz w:val="23"/>
          <w:szCs w:val="23"/>
        </w:rPr>
      </w:pPr>
    </w:p>
    <w:p w14:paraId="30840995" w14:textId="54706FD2" w:rsidR="0071223C" w:rsidRDefault="0071223C" w:rsidP="00A00101">
      <w:pPr>
        <w:pStyle w:val="NormaleWeb"/>
        <w:spacing w:before="0" w:beforeAutospacing="0" w:after="0" w:afterAutospacing="0"/>
        <w:jc w:val="both"/>
        <w:rPr>
          <w:rFonts w:ascii="Arial" w:hAnsi="Arial" w:cs="Arial"/>
          <w:sz w:val="23"/>
          <w:szCs w:val="23"/>
        </w:rPr>
      </w:pPr>
    </w:p>
    <w:p w14:paraId="787EAB32" w14:textId="2E7A8A30" w:rsidR="0071223C" w:rsidRDefault="0071223C" w:rsidP="00A00101">
      <w:pPr>
        <w:pStyle w:val="NormaleWeb"/>
        <w:spacing w:before="0" w:beforeAutospacing="0" w:after="0" w:afterAutospacing="0"/>
        <w:jc w:val="both"/>
        <w:rPr>
          <w:rFonts w:ascii="Arial" w:hAnsi="Arial" w:cs="Arial"/>
          <w:sz w:val="23"/>
          <w:szCs w:val="23"/>
        </w:rPr>
      </w:pPr>
    </w:p>
    <w:p w14:paraId="2E141201" w14:textId="53037D8A" w:rsidR="0071223C" w:rsidRDefault="0071223C" w:rsidP="00A00101">
      <w:pPr>
        <w:pStyle w:val="NormaleWeb"/>
        <w:spacing w:before="0" w:beforeAutospacing="0" w:after="0" w:afterAutospacing="0"/>
        <w:jc w:val="both"/>
        <w:rPr>
          <w:rFonts w:ascii="Arial" w:hAnsi="Arial" w:cs="Arial"/>
          <w:sz w:val="23"/>
          <w:szCs w:val="23"/>
        </w:rPr>
      </w:pPr>
    </w:p>
    <w:p w14:paraId="47F3F46B" w14:textId="74F48C2D" w:rsidR="0071223C" w:rsidRDefault="0071223C" w:rsidP="00A00101">
      <w:pPr>
        <w:pStyle w:val="NormaleWeb"/>
        <w:spacing w:before="0" w:beforeAutospacing="0" w:after="0" w:afterAutospacing="0"/>
        <w:jc w:val="both"/>
        <w:rPr>
          <w:rFonts w:ascii="Arial" w:hAnsi="Arial" w:cs="Arial"/>
          <w:sz w:val="23"/>
          <w:szCs w:val="23"/>
        </w:rPr>
      </w:pPr>
    </w:p>
    <w:p w14:paraId="64B29C59" w14:textId="77777777" w:rsidR="0071223C" w:rsidRPr="00A00101" w:rsidRDefault="0071223C" w:rsidP="00A00101">
      <w:pPr>
        <w:pStyle w:val="NormaleWeb"/>
        <w:spacing w:before="0" w:beforeAutospacing="0" w:after="0" w:afterAutospacing="0"/>
        <w:jc w:val="both"/>
        <w:rPr>
          <w:rFonts w:ascii="Arial" w:hAnsi="Arial" w:cs="Arial"/>
          <w:sz w:val="23"/>
          <w:szCs w:val="23"/>
        </w:rPr>
      </w:pPr>
    </w:p>
    <w:p w14:paraId="45AC1BDE" w14:textId="4B8FE364" w:rsidR="003D617D" w:rsidRDefault="003D617D" w:rsidP="00AE2556">
      <w:pPr>
        <w:jc w:val="both"/>
        <w:rPr>
          <w:rFonts w:ascii="Arial" w:eastAsia="Times New Roman" w:hAnsi="Arial" w:cs="Arial"/>
          <w:lang w:eastAsia="it-IT"/>
        </w:rPr>
      </w:pPr>
      <w:r>
        <w:rPr>
          <w:rFonts w:ascii="Arial" w:eastAsia="Times New Roman" w:hAnsi="Arial" w:cs="Arial"/>
          <w:lang w:eastAsia="it-IT"/>
        </w:rPr>
        <w:t>--</w:t>
      </w:r>
    </w:p>
    <w:p w14:paraId="51B092C2" w14:textId="77777777" w:rsidR="003D617D" w:rsidRPr="004B2695" w:rsidRDefault="003D617D" w:rsidP="003D617D">
      <w:pPr>
        <w:rPr>
          <w:rFonts w:ascii="Arial" w:hAnsi="Arial" w:cs="Arial"/>
          <w:b/>
          <w:sz w:val="20"/>
          <w:szCs w:val="20"/>
        </w:rPr>
      </w:pPr>
      <w:r w:rsidRPr="004B2695">
        <w:rPr>
          <w:rFonts w:ascii="Arial" w:hAnsi="Arial" w:cs="Arial"/>
          <w:b/>
          <w:sz w:val="20"/>
          <w:szCs w:val="20"/>
        </w:rPr>
        <w:t>Ufficio stampa Consiglio nazionale dei commercialisti</w:t>
      </w:r>
    </w:p>
    <w:p w14:paraId="7DFAF03E" w14:textId="2E2D3807" w:rsidR="003D617D" w:rsidRDefault="00A00101" w:rsidP="003D617D">
      <w:pPr>
        <w:rPr>
          <w:rFonts w:ascii="Arial" w:hAnsi="Arial" w:cs="Arial"/>
          <w:sz w:val="20"/>
          <w:szCs w:val="20"/>
        </w:rPr>
      </w:pPr>
      <w:r>
        <w:rPr>
          <w:rFonts w:ascii="Arial" w:hAnsi="Arial" w:cs="Arial"/>
          <w:sz w:val="20"/>
          <w:szCs w:val="20"/>
        </w:rPr>
        <w:t>Mauro Parracino</w:t>
      </w:r>
    </w:p>
    <w:p w14:paraId="1EDF7D93" w14:textId="0111AAAA" w:rsidR="003D617D" w:rsidRPr="004B2695" w:rsidRDefault="00A00101" w:rsidP="003D617D">
      <w:pPr>
        <w:rPr>
          <w:rFonts w:ascii="Arial" w:hAnsi="Arial" w:cs="Arial"/>
          <w:sz w:val="20"/>
          <w:szCs w:val="20"/>
        </w:rPr>
      </w:pPr>
      <w:r>
        <w:rPr>
          <w:rFonts w:ascii="Arial" w:hAnsi="Arial" w:cs="Arial"/>
          <w:sz w:val="20"/>
          <w:szCs w:val="20"/>
        </w:rPr>
        <w:lastRenderedPageBreak/>
        <w:t>parracino</w:t>
      </w:r>
      <w:r w:rsidR="003D617D" w:rsidRPr="004B2695">
        <w:rPr>
          <w:rFonts w:ascii="Arial" w:hAnsi="Arial" w:cs="Arial"/>
          <w:sz w:val="20"/>
          <w:szCs w:val="20"/>
        </w:rPr>
        <w:t>@commercialisti.it</w:t>
      </w:r>
    </w:p>
    <w:p w14:paraId="7EE13E66" w14:textId="6B58C4F1" w:rsidR="003D617D" w:rsidRPr="004B2695" w:rsidRDefault="003D617D" w:rsidP="003D617D">
      <w:pPr>
        <w:pStyle w:val="Firmadipostaelettronica"/>
        <w:rPr>
          <w:rFonts w:ascii="Arial" w:hAnsi="Arial" w:cs="Arial"/>
          <w:sz w:val="20"/>
          <w:szCs w:val="20"/>
        </w:rPr>
      </w:pPr>
      <w:r>
        <w:rPr>
          <w:rFonts w:ascii="Arial" w:hAnsi="Arial" w:cs="Arial"/>
          <w:sz w:val="20"/>
          <w:szCs w:val="20"/>
        </w:rPr>
        <w:t>06.4786362</w:t>
      </w:r>
      <w:r w:rsidR="00A00101">
        <w:rPr>
          <w:rFonts w:ascii="Arial" w:hAnsi="Arial" w:cs="Arial"/>
          <w:sz w:val="20"/>
          <w:szCs w:val="20"/>
        </w:rPr>
        <w:t>7</w:t>
      </w:r>
    </w:p>
    <w:sectPr w:rsidR="003D617D" w:rsidRPr="004B2695"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0CF0" w14:textId="77777777" w:rsidR="001C217E" w:rsidRDefault="001C217E" w:rsidP="00627996">
      <w:r>
        <w:separator/>
      </w:r>
    </w:p>
  </w:endnote>
  <w:endnote w:type="continuationSeparator" w:id="0">
    <w:p w14:paraId="562E9165" w14:textId="77777777" w:rsidR="001C217E" w:rsidRDefault="001C217E"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3427" w14:textId="77777777" w:rsidR="001C217E" w:rsidRDefault="001C217E" w:rsidP="00627996">
      <w:r>
        <w:separator/>
      </w:r>
    </w:p>
  </w:footnote>
  <w:footnote w:type="continuationSeparator" w:id="0">
    <w:p w14:paraId="3C7CCBEF" w14:textId="77777777" w:rsidR="001C217E" w:rsidRDefault="001C217E"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F2092"/>
    <w:rsid w:val="0012750F"/>
    <w:rsid w:val="00184319"/>
    <w:rsid w:val="001B3759"/>
    <w:rsid w:val="001C217E"/>
    <w:rsid w:val="001D0C92"/>
    <w:rsid w:val="00206248"/>
    <w:rsid w:val="00210D0F"/>
    <w:rsid w:val="00237BEE"/>
    <w:rsid w:val="002B1170"/>
    <w:rsid w:val="002B1507"/>
    <w:rsid w:val="002E31F2"/>
    <w:rsid w:val="003248FA"/>
    <w:rsid w:val="003367D1"/>
    <w:rsid w:val="003C2FC0"/>
    <w:rsid w:val="003D617D"/>
    <w:rsid w:val="00433438"/>
    <w:rsid w:val="004E7923"/>
    <w:rsid w:val="00595991"/>
    <w:rsid w:val="00627996"/>
    <w:rsid w:val="00656CC5"/>
    <w:rsid w:val="0071223C"/>
    <w:rsid w:val="00734687"/>
    <w:rsid w:val="00986D90"/>
    <w:rsid w:val="009A3D78"/>
    <w:rsid w:val="009D1104"/>
    <w:rsid w:val="009F27EC"/>
    <w:rsid w:val="00A00101"/>
    <w:rsid w:val="00AC6BB0"/>
    <w:rsid w:val="00AE2556"/>
    <w:rsid w:val="00BD4233"/>
    <w:rsid w:val="00CB75EA"/>
    <w:rsid w:val="00CD5A5F"/>
    <w:rsid w:val="00CE681E"/>
    <w:rsid w:val="00CF0355"/>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1723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Tiziana</cp:lastModifiedBy>
  <cp:revision>4</cp:revision>
  <dcterms:created xsi:type="dcterms:W3CDTF">2022-05-11T07:17:00Z</dcterms:created>
  <dcterms:modified xsi:type="dcterms:W3CDTF">2022-05-11T10:51:00Z</dcterms:modified>
</cp:coreProperties>
</file>