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Pr="005C4B6F" w:rsidRDefault="00A41F47" w:rsidP="005C4B6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</w:p>
    <w:bookmarkEnd w:id="0"/>
    <w:bookmarkEnd w:id="1"/>
    <w:bookmarkEnd w:id="2"/>
    <w:bookmarkEnd w:id="3"/>
    <w:p w:rsidR="00444646" w:rsidRPr="001A0A3D" w:rsidRDefault="00444646" w:rsidP="005C4B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971E0" w:rsidRDefault="001A0A3D" w:rsidP="001A0A3D">
      <w:pPr>
        <w:spacing w:before="100" w:beforeAutospacing="1"/>
        <w:jc w:val="both"/>
        <w:rPr>
          <w:rFonts w:ascii="Arial" w:hAnsi="Arial" w:cs="Arial"/>
          <w:b/>
          <w:sz w:val="24"/>
          <w:szCs w:val="24"/>
        </w:rPr>
      </w:pPr>
      <w:bookmarkStart w:id="5" w:name="_Hlk11678358"/>
      <w:bookmarkStart w:id="6" w:name="_Hlk21620431"/>
      <w:bookmarkEnd w:id="4"/>
      <w:r w:rsidRPr="001A0A3D">
        <w:rPr>
          <w:rFonts w:ascii="Arial" w:hAnsi="Arial" w:cs="Arial"/>
          <w:b/>
          <w:sz w:val="24"/>
          <w:szCs w:val="24"/>
        </w:rPr>
        <w:t>COMUNICATO STAMPA</w:t>
      </w:r>
    </w:p>
    <w:p w:rsidR="00EC3127" w:rsidRPr="009A476D" w:rsidRDefault="00EC3127" w:rsidP="00EE432A">
      <w:pPr>
        <w:pStyle w:val="Titolo2"/>
        <w:shd w:val="clear" w:color="auto" w:fill="FFFFFF"/>
        <w:jc w:val="left"/>
      </w:pPr>
    </w:p>
    <w:p w:rsidR="009A476D" w:rsidRDefault="009A476D" w:rsidP="009A476D">
      <w:pPr>
        <w:rPr>
          <w:rFonts w:ascii="Arial" w:hAnsi="Arial" w:cs="Arial"/>
          <w:b/>
          <w:sz w:val="24"/>
          <w:szCs w:val="24"/>
        </w:rPr>
      </w:pPr>
      <w:r w:rsidRPr="009A476D">
        <w:rPr>
          <w:rFonts w:ascii="Arial" w:hAnsi="Arial" w:cs="Arial"/>
          <w:b/>
          <w:sz w:val="24"/>
          <w:szCs w:val="24"/>
        </w:rPr>
        <w:t xml:space="preserve">MANOVRA: </w:t>
      </w:r>
      <w:r w:rsidR="00DD4901">
        <w:rPr>
          <w:rFonts w:ascii="Arial" w:hAnsi="Arial" w:cs="Arial"/>
          <w:b/>
          <w:sz w:val="24"/>
          <w:szCs w:val="24"/>
        </w:rPr>
        <w:t>MIANI (</w:t>
      </w:r>
      <w:r w:rsidRPr="009A476D">
        <w:rPr>
          <w:rFonts w:ascii="Arial" w:hAnsi="Arial" w:cs="Arial"/>
          <w:b/>
          <w:sz w:val="24"/>
          <w:szCs w:val="24"/>
        </w:rPr>
        <w:t>COMMERCIALISTI</w:t>
      </w:r>
      <w:r w:rsidR="00DD4901">
        <w:rPr>
          <w:rFonts w:ascii="Arial" w:hAnsi="Arial" w:cs="Arial"/>
          <w:b/>
          <w:sz w:val="24"/>
          <w:szCs w:val="24"/>
        </w:rPr>
        <w:t>)</w:t>
      </w:r>
      <w:r w:rsidRPr="009A476D">
        <w:rPr>
          <w:rFonts w:ascii="Arial" w:hAnsi="Arial" w:cs="Arial"/>
          <w:b/>
          <w:sz w:val="24"/>
          <w:szCs w:val="24"/>
        </w:rPr>
        <w:t>, SU COMPENSAZIONI RISCHIO PRESTITO FORZOSO A CARICO PRIVATI</w:t>
      </w:r>
    </w:p>
    <w:p w:rsidR="00DD4901" w:rsidRPr="009A476D" w:rsidRDefault="00DD4901" w:rsidP="009A476D">
      <w:pPr>
        <w:rPr>
          <w:rFonts w:ascii="Arial" w:hAnsi="Arial" w:cs="Arial"/>
          <w:b/>
          <w:sz w:val="24"/>
          <w:szCs w:val="24"/>
        </w:rPr>
      </w:pPr>
    </w:p>
    <w:p w:rsidR="00C573C7" w:rsidRPr="00DD4901" w:rsidRDefault="00DD4901" w:rsidP="009A476D">
      <w:pPr>
        <w:rPr>
          <w:rFonts w:ascii="Arial" w:hAnsi="Arial" w:cs="Arial"/>
          <w:b/>
          <w:sz w:val="24"/>
          <w:szCs w:val="24"/>
        </w:rPr>
      </w:pPr>
      <w:r w:rsidRPr="00DD4901">
        <w:rPr>
          <w:rFonts w:ascii="Arial" w:hAnsi="Arial" w:cs="Arial"/>
          <w:b/>
          <w:sz w:val="24"/>
          <w:szCs w:val="24"/>
        </w:rPr>
        <w:t>La categoria lancia l’allarme anche sulle nuove modalità di rimborso in precompilata. Bene l’accorpamento TASI- IMU</w:t>
      </w:r>
      <w:r w:rsidR="00222DA2">
        <w:rPr>
          <w:rFonts w:ascii="Arial" w:hAnsi="Arial" w:cs="Arial"/>
          <w:b/>
          <w:sz w:val="24"/>
          <w:szCs w:val="24"/>
        </w:rPr>
        <w:t>, a</w:t>
      </w:r>
      <w:r w:rsidRPr="00DD4901">
        <w:rPr>
          <w:rFonts w:ascii="Arial" w:hAnsi="Arial" w:cs="Arial"/>
          <w:b/>
          <w:sz w:val="24"/>
          <w:szCs w:val="24"/>
        </w:rPr>
        <w:t>uspicabile anche quell</w:t>
      </w:r>
      <w:r w:rsidR="00F044BF">
        <w:rPr>
          <w:rFonts w:ascii="Arial" w:hAnsi="Arial" w:cs="Arial"/>
          <w:b/>
          <w:sz w:val="24"/>
          <w:szCs w:val="24"/>
        </w:rPr>
        <w:t>o</w:t>
      </w:r>
      <w:r w:rsidRPr="00DD4901">
        <w:rPr>
          <w:rFonts w:ascii="Arial" w:hAnsi="Arial" w:cs="Arial"/>
          <w:b/>
          <w:sz w:val="24"/>
          <w:szCs w:val="24"/>
        </w:rPr>
        <w:t xml:space="preserve"> IRAP-IRES</w:t>
      </w:r>
    </w:p>
    <w:p w:rsidR="00C573C7" w:rsidRPr="00DD4901" w:rsidRDefault="00C573C7" w:rsidP="009A476D">
      <w:pPr>
        <w:rPr>
          <w:rFonts w:ascii="Arial" w:hAnsi="Arial" w:cs="Arial"/>
          <w:b/>
          <w:sz w:val="24"/>
          <w:szCs w:val="24"/>
        </w:rPr>
      </w:pPr>
    </w:p>
    <w:bookmarkEnd w:id="5"/>
    <w:p w:rsidR="009A476D" w:rsidRPr="009A476D" w:rsidRDefault="009A476D" w:rsidP="00C573C7">
      <w:pPr>
        <w:jc w:val="both"/>
        <w:rPr>
          <w:rFonts w:ascii="Arial" w:hAnsi="Arial" w:cs="Arial"/>
          <w:sz w:val="24"/>
          <w:szCs w:val="24"/>
        </w:rPr>
      </w:pPr>
      <w:r w:rsidRPr="009A476D">
        <w:rPr>
          <w:rFonts w:ascii="Arial" w:hAnsi="Arial" w:cs="Arial"/>
          <w:i/>
          <w:sz w:val="24"/>
          <w:szCs w:val="24"/>
        </w:rPr>
        <w:t xml:space="preserve">Roma, 10 </w:t>
      </w:r>
      <w:r w:rsidR="0030195D">
        <w:rPr>
          <w:rFonts w:ascii="Arial" w:hAnsi="Arial" w:cs="Arial"/>
          <w:i/>
          <w:sz w:val="24"/>
          <w:szCs w:val="24"/>
        </w:rPr>
        <w:t>ottobre</w:t>
      </w:r>
      <w:r w:rsidRPr="009A476D">
        <w:rPr>
          <w:rFonts w:ascii="Arial" w:hAnsi="Arial" w:cs="Arial"/>
          <w:i/>
          <w:sz w:val="24"/>
          <w:szCs w:val="24"/>
        </w:rPr>
        <w:t xml:space="preserve"> 2019 </w:t>
      </w:r>
      <w:r>
        <w:rPr>
          <w:rFonts w:ascii="Arial" w:hAnsi="Arial" w:cs="Arial"/>
          <w:i/>
          <w:sz w:val="24"/>
          <w:szCs w:val="24"/>
        </w:rPr>
        <w:t>–</w:t>
      </w:r>
      <w:r w:rsidRPr="009A476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“L’ipotesi di </w:t>
      </w:r>
      <w:r w:rsidRPr="009A476D">
        <w:rPr>
          <w:rFonts w:ascii="Arial" w:hAnsi="Arial" w:cs="Arial"/>
          <w:sz w:val="24"/>
          <w:szCs w:val="24"/>
        </w:rPr>
        <w:t xml:space="preserve">differimento della compensabilità dei crediti Irpef, </w:t>
      </w:r>
      <w:proofErr w:type="spellStart"/>
      <w:r w:rsidRPr="009A476D">
        <w:rPr>
          <w:rFonts w:ascii="Arial" w:hAnsi="Arial" w:cs="Arial"/>
          <w:sz w:val="24"/>
          <w:szCs w:val="24"/>
        </w:rPr>
        <w:t>Ires</w:t>
      </w:r>
      <w:proofErr w:type="spellEnd"/>
      <w:r w:rsidRPr="009A476D">
        <w:rPr>
          <w:rFonts w:ascii="Arial" w:hAnsi="Arial" w:cs="Arial"/>
          <w:sz w:val="24"/>
          <w:szCs w:val="24"/>
        </w:rPr>
        <w:t xml:space="preserve"> e Irap fino a dopo la presentazione delle relative dichiarazioni per la parte eccedente i 5.000 euro, come già avviene per i crediti IVA, </w:t>
      </w:r>
      <w:r>
        <w:rPr>
          <w:rFonts w:ascii="Arial" w:hAnsi="Arial" w:cs="Arial"/>
          <w:sz w:val="24"/>
          <w:szCs w:val="24"/>
        </w:rPr>
        <w:t xml:space="preserve">rischia di trasformarsi in </w:t>
      </w:r>
      <w:r w:rsidRPr="00C573C7">
        <w:rPr>
          <w:rFonts w:ascii="Arial" w:hAnsi="Arial" w:cs="Arial"/>
          <w:b/>
          <w:sz w:val="24"/>
          <w:szCs w:val="24"/>
        </w:rPr>
        <w:t>un prestito forzoso a carico del settore privato dell'economia”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E’</w:t>
      </w:r>
      <w:proofErr w:type="gramEnd"/>
      <w:r>
        <w:rPr>
          <w:rFonts w:ascii="Arial" w:hAnsi="Arial" w:cs="Arial"/>
          <w:sz w:val="24"/>
          <w:szCs w:val="24"/>
        </w:rPr>
        <w:t xml:space="preserve"> quanto afferma il presidente del Consiglio nazionale dei commercialisti, </w:t>
      </w:r>
      <w:r w:rsidRPr="00C573C7">
        <w:rPr>
          <w:rFonts w:ascii="Arial" w:hAnsi="Arial" w:cs="Arial"/>
          <w:b/>
          <w:sz w:val="24"/>
          <w:szCs w:val="24"/>
        </w:rPr>
        <w:t>Massimo Miani</w:t>
      </w:r>
      <w:r>
        <w:rPr>
          <w:rFonts w:ascii="Arial" w:hAnsi="Arial" w:cs="Arial"/>
          <w:sz w:val="24"/>
          <w:szCs w:val="24"/>
        </w:rPr>
        <w:t xml:space="preserve">, commentando alcune anticipazioni </w:t>
      </w:r>
      <w:r w:rsidR="00DD4901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l </w:t>
      </w:r>
      <w:r w:rsidRPr="00C573C7">
        <w:rPr>
          <w:rFonts w:ascii="Arial" w:hAnsi="Arial" w:cs="Arial"/>
          <w:b/>
          <w:sz w:val="24"/>
          <w:szCs w:val="24"/>
        </w:rPr>
        <w:t>decreto fiscale</w:t>
      </w:r>
      <w:r>
        <w:rPr>
          <w:rFonts w:ascii="Arial" w:hAnsi="Arial" w:cs="Arial"/>
          <w:sz w:val="24"/>
          <w:szCs w:val="24"/>
        </w:rPr>
        <w:t xml:space="preserve"> collegato alla manovra di bilancio circolate in queste ore. Secondo Miani “per evitare il rischio di un prestito forzoso, </w:t>
      </w:r>
      <w:r w:rsidRPr="009A476D">
        <w:rPr>
          <w:rFonts w:ascii="Arial" w:hAnsi="Arial" w:cs="Arial"/>
          <w:sz w:val="24"/>
          <w:szCs w:val="24"/>
        </w:rPr>
        <w:t xml:space="preserve">sarà </w:t>
      </w:r>
      <w:r>
        <w:rPr>
          <w:rFonts w:ascii="Arial" w:hAnsi="Arial" w:cs="Arial"/>
          <w:sz w:val="24"/>
          <w:szCs w:val="24"/>
        </w:rPr>
        <w:t xml:space="preserve">assolutamente </w:t>
      </w:r>
      <w:r w:rsidRPr="009A476D">
        <w:rPr>
          <w:rFonts w:ascii="Arial" w:hAnsi="Arial" w:cs="Arial"/>
          <w:sz w:val="24"/>
          <w:szCs w:val="24"/>
        </w:rPr>
        <w:t xml:space="preserve">necessario garantire la possibilità di </w:t>
      </w:r>
      <w:r w:rsidRPr="00C573C7">
        <w:rPr>
          <w:rFonts w:ascii="Arial" w:hAnsi="Arial" w:cs="Arial"/>
          <w:b/>
          <w:sz w:val="24"/>
          <w:szCs w:val="24"/>
        </w:rPr>
        <w:t>presentazione delle dichiarazioni</w:t>
      </w:r>
      <w:r w:rsidRPr="009A476D">
        <w:rPr>
          <w:rFonts w:ascii="Arial" w:hAnsi="Arial" w:cs="Arial"/>
          <w:sz w:val="24"/>
          <w:szCs w:val="24"/>
        </w:rPr>
        <w:t xml:space="preserve"> almeno dalla fine del mese di </w:t>
      </w:r>
      <w:r w:rsidRPr="00C573C7">
        <w:rPr>
          <w:rFonts w:ascii="Arial" w:hAnsi="Arial" w:cs="Arial"/>
          <w:b/>
          <w:sz w:val="24"/>
          <w:szCs w:val="24"/>
        </w:rPr>
        <w:t>febbraio</w:t>
      </w:r>
      <w:r w:rsidRPr="009A476D">
        <w:rPr>
          <w:rFonts w:ascii="Arial" w:hAnsi="Arial" w:cs="Arial"/>
          <w:sz w:val="24"/>
          <w:szCs w:val="24"/>
        </w:rPr>
        <w:t xml:space="preserve">, come avviene per l'Iva, altrimenti le compensazioni resteranno </w:t>
      </w:r>
      <w:r w:rsidRPr="00C573C7">
        <w:rPr>
          <w:rFonts w:ascii="Arial" w:hAnsi="Arial" w:cs="Arial"/>
          <w:b/>
          <w:sz w:val="24"/>
          <w:szCs w:val="24"/>
        </w:rPr>
        <w:t>bloccate</w:t>
      </w:r>
      <w:r w:rsidRPr="009A476D">
        <w:rPr>
          <w:rFonts w:ascii="Arial" w:hAnsi="Arial" w:cs="Arial"/>
          <w:sz w:val="24"/>
          <w:szCs w:val="24"/>
        </w:rPr>
        <w:t xml:space="preserve"> fino all'autunno</w:t>
      </w:r>
      <w:r>
        <w:rPr>
          <w:rFonts w:ascii="Arial" w:hAnsi="Arial" w:cs="Arial"/>
          <w:sz w:val="24"/>
          <w:szCs w:val="24"/>
        </w:rPr>
        <w:t xml:space="preserve">, con effetti evidentemente </w:t>
      </w:r>
      <w:r w:rsidRPr="00C573C7">
        <w:rPr>
          <w:rFonts w:ascii="Arial" w:hAnsi="Arial" w:cs="Arial"/>
          <w:b/>
          <w:sz w:val="24"/>
          <w:szCs w:val="24"/>
        </w:rPr>
        <w:t>inaccettabili e dannosi</w:t>
      </w:r>
      <w:r>
        <w:rPr>
          <w:rFonts w:ascii="Arial" w:hAnsi="Arial" w:cs="Arial"/>
          <w:sz w:val="24"/>
          <w:szCs w:val="24"/>
        </w:rPr>
        <w:t xml:space="preserve"> sia per i professionisti che per le imprese”. </w:t>
      </w:r>
    </w:p>
    <w:p w:rsidR="009A476D" w:rsidRDefault="009A476D" w:rsidP="00C573C7">
      <w:pPr>
        <w:jc w:val="both"/>
        <w:rPr>
          <w:rFonts w:ascii="Arial" w:hAnsi="Arial" w:cs="Arial"/>
          <w:sz w:val="24"/>
          <w:szCs w:val="24"/>
        </w:rPr>
      </w:pPr>
    </w:p>
    <w:p w:rsidR="009A476D" w:rsidRPr="009A476D" w:rsidRDefault="00C573C7" w:rsidP="00C573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Miani esprime </w:t>
      </w:r>
      <w:r w:rsidRPr="00DD4901">
        <w:rPr>
          <w:rFonts w:ascii="Arial" w:hAnsi="Arial" w:cs="Arial"/>
          <w:b/>
          <w:sz w:val="24"/>
          <w:szCs w:val="24"/>
        </w:rPr>
        <w:t>riserve</w:t>
      </w:r>
      <w:r>
        <w:rPr>
          <w:rFonts w:ascii="Arial" w:hAnsi="Arial" w:cs="Arial"/>
          <w:sz w:val="24"/>
          <w:szCs w:val="24"/>
        </w:rPr>
        <w:t xml:space="preserve"> anche sulle ipotesi di stretta sulle compensazioni delle </w:t>
      </w:r>
      <w:r w:rsidRPr="00C573C7">
        <w:rPr>
          <w:rFonts w:ascii="Arial" w:hAnsi="Arial" w:cs="Arial"/>
          <w:b/>
          <w:sz w:val="24"/>
          <w:szCs w:val="24"/>
        </w:rPr>
        <w:t>precompilate</w:t>
      </w:r>
      <w:r>
        <w:rPr>
          <w:rFonts w:ascii="Arial" w:hAnsi="Arial" w:cs="Arial"/>
          <w:sz w:val="24"/>
          <w:szCs w:val="24"/>
        </w:rPr>
        <w:t>. “C</w:t>
      </w:r>
      <w:r w:rsidR="009A476D" w:rsidRPr="009A476D">
        <w:rPr>
          <w:rFonts w:ascii="Arial" w:hAnsi="Arial" w:cs="Arial"/>
          <w:sz w:val="24"/>
          <w:szCs w:val="24"/>
        </w:rPr>
        <w:t>omprendiamo le ragioni di tutela erariale che portano all'idea di verificare l'esistenza di debiti tributari del contribuente</w:t>
      </w:r>
      <w:r>
        <w:rPr>
          <w:rFonts w:ascii="Arial" w:hAnsi="Arial" w:cs="Arial"/>
          <w:sz w:val="24"/>
          <w:szCs w:val="24"/>
        </w:rPr>
        <w:t xml:space="preserve"> – afferma il numero uno dei commercialisti - </w:t>
      </w:r>
      <w:r w:rsidR="009A476D" w:rsidRPr="009A476D">
        <w:rPr>
          <w:rFonts w:ascii="Arial" w:hAnsi="Arial" w:cs="Arial"/>
          <w:sz w:val="24"/>
          <w:szCs w:val="24"/>
        </w:rPr>
        <w:t xml:space="preserve">e, in caso di loro esistenza, di sottrazione di questi dal </w:t>
      </w:r>
      <w:r w:rsidR="009A476D" w:rsidRPr="00C573C7">
        <w:rPr>
          <w:rFonts w:ascii="Arial" w:hAnsi="Arial" w:cs="Arial"/>
          <w:b/>
          <w:sz w:val="24"/>
          <w:szCs w:val="24"/>
        </w:rPr>
        <w:t>credito Irpef</w:t>
      </w:r>
      <w:r w:rsidR="009A476D" w:rsidRPr="009A476D">
        <w:rPr>
          <w:rFonts w:ascii="Arial" w:hAnsi="Arial" w:cs="Arial"/>
          <w:sz w:val="24"/>
          <w:szCs w:val="24"/>
        </w:rPr>
        <w:t xml:space="preserve"> che il datore di lavoro potrà effettivamente rimborsare al contribuente</w:t>
      </w:r>
      <w:r>
        <w:rPr>
          <w:rFonts w:ascii="Arial" w:hAnsi="Arial" w:cs="Arial"/>
          <w:sz w:val="24"/>
          <w:szCs w:val="24"/>
        </w:rPr>
        <w:t>. L</w:t>
      </w:r>
      <w:r w:rsidR="009A476D" w:rsidRPr="009A476D">
        <w:rPr>
          <w:rFonts w:ascii="Arial" w:hAnsi="Arial" w:cs="Arial"/>
          <w:sz w:val="24"/>
          <w:szCs w:val="24"/>
        </w:rPr>
        <w:t xml:space="preserve">a questione delicata sta </w:t>
      </w:r>
      <w:r>
        <w:rPr>
          <w:rFonts w:ascii="Arial" w:hAnsi="Arial" w:cs="Arial"/>
          <w:sz w:val="24"/>
          <w:szCs w:val="24"/>
        </w:rPr>
        <w:t xml:space="preserve">però </w:t>
      </w:r>
      <w:r w:rsidR="009A476D" w:rsidRPr="009A476D">
        <w:rPr>
          <w:rFonts w:ascii="Arial" w:hAnsi="Arial" w:cs="Arial"/>
          <w:sz w:val="24"/>
          <w:szCs w:val="24"/>
        </w:rPr>
        <w:t xml:space="preserve">nell'identificazione dei debiti che potranno essere sottratti: </w:t>
      </w:r>
      <w:r w:rsidR="00D12D5E" w:rsidRPr="009A476D">
        <w:rPr>
          <w:rFonts w:ascii="Arial" w:hAnsi="Arial" w:cs="Arial"/>
          <w:sz w:val="24"/>
          <w:szCs w:val="24"/>
        </w:rPr>
        <w:t xml:space="preserve">ci auguriamo </w:t>
      </w:r>
      <w:r w:rsidR="009A476D" w:rsidRPr="009A476D">
        <w:rPr>
          <w:rFonts w:ascii="Arial" w:hAnsi="Arial" w:cs="Arial"/>
          <w:sz w:val="24"/>
          <w:szCs w:val="24"/>
        </w:rPr>
        <w:t xml:space="preserve">non </w:t>
      </w:r>
      <w:r w:rsidR="003C1299">
        <w:rPr>
          <w:rFonts w:ascii="Arial" w:hAnsi="Arial" w:cs="Arial"/>
          <w:sz w:val="24"/>
          <w:szCs w:val="24"/>
        </w:rPr>
        <w:t xml:space="preserve">certo </w:t>
      </w:r>
      <w:r w:rsidR="009A476D" w:rsidRPr="009A476D">
        <w:rPr>
          <w:rFonts w:ascii="Arial" w:hAnsi="Arial" w:cs="Arial"/>
          <w:sz w:val="24"/>
          <w:szCs w:val="24"/>
        </w:rPr>
        <w:t xml:space="preserve">quelli in </w:t>
      </w:r>
      <w:r w:rsidR="009A476D" w:rsidRPr="00C573C7">
        <w:rPr>
          <w:rFonts w:ascii="Arial" w:hAnsi="Arial" w:cs="Arial"/>
          <w:b/>
          <w:sz w:val="24"/>
          <w:szCs w:val="24"/>
        </w:rPr>
        <w:t>contestazione</w:t>
      </w:r>
      <w:r w:rsidR="003C1299">
        <w:rPr>
          <w:rFonts w:ascii="Arial" w:hAnsi="Arial" w:cs="Arial"/>
          <w:sz w:val="24"/>
          <w:szCs w:val="24"/>
        </w:rPr>
        <w:t xml:space="preserve"> </w:t>
      </w:r>
      <w:r w:rsidR="00EB53B1">
        <w:rPr>
          <w:rFonts w:ascii="Arial" w:hAnsi="Arial" w:cs="Arial"/>
          <w:sz w:val="24"/>
          <w:szCs w:val="24"/>
        </w:rPr>
        <w:t>o</w:t>
      </w:r>
      <w:bookmarkStart w:id="7" w:name="_GoBack"/>
      <w:bookmarkEnd w:id="7"/>
      <w:r w:rsidR="003C1299">
        <w:rPr>
          <w:rFonts w:ascii="Arial" w:hAnsi="Arial" w:cs="Arial"/>
          <w:b/>
          <w:sz w:val="24"/>
          <w:szCs w:val="24"/>
        </w:rPr>
        <w:t xml:space="preserve"> </w:t>
      </w:r>
      <w:r w:rsidR="003C1299" w:rsidRPr="003C1299">
        <w:rPr>
          <w:rFonts w:ascii="Arial" w:hAnsi="Arial" w:cs="Arial"/>
          <w:b/>
          <w:sz w:val="24"/>
          <w:szCs w:val="24"/>
        </w:rPr>
        <w:t>quelli prescritti ma non a</w:t>
      </w:r>
      <w:r w:rsidR="003C1299">
        <w:rPr>
          <w:rFonts w:ascii="Arial" w:hAnsi="Arial" w:cs="Arial"/>
          <w:b/>
          <w:sz w:val="24"/>
          <w:szCs w:val="24"/>
        </w:rPr>
        <w:t>n</w:t>
      </w:r>
      <w:r w:rsidR="003C1299" w:rsidRPr="003C1299">
        <w:rPr>
          <w:rFonts w:ascii="Arial" w:hAnsi="Arial" w:cs="Arial"/>
          <w:b/>
          <w:sz w:val="24"/>
          <w:szCs w:val="24"/>
        </w:rPr>
        <w:t>cora sgravati</w:t>
      </w:r>
      <w:r>
        <w:rPr>
          <w:rFonts w:ascii="Arial" w:hAnsi="Arial" w:cs="Arial"/>
          <w:sz w:val="24"/>
          <w:szCs w:val="24"/>
        </w:rPr>
        <w:t>. D</w:t>
      </w:r>
      <w:r w:rsidR="009A476D" w:rsidRPr="009A476D">
        <w:rPr>
          <w:rFonts w:ascii="Arial" w:hAnsi="Arial" w:cs="Arial"/>
          <w:sz w:val="24"/>
          <w:szCs w:val="24"/>
        </w:rPr>
        <w:t>ovranno essere qu</w:t>
      </w:r>
      <w:r>
        <w:rPr>
          <w:rFonts w:ascii="Arial" w:hAnsi="Arial" w:cs="Arial"/>
          <w:sz w:val="24"/>
          <w:szCs w:val="24"/>
        </w:rPr>
        <w:t>i</w:t>
      </w:r>
      <w:r w:rsidR="009A476D" w:rsidRPr="009A476D">
        <w:rPr>
          <w:rFonts w:ascii="Arial" w:hAnsi="Arial" w:cs="Arial"/>
          <w:sz w:val="24"/>
          <w:szCs w:val="24"/>
        </w:rPr>
        <w:t xml:space="preserve">ndi crediti erariali per così dire </w:t>
      </w:r>
      <w:r w:rsidR="009A476D" w:rsidRPr="00C573C7">
        <w:rPr>
          <w:rFonts w:ascii="Arial" w:hAnsi="Arial" w:cs="Arial"/>
          <w:b/>
          <w:sz w:val="24"/>
          <w:szCs w:val="24"/>
        </w:rPr>
        <w:t>certi, liquidi ed esigibili</w:t>
      </w:r>
      <w:r>
        <w:rPr>
          <w:rFonts w:ascii="Arial" w:hAnsi="Arial" w:cs="Arial"/>
          <w:sz w:val="24"/>
          <w:szCs w:val="24"/>
        </w:rPr>
        <w:t xml:space="preserve">”. </w:t>
      </w:r>
      <w:r w:rsidR="009A476D" w:rsidRPr="009A476D">
        <w:rPr>
          <w:rFonts w:ascii="Arial" w:hAnsi="Arial" w:cs="Arial"/>
          <w:sz w:val="24"/>
          <w:szCs w:val="24"/>
        </w:rPr>
        <w:t> </w:t>
      </w:r>
    </w:p>
    <w:p w:rsidR="00C573C7" w:rsidRDefault="00C573C7" w:rsidP="00C573C7">
      <w:pPr>
        <w:jc w:val="both"/>
        <w:rPr>
          <w:rFonts w:ascii="Arial" w:hAnsi="Arial" w:cs="Arial"/>
          <w:sz w:val="24"/>
          <w:szCs w:val="24"/>
        </w:rPr>
      </w:pPr>
    </w:p>
    <w:p w:rsidR="009A476D" w:rsidRPr="009A476D" w:rsidRDefault="00C573C7" w:rsidP="00C57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Sull’ipotesi di </w:t>
      </w:r>
      <w:r w:rsidR="009A476D" w:rsidRPr="009A476D">
        <w:rPr>
          <w:rFonts w:ascii="Arial" w:hAnsi="Arial" w:cs="Arial"/>
          <w:sz w:val="24"/>
          <w:szCs w:val="24"/>
        </w:rPr>
        <w:t xml:space="preserve">accorpamento della </w:t>
      </w:r>
      <w:r w:rsidR="009A476D" w:rsidRPr="00C573C7">
        <w:rPr>
          <w:rFonts w:ascii="Arial" w:hAnsi="Arial" w:cs="Arial"/>
          <w:b/>
          <w:sz w:val="24"/>
          <w:szCs w:val="24"/>
        </w:rPr>
        <w:t>TASI nell'IMU</w:t>
      </w:r>
      <w:r>
        <w:rPr>
          <w:rFonts w:ascii="Arial" w:hAnsi="Arial" w:cs="Arial"/>
          <w:sz w:val="24"/>
          <w:szCs w:val="24"/>
        </w:rPr>
        <w:t xml:space="preserve">, i commercialisti sottolineano come si tratti di “una </w:t>
      </w:r>
      <w:r w:rsidR="009A476D" w:rsidRPr="009A476D">
        <w:rPr>
          <w:rFonts w:ascii="Arial" w:hAnsi="Arial" w:cs="Arial"/>
          <w:sz w:val="24"/>
          <w:szCs w:val="24"/>
        </w:rPr>
        <w:t>semplificazione che il C</w:t>
      </w:r>
      <w:r>
        <w:rPr>
          <w:rFonts w:ascii="Arial" w:hAnsi="Arial" w:cs="Arial"/>
          <w:sz w:val="24"/>
          <w:szCs w:val="24"/>
        </w:rPr>
        <w:t xml:space="preserve">onsiglio </w:t>
      </w:r>
      <w:r w:rsidR="009A476D" w:rsidRPr="009A476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azionale</w:t>
      </w:r>
      <w:r w:rsidR="009A476D" w:rsidRPr="009A476D">
        <w:rPr>
          <w:rFonts w:ascii="Arial" w:hAnsi="Arial" w:cs="Arial"/>
          <w:sz w:val="24"/>
          <w:szCs w:val="24"/>
        </w:rPr>
        <w:t xml:space="preserve"> auspica </w:t>
      </w:r>
      <w:r>
        <w:rPr>
          <w:rFonts w:ascii="Arial" w:hAnsi="Arial" w:cs="Arial"/>
          <w:sz w:val="24"/>
          <w:szCs w:val="24"/>
        </w:rPr>
        <w:t xml:space="preserve">da tempo, tanto da averla </w:t>
      </w:r>
      <w:r w:rsidR="009A476D" w:rsidRPr="009A476D">
        <w:rPr>
          <w:rFonts w:ascii="Arial" w:hAnsi="Arial" w:cs="Arial"/>
          <w:sz w:val="24"/>
          <w:szCs w:val="24"/>
        </w:rPr>
        <w:t>presentat</w:t>
      </w:r>
      <w:r>
        <w:rPr>
          <w:rFonts w:ascii="Arial" w:hAnsi="Arial" w:cs="Arial"/>
          <w:sz w:val="24"/>
          <w:szCs w:val="24"/>
        </w:rPr>
        <w:t>a</w:t>
      </w:r>
      <w:r w:rsidR="009A476D" w:rsidRPr="009A47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più volte </w:t>
      </w:r>
      <w:r w:rsidR="009A476D" w:rsidRPr="009A476D">
        <w:rPr>
          <w:rFonts w:ascii="Arial" w:hAnsi="Arial" w:cs="Arial"/>
          <w:sz w:val="24"/>
          <w:szCs w:val="24"/>
        </w:rPr>
        <w:t>come propria proposta nelle sedi istituzionali</w:t>
      </w:r>
      <w:r>
        <w:rPr>
          <w:rFonts w:ascii="Arial" w:hAnsi="Arial" w:cs="Arial"/>
          <w:sz w:val="24"/>
          <w:szCs w:val="24"/>
        </w:rPr>
        <w:t xml:space="preserve">”. </w:t>
      </w:r>
      <w:r w:rsidR="009A476D" w:rsidRPr="009A47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L’auspicio di Miani è che “</w:t>
      </w:r>
      <w:r w:rsidR="009A476D" w:rsidRPr="009A476D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coraggio </w:t>
      </w:r>
      <w:r w:rsidR="009A476D" w:rsidRPr="009A476D">
        <w:rPr>
          <w:rFonts w:ascii="Arial" w:hAnsi="Arial" w:cs="Arial"/>
          <w:sz w:val="24"/>
          <w:szCs w:val="24"/>
        </w:rPr>
        <w:t>il Governo proced</w:t>
      </w:r>
      <w:r>
        <w:rPr>
          <w:rFonts w:ascii="Arial" w:hAnsi="Arial" w:cs="Arial"/>
          <w:sz w:val="24"/>
          <w:szCs w:val="24"/>
        </w:rPr>
        <w:t>a</w:t>
      </w:r>
      <w:r w:rsidR="009A476D" w:rsidRPr="009A476D">
        <w:rPr>
          <w:rFonts w:ascii="Arial" w:hAnsi="Arial" w:cs="Arial"/>
          <w:sz w:val="24"/>
          <w:szCs w:val="24"/>
        </w:rPr>
        <w:t xml:space="preserve"> anche ad accorpare l'</w:t>
      </w:r>
      <w:r w:rsidR="009A476D" w:rsidRPr="00C573C7">
        <w:rPr>
          <w:rFonts w:ascii="Arial" w:hAnsi="Arial" w:cs="Arial"/>
          <w:b/>
          <w:sz w:val="24"/>
          <w:szCs w:val="24"/>
        </w:rPr>
        <w:t xml:space="preserve">Irap </w:t>
      </w:r>
      <w:proofErr w:type="spellStart"/>
      <w:r w:rsidR="009A476D" w:rsidRPr="00C573C7">
        <w:rPr>
          <w:rFonts w:ascii="Arial" w:hAnsi="Arial" w:cs="Arial"/>
          <w:b/>
          <w:sz w:val="24"/>
          <w:szCs w:val="24"/>
        </w:rPr>
        <w:t>nell'Ires</w:t>
      </w:r>
      <w:proofErr w:type="spellEnd"/>
      <w:r w:rsidR="009A476D" w:rsidRPr="009A476D">
        <w:rPr>
          <w:rFonts w:ascii="Arial" w:hAnsi="Arial" w:cs="Arial"/>
          <w:sz w:val="24"/>
          <w:szCs w:val="24"/>
        </w:rPr>
        <w:t xml:space="preserve">, trasformandola in una </w:t>
      </w:r>
      <w:r w:rsidR="009A476D" w:rsidRPr="00DD4901">
        <w:rPr>
          <w:rFonts w:ascii="Arial" w:hAnsi="Arial" w:cs="Arial"/>
          <w:b/>
          <w:sz w:val="24"/>
          <w:szCs w:val="24"/>
        </w:rPr>
        <w:t>addizionale regionale a parità di gettito</w:t>
      </w:r>
      <w:r>
        <w:rPr>
          <w:rFonts w:ascii="Arial" w:hAnsi="Arial" w:cs="Arial"/>
          <w:sz w:val="24"/>
          <w:szCs w:val="24"/>
        </w:rPr>
        <w:t>”</w:t>
      </w:r>
      <w:r w:rsidR="009A476D" w:rsidRPr="009A476D">
        <w:rPr>
          <w:rFonts w:ascii="Arial" w:hAnsi="Arial" w:cs="Arial"/>
          <w:sz w:val="24"/>
          <w:szCs w:val="24"/>
        </w:rPr>
        <w:t>.</w:t>
      </w:r>
    </w:p>
    <w:bookmarkEnd w:id="6"/>
    <w:p w:rsidR="009A476D" w:rsidRDefault="009A476D" w:rsidP="00C573C7">
      <w:pPr>
        <w:jc w:val="both"/>
      </w:pPr>
    </w:p>
    <w:p w:rsidR="007C3189" w:rsidRPr="00D8458D" w:rsidRDefault="007C3189" w:rsidP="009A476D">
      <w:pPr>
        <w:pStyle w:val="Titolo2"/>
        <w:shd w:val="clear" w:color="auto" w:fill="FFFFFF"/>
        <w:jc w:val="left"/>
      </w:pPr>
    </w:p>
    <w:sectPr w:rsidR="007C3189" w:rsidRPr="00D8458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932" w:rsidRDefault="00D06932" w:rsidP="0078332C">
      <w:r>
        <w:separator/>
      </w:r>
    </w:p>
  </w:endnote>
  <w:endnote w:type="continuationSeparator" w:id="0">
    <w:p w:rsidR="00D06932" w:rsidRDefault="00D06932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932" w:rsidRDefault="00D06932" w:rsidP="0078332C">
      <w:r>
        <w:separator/>
      </w:r>
    </w:p>
  </w:footnote>
  <w:footnote w:type="continuationSeparator" w:id="0">
    <w:p w:rsidR="00D06932" w:rsidRDefault="00D06932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A03F4"/>
    <w:multiLevelType w:val="hybridMultilevel"/>
    <w:tmpl w:val="CF6600E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22A7F"/>
    <w:rsid w:val="00024A50"/>
    <w:rsid w:val="00032856"/>
    <w:rsid w:val="000329A4"/>
    <w:rsid w:val="00037091"/>
    <w:rsid w:val="000539AC"/>
    <w:rsid w:val="00056876"/>
    <w:rsid w:val="0006018A"/>
    <w:rsid w:val="0007464D"/>
    <w:rsid w:val="000806B0"/>
    <w:rsid w:val="0008764F"/>
    <w:rsid w:val="00090CE4"/>
    <w:rsid w:val="0009108B"/>
    <w:rsid w:val="000B3EFF"/>
    <w:rsid w:val="000C0552"/>
    <w:rsid w:val="000C19B1"/>
    <w:rsid w:val="000D01B1"/>
    <w:rsid w:val="00103B90"/>
    <w:rsid w:val="00105755"/>
    <w:rsid w:val="00121C2D"/>
    <w:rsid w:val="00123B69"/>
    <w:rsid w:val="00173E3A"/>
    <w:rsid w:val="00174310"/>
    <w:rsid w:val="00186787"/>
    <w:rsid w:val="00191BB6"/>
    <w:rsid w:val="00194C03"/>
    <w:rsid w:val="001A0A3D"/>
    <w:rsid w:val="001A0E52"/>
    <w:rsid w:val="001A2F1E"/>
    <w:rsid w:val="001C67E1"/>
    <w:rsid w:val="001C7E5F"/>
    <w:rsid w:val="001D456F"/>
    <w:rsid w:val="002062BE"/>
    <w:rsid w:val="0021644F"/>
    <w:rsid w:val="002204CC"/>
    <w:rsid w:val="00221234"/>
    <w:rsid w:val="00222DA2"/>
    <w:rsid w:val="0022378E"/>
    <w:rsid w:val="0023528F"/>
    <w:rsid w:val="002438B0"/>
    <w:rsid w:val="00243BD7"/>
    <w:rsid w:val="00272605"/>
    <w:rsid w:val="00273196"/>
    <w:rsid w:val="0028246D"/>
    <w:rsid w:val="00286C68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F4704"/>
    <w:rsid w:val="0030195D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808D1"/>
    <w:rsid w:val="003A03BB"/>
    <w:rsid w:val="003B7329"/>
    <w:rsid w:val="003C1299"/>
    <w:rsid w:val="003C53E7"/>
    <w:rsid w:val="003D1DEE"/>
    <w:rsid w:val="003E0F52"/>
    <w:rsid w:val="003E1A7E"/>
    <w:rsid w:val="003E753F"/>
    <w:rsid w:val="004312BE"/>
    <w:rsid w:val="00444646"/>
    <w:rsid w:val="00453648"/>
    <w:rsid w:val="0046044D"/>
    <w:rsid w:val="0047270A"/>
    <w:rsid w:val="00472F6D"/>
    <w:rsid w:val="00473E0A"/>
    <w:rsid w:val="00476C15"/>
    <w:rsid w:val="004870B2"/>
    <w:rsid w:val="004A44B8"/>
    <w:rsid w:val="004A6888"/>
    <w:rsid w:val="004B2695"/>
    <w:rsid w:val="004D0E90"/>
    <w:rsid w:val="004F4736"/>
    <w:rsid w:val="004F7362"/>
    <w:rsid w:val="005011A9"/>
    <w:rsid w:val="00513967"/>
    <w:rsid w:val="00515A07"/>
    <w:rsid w:val="00536C70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B2D76"/>
    <w:rsid w:val="005C4B6F"/>
    <w:rsid w:val="005D2D5F"/>
    <w:rsid w:val="005D455A"/>
    <w:rsid w:val="005E4D40"/>
    <w:rsid w:val="005F2F00"/>
    <w:rsid w:val="005F5B57"/>
    <w:rsid w:val="00616CB9"/>
    <w:rsid w:val="006273CC"/>
    <w:rsid w:val="00641C3C"/>
    <w:rsid w:val="00646753"/>
    <w:rsid w:val="00651FFD"/>
    <w:rsid w:val="0066338C"/>
    <w:rsid w:val="00677A10"/>
    <w:rsid w:val="006A0D3B"/>
    <w:rsid w:val="006B3D28"/>
    <w:rsid w:val="006C6818"/>
    <w:rsid w:val="006F4DC7"/>
    <w:rsid w:val="00737686"/>
    <w:rsid w:val="007423B1"/>
    <w:rsid w:val="00743FB6"/>
    <w:rsid w:val="007451E6"/>
    <w:rsid w:val="00764D9D"/>
    <w:rsid w:val="007816BA"/>
    <w:rsid w:val="00782159"/>
    <w:rsid w:val="0078332C"/>
    <w:rsid w:val="007C14B1"/>
    <w:rsid w:val="007C3189"/>
    <w:rsid w:val="007E44E2"/>
    <w:rsid w:val="0080283B"/>
    <w:rsid w:val="00813FF6"/>
    <w:rsid w:val="00832BE3"/>
    <w:rsid w:val="00855840"/>
    <w:rsid w:val="00863104"/>
    <w:rsid w:val="0087487D"/>
    <w:rsid w:val="00892C1F"/>
    <w:rsid w:val="00897D6B"/>
    <w:rsid w:val="008D583D"/>
    <w:rsid w:val="008E141E"/>
    <w:rsid w:val="0090005E"/>
    <w:rsid w:val="009056A1"/>
    <w:rsid w:val="00927580"/>
    <w:rsid w:val="00933237"/>
    <w:rsid w:val="00934F3D"/>
    <w:rsid w:val="00935333"/>
    <w:rsid w:val="00944056"/>
    <w:rsid w:val="009477ED"/>
    <w:rsid w:val="009618F5"/>
    <w:rsid w:val="0097646E"/>
    <w:rsid w:val="009813D9"/>
    <w:rsid w:val="00986756"/>
    <w:rsid w:val="00992D7E"/>
    <w:rsid w:val="009A1934"/>
    <w:rsid w:val="009A33C1"/>
    <w:rsid w:val="009A476D"/>
    <w:rsid w:val="009D0B50"/>
    <w:rsid w:val="009D1F36"/>
    <w:rsid w:val="009D5B30"/>
    <w:rsid w:val="009D673E"/>
    <w:rsid w:val="009F0C91"/>
    <w:rsid w:val="00A07FB9"/>
    <w:rsid w:val="00A12594"/>
    <w:rsid w:val="00A34135"/>
    <w:rsid w:val="00A34E1D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A004A"/>
    <w:rsid w:val="00AA66A8"/>
    <w:rsid w:val="00AA7145"/>
    <w:rsid w:val="00AB02A8"/>
    <w:rsid w:val="00AB092F"/>
    <w:rsid w:val="00AB44A8"/>
    <w:rsid w:val="00AC2BD9"/>
    <w:rsid w:val="00AE3DBA"/>
    <w:rsid w:val="00AF06BE"/>
    <w:rsid w:val="00B01322"/>
    <w:rsid w:val="00B059EF"/>
    <w:rsid w:val="00B14747"/>
    <w:rsid w:val="00B15621"/>
    <w:rsid w:val="00B1659C"/>
    <w:rsid w:val="00B34200"/>
    <w:rsid w:val="00B42691"/>
    <w:rsid w:val="00B70218"/>
    <w:rsid w:val="00B74510"/>
    <w:rsid w:val="00B90683"/>
    <w:rsid w:val="00B926C3"/>
    <w:rsid w:val="00BA04F4"/>
    <w:rsid w:val="00BB02DF"/>
    <w:rsid w:val="00BB2E5B"/>
    <w:rsid w:val="00BB7EE6"/>
    <w:rsid w:val="00BD0510"/>
    <w:rsid w:val="00BE713F"/>
    <w:rsid w:val="00BF3A80"/>
    <w:rsid w:val="00C302BD"/>
    <w:rsid w:val="00C30E85"/>
    <w:rsid w:val="00C342D6"/>
    <w:rsid w:val="00C45EFC"/>
    <w:rsid w:val="00C573C7"/>
    <w:rsid w:val="00C92F98"/>
    <w:rsid w:val="00C93548"/>
    <w:rsid w:val="00CA4E38"/>
    <w:rsid w:val="00CB14A8"/>
    <w:rsid w:val="00CE403B"/>
    <w:rsid w:val="00CF6388"/>
    <w:rsid w:val="00D027DD"/>
    <w:rsid w:val="00D02F53"/>
    <w:rsid w:val="00D04ABF"/>
    <w:rsid w:val="00D06932"/>
    <w:rsid w:val="00D078C6"/>
    <w:rsid w:val="00D07944"/>
    <w:rsid w:val="00D12802"/>
    <w:rsid w:val="00D12D5E"/>
    <w:rsid w:val="00D21FB3"/>
    <w:rsid w:val="00D27080"/>
    <w:rsid w:val="00D65875"/>
    <w:rsid w:val="00D74DBC"/>
    <w:rsid w:val="00D8458D"/>
    <w:rsid w:val="00D92D75"/>
    <w:rsid w:val="00DA7914"/>
    <w:rsid w:val="00DD4901"/>
    <w:rsid w:val="00DF27CE"/>
    <w:rsid w:val="00E22AF3"/>
    <w:rsid w:val="00E27B5D"/>
    <w:rsid w:val="00E27BC3"/>
    <w:rsid w:val="00E30769"/>
    <w:rsid w:val="00E33070"/>
    <w:rsid w:val="00E36AE1"/>
    <w:rsid w:val="00E6797B"/>
    <w:rsid w:val="00E855E0"/>
    <w:rsid w:val="00E91958"/>
    <w:rsid w:val="00E938B5"/>
    <w:rsid w:val="00E9545A"/>
    <w:rsid w:val="00EA25EF"/>
    <w:rsid w:val="00EA63CE"/>
    <w:rsid w:val="00EB53B1"/>
    <w:rsid w:val="00EB7E70"/>
    <w:rsid w:val="00EC3127"/>
    <w:rsid w:val="00ED08A8"/>
    <w:rsid w:val="00ED2970"/>
    <w:rsid w:val="00ED2BA2"/>
    <w:rsid w:val="00EE3C69"/>
    <w:rsid w:val="00EE432A"/>
    <w:rsid w:val="00EE51A4"/>
    <w:rsid w:val="00EE61E3"/>
    <w:rsid w:val="00EF561D"/>
    <w:rsid w:val="00EF57D4"/>
    <w:rsid w:val="00EF5A99"/>
    <w:rsid w:val="00EF7D25"/>
    <w:rsid w:val="00F00503"/>
    <w:rsid w:val="00F044BF"/>
    <w:rsid w:val="00F079D1"/>
    <w:rsid w:val="00F67F0B"/>
    <w:rsid w:val="00F7125B"/>
    <w:rsid w:val="00F8058C"/>
    <w:rsid w:val="00F90BCE"/>
    <w:rsid w:val="00F971E0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48A1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Enfasicorsivo">
    <w:name w:val="Emphasis"/>
    <w:basedOn w:val="Carpredefinitoparagrafo"/>
    <w:uiPriority w:val="20"/>
    <w:qFormat/>
    <w:rsid w:val="00EE4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732E-1749-469E-B8E8-97CF094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4</cp:revision>
  <cp:lastPrinted>2019-02-06T09:37:00Z</cp:lastPrinted>
  <dcterms:created xsi:type="dcterms:W3CDTF">2019-10-10T14:39:00Z</dcterms:created>
  <dcterms:modified xsi:type="dcterms:W3CDTF">2019-10-10T15:24:00Z</dcterms:modified>
</cp:coreProperties>
</file>