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332275" w:rsidRPr="00332275" w:rsidRDefault="009F27EC" w:rsidP="00332275">
      <w:pPr>
        <w:pStyle w:val="NormaleWeb"/>
        <w:spacing w:before="0" w:beforeAutospacing="0" w:after="0" w:afterAutospacing="0"/>
        <w:jc w:val="both"/>
        <w:rPr>
          <w:rFonts w:ascii="Arial" w:hAnsi="Arial" w:cs="Arial"/>
        </w:rPr>
      </w:pPr>
      <w:r w:rsidRPr="009D1104">
        <w:rPr>
          <w:rFonts w:ascii="Arial" w:hAnsi="Arial" w:cs="Arial"/>
        </w:rPr>
        <w:t>Comunicato stampa</w:t>
      </w:r>
    </w:p>
    <w:p w:rsidR="00332275"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b/>
          <w:bCs/>
          <w:color w:val="000000"/>
          <w:bdr w:val="none" w:sz="0" w:space="0" w:color="auto" w:frame="1"/>
          <w:lang w:eastAsia="it-IT"/>
        </w:rPr>
        <w:t>CORONAVIRUS: LETTERA DEI COMMERCIALISTI A GABRIELLI: “IL NOSTRO LAVORO NON HA ORARI, NO A SANZIONI PER GLI SPOSTAMENTI”</w:t>
      </w:r>
    </w:p>
    <w:p w:rsidR="00332275"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b/>
          <w:bCs/>
          <w:color w:val="000000"/>
          <w:bdr w:val="none" w:sz="0" w:space="0" w:color="auto" w:frame="1"/>
          <w:lang w:eastAsia="it-IT"/>
        </w:rPr>
        <w:t>Miani: “Alcuni colleghi sanzionati dalle forze dell’ordine mentre si recavano ai loro studi professionali. Forniamo un servizio essenziale, lavoriamo fuori dagli orari canonici e nei festivi. Se ne tenga conto”</w:t>
      </w:r>
    </w:p>
    <w:p w:rsidR="00332275"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i/>
          <w:iCs/>
          <w:color w:val="000000"/>
          <w:sz w:val="23"/>
          <w:szCs w:val="23"/>
          <w:bdr w:val="none" w:sz="0" w:space="0" w:color="auto" w:frame="1"/>
          <w:lang w:eastAsia="it-IT"/>
        </w:rPr>
        <w:t>Roma, 9 aprile 2020 –</w:t>
      </w:r>
      <w:r w:rsidRPr="00332275">
        <w:rPr>
          <w:rFonts w:ascii="Arial" w:eastAsia="Times New Roman" w:hAnsi="Arial" w:cs="Arial"/>
          <w:color w:val="000000"/>
          <w:sz w:val="23"/>
          <w:szCs w:val="23"/>
          <w:bdr w:val="none" w:sz="0" w:space="0" w:color="auto" w:frame="1"/>
          <w:lang w:eastAsia="it-IT"/>
        </w:rPr>
        <w:t> “In questi giorni ci sono purtroppo giunte segnalazioni relative ai casi di alcuni </w:t>
      </w:r>
      <w:r w:rsidRPr="00332275">
        <w:rPr>
          <w:rFonts w:ascii="Arial" w:eastAsia="Times New Roman" w:hAnsi="Arial" w:cs="Arial"/>
          <w:b/>
          <w:bCs/>
          <w:color w:val="000000"/>
          <w:sz w:val="23"/>
          <w:szCs w:val="23"/>
          <w:bdr w:val="none" w:sz="0" w:space="0" w:color="auto" w:frame="1"/>
          <w:lang w:eastAsia="it-IT"/>
        </w:rPr>
        <w:t>nostri colleghi fermati e sanzionati</w:t>
      </w:r>
      <w:r w:rsidRPr="00332275">
        <w:rPr>
          <w:rFonts w:ascii="Arial" w:eastAsia="Times New Roman" w:hAnsi="Arial" w:cs="Arial"/>
          <w:color w:val="000000"/>
          <w:sz w:val="23"/>
          <w:szCs w:val="23"/>
          <w:bdr w:val="none" w:sz="0" w:space="0" w:color="auto" w:frame="1"/>
          <w:lang w:eastAsia="it-IT"/>
        </w:rPr>
        <w:t> dalle forze dell’ordine mentre si stavano recando presso i loro </w:t>
      </w:r>
      <w:r w:rsidRPr="00332275">
        <w:rPr>
          <w:rFonts w:ascii="Arial" w:eastAsia="Times New Roman" w:hAnsi="Arial" w:cs="Arial"/>
          <w:b/>
          <w:bCs/>
          <w:color w:val="000000"/>
          <w:sz w:val="23"/>
          <w:szCs w:val="23"/>
          <w:bdr w:val="none" w:sz="0" w:space="0" w:color="auto" w:frame="1"/>
          <w:lang w:eastAsia="it-IT"/>
        </w:rPr>
        <w:t>studi professionali</w:t>
      </w:r>
      <w:r w:rsidRPr="00332275">
        <w:rPr>
          <w:rFonts w:ascii="Arial" w:eastAsia="Times New Roman" w:hAnsi="Arial" w:cs="Arial"/>
          <w:color w:val="000000"/>
          <w:sz w:val="23"/>
          <w:szCs w:val="23"/>
          <w:bdr w:val="none" w:sz="0" w:space="0" w:color="auto" w:frame="1"/>
          <w:lang w:eastAsia="it-IT"/>
        </w:rPr>
        <w:t>. Ci auguriamo che queste situazioni possano essere </w:t>
      </w:r>
      <w:r w:rsidRPr="00332275">
        <w:rPr>
          <w:rFonts w:ascii="Arial" w:eastAsia="Times New Roman" w:hAnsi="Arial" w:cs="Arial"/>
          <w:b/>
          <w:bCs/>
          <w:color w:val="000000"/>
          <w:sz w:val="23"/>
          <w:szCs w:val="23"/>
          <w:bdr w:val="none" w:sz="0" w:space="0" w:color="auto" w:frame="1"/>
          <w:lang w:eastAsia="it-IT"/>
        </w:rPr>
        <w:t>evitate</w:t>
      </w:r>
      <w:r w:rsidRPr="00332275">
        <w:rPr>
          <w:rFonts w:ascii="Arial" w:eastAsia="Times New Roman" w:hAnsi="Arial" w:cs="Arial"/>
          <w:color w:val="000000"/>
          <w:sz w:val="23"/>
          <w:szCs w:val="23"/>
          <w:bdr w:val="none" w:sz="0" w:space="0" w:color="auto" w:frame="1"/>
          <w:lang w:eastAsia="it-IT"/>
        </w:rPr>
        <w:t> in futuro”. </w:t>
      </w:r>
      <w:r w:rsidRPr="00332275">
        <w:rPr>
          <w:rFonts w:ascii="Arial" w:eastAsia="Times New Roman" w:hAnsi="Arial" w:cs="Arial"/>
          <w:color w:val="201F1E"/>
          <w:sz w:val="23"/>
          <w:szCs w:val="23"/>
          <w:bdr w:val="none" w:sz="0" w:space="0" w:color="auto" w:frame="1"/>
          <w:lang w:eastAsia="it-IT"/>
        </w:rPr>
        <w:t>È </w:t>
      </w:r>
      <w:r w:rsidRPr="00332275">
        <w:rPr>
          <w:rFonts w:ascii="Arial" w:eastAsia="Times New Roman" w:hAnsi="Arial" w:cs="Arial"/>
          <w:color w:val="000000"/>
          <w:sz w:val="23"/>
          <w:szCs w:val="23"/>
          <w:bdr w:val="none" w:sz="0" w:space="0" w:color="auto" w:frame="1"/>
          <w:lang w:eastAsia="it-IT"/>
        </w:rPr>
        <w:t>quanto scrive il presidente del Consiglio nazionale, </w:t>
      </w:r>
      <w:r w:rsidRPr="00332275">
        <w:rPr>
          <w:rFonts w:ascii="Arial" w:eastAsia="Times New Roman" w:hAnsi="Arial" w:cs="Arial"/>
          <w:b/>
          <w:bCs/>
          <w:color w:val="000000"/>
          <w:sz w:val="23"/>
          <w:szCs w:val="23"/>
          <w:bdr w:val="none" w:sz="0" w:space="0" w:color="auto" w:frame="1"/>
          <w:lang w:eastAsia="it-IT"/>
        </w:rPr>
        <w:t>Massimo Miani</w:t>
      </w:r>
      <w:r w:rsidRPr="00332275">
        <w:rPr>
          <w:rFonts w:ascii="Arial" w:eastAsia="Times New Roman" w:hAnsi="Arial" w:cs="Arial"/>
          <w:color w:val="000000"/>
          <w:sz w:val="23"/>
          <w:szCs w:val="23"/>
          <w:bdr w:val="none" w:sz="0" w:space="0" w:color="auto" w:frame="1"/>
          <w:lang w:eastAsia="it-IT"/>
        </w:rPr>
        <w:t>, in una missiva inviata oggi al Capo della Polizia, il prefetto </w:t>
      </w:r>
      <w:r w:rsidRPr="00332275">
        <w:rPr>
          <w:rFonts w:ascii="Arial" w:eastAsia="Times New Roman" w:hAnsi="Arial" w:cs="Arial"/>
          <w:b/>
          <w:bCs/>
          <w:color w:val="000000"/>
          <w:sz w:val="23"/>
          <w:szCs w:val="23"/>
          <w:bdr w:val="none" w:sz="0" w:space="0" w:color="auto" w:frame="1"/>
          <w:lang w:eastAsia="it-IT"/>
        </w:rPr>
        <w:t>Franco Gabrielli</w:t>
      </w:r>
      <w:r w:rsidRPr="00332275">
        <w:rPr>
          <w:rFonts w:ascii="Arial" w:eastAsia="Times New Roman" w:hAnsi="Arial" w:cs="Arial"/>
          <w:color w:val="000000"/>
          <w:sz w:val="23"/>
          <w:szCs w:val="23"/>
          <w:bdr w:val="none" w:sz="0" w:space="0" w:color="auto" w:frame="1"/>
          <w:lang w:eastAsia="it-IT"/>
        </w:rPr>
        <w:t>. Nell</w:t>
      </w:r>
      <w:r w:rsidRPr="00332275">
        <w:rPr>
          <w:rFonts w:ascii="Arial" w:eastAsia="Times New Roman" w:hAnsi="Arial" w:cs="Arial"/>
          <w:color w:val="201F1E"/>
          <w:sz w:val="23"/>
          <w:szCs w:val="23"/>
          <w:bdr w:val="none" w:sz="0" w:space="0" w:color="auto" w:frame="1"/>
          <w:lang w:eastAsia="it-IT"/>
        </w:rPr>
        <w:t>a</w:t>
      </w:r>
      <w:r w:rsidRPr="00332275">
        <w:rPr>
          <w:rFonts w:ascii="Arial" w:eastAsia="Times New Roman" w:hAnsi="Arial" w:cs="Arial"/>
          <w:color w:val="000000"/>
          <w:sz w:val="23"/>
          <w:szCs w:val="23"/>
          <w:bdr w:val="none" w:sz="0" w:space="0" w:color="auto" w:frame="1"/>
          <w:lang w:eastAsia="it-IT"/>
        </w:rPr>
        <w:t> sua lettera, Miani sottolinea come quella dei commercialisti sia in questi giorni </w:t>
      </w:r>
      <w:r w:rsidRPr="00332275">
        <w:rPr>
          <w:rFonts w:ascii="Arial" w:eastAsia="Times New Roman" w:hAnsi="Arial" w:cs="Arial"/>
          <w:b/>
          <w:bCs/>
          <w:color w:val="000000"/>
          <w:sz w:val="23"/>
          <w:szCs w:val="23"/>
          <w:bdr w:val="none" w:sz="0" w:space="0" w:color="auto" w:frame="1"/>
          <w:lang w:eastAsia="it-IT"/>
        </w:rPr>
        <w:t>un’attività essenziale </w:t>
      </w:r>
      <w:r w:rsidRPr="00332275">
        <w:rPr>
          <w:rFonts w:ascii="Arial" w:eastAsia="Times New Roman" w:hAnsi="Arial" w:cs="Arial"/>
          <w:color w:val="000000"/>
          <w:sz w:val="23"/>
          <w:szCs w:val="23"/>
          <w:bdr w:val="none" w:sz="0" w:space="0" w:color="auto" w:frame="1"/>
          <w:lang w:eastAsia="it-IT"/>
        </w:rPr>
        <w:t>svolta per contribuenti e aziende, che viene spesso esercitata anche </w:t>
      </w:r>
      <w:r w:rsidRPr="00332275">
        <w:rPr>
          <w:rFonts w:ascii="Arial" w:eastAsia="Times New Roman" w:hAnsi="Arial" w:cs="Arial"/>
          <w:b/>
          <w:bCs/>
          <w:color w:val="000000"/>
          <w:sz w:val="23"/>
          <w:szCs w:val="23"/>
          <w:bdr w:val="none" w:sz="0" w:space="0" w:color="auto" w:frame="1"/>
          <w:lang w:eastAsia="it-IT"/>
        </w:rPr>
        <w:t>al di fuori dei normali orari di lavoro e anche nei giorni festivi</w:t>
      </w:r>
      <w:r w:rsidRPr="00332275">
        <w:rPr>
          <w:rFonts w:ascii="Arial" w:eastAsia="Times New Roman" w:hAnsi="Arial" w:cs="Arial"/>
          <w:color w:val="000000"/>
          <w:sz w:val="23"/>
          <w:szCs w:val="23"/>
          <w:bdr w:val="none" w:sz="0" w:space="0" w:color="auto" w:frame="1"/>
          <w:lang w:eastAsia="it-IT"/>
        </w:rPr>
        <w:t>. Un’organizzazione del lavoro di cui il Consiglio nazionale chiede alla Polizia di tener conto.</w:t>
      </w:r>
    </w:p>
    <w:p w:rsidR="00332275"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color w:val="000000"/>
          <w:sz w:val="23"/>
          <w:szCs w:val="23"/>
          <w:bdr w:val="none" w:sz="0" w:space="0" w:color="auto" w:frame="1"/>
          <w:lang w:eastAsia="it-IT"/>
        </w:rPr>
        <w:t>“Con riferimento all’applicazione delle </w:t>
      </w:r>
      <w:r w:rsidRPr="00332275">
        <w:rPr>
          <w:rFonts w:ascii="Arial" w:eastAsia="Times New Roman" w:hAnsi="Arial" w:cs="Arial"/>
          <w:b/>
          <w:bCs/>
          <w:color w:val="000000"/>
          <w:sz w:val="23"/>
          <w:szCs w:val="23"/>
          <w:bdr w:val="none" w:sz="0" w:space="0" w:color="auto" w:frame="1"/>
          <w:lang w:eastAsia="it-IT"/>
        </w:rPr>
        <w:t>misure restrittive</w:t>
      </w:r>
      <w:r w:rsidRPr="00332275">
        <w:rPr>
          <w:rFonts w:ascii="Arial" w:eastAsia="Times New Roman" w:hAnsi="Arial" w:cs="Arial"/>
          <w:color w:val="000000"/>
          <w:sz w:val="23"/>
          <w:szCs w:val="23"/>
          <w:bdr w:val="none" w:sz="0" w:space="0" w:color="auto" w:frame="1"/>
          <w:lang w:eastAsia="it-IT"/>
        </w:rPr>
        <w:t> imposte per limitare la diffusione del Covid-19 e le specifiche ragioni per le quali è autorizzata l’uscita dalle proprie abitazioni, tra le quali è contemplata quella di svolgimento di attività lavorativa necessaria, mi è doveroso rappresentarle – scrive Miani a Gabrielli </w:t>
      </w:r>
      <w:r w:rsidRPr="00332275">
        <w:rPr>
          <w:rFonts w:ascii="Arial" w:eastAsia="Times New Roman" w:hAnsi="Arial" w:cs="Arial"/>
          <w:color w:val="201F1E"/>
          <w:sz w:val="23"/>
          <w:szCs w:val="23"/>
          <w:bdr w:val="none" w:sz="0" w:space="0" w:color="auto" w:frame="1"/>
          <w:lang w:eastAsia="it-IT"/>
        </w:rPr>
        <w:t>–</w:t>
      </w:r>
      <w:r w:rsidRPr="00332275">
        <w:rPr>
          <w:rFonts w:ascii="Arial" w:eastAsia="Times New Roman" w:hAnsi="Arial" w:cs="Arial"/>
          <w:color w:val="000000"/>
          <w:sz w:val="23"/>
          <w:szCs w:val="23"/>
          <w:bdr w:val="none" w:sz="0" w:space="0" w:color="auto" w:frame="1"/>
          <w:lang w:eastAsia="it-IT"/>
        </w:rPr>
        <w:t> che i dottori commercialisti e gli esperti contabili, per le caratteristiche dei </w:t>
      </w:r>
      <w:r w:rsidRPr="00332275">
        <w:rPr>
          <w:rFonts w:ascii="Arial" w:eastAsia="Times New Roman" w:hAnsi="Arial" w:cs="Arial"/>
          <w:b/>
          <w:bCs/>
          <w:color w:val="000000"/>
          <w:sz w:val="23"/>
          <w:szCs w:val="23"/>
          <w:bdr w:val="none" w:sz="0" w:space="0" w:color="auto" w:frame="1"/>
          <w:lang w:eastAsia="it-IT"/>
        </w:rPr>
        <w:t>servizi professionali</w:t>
      </w:r>
      <w:r w:rsidRPr="00332275">
        <w:rPr>
          <w:rFonts w:ascii="Arial" w:eastAsia="Times New Roman" w:hAnsi="Arial" w:cs="Arial"/>
          <w:color w:val="000000"/>
          <w:sz w:val="23"/>
          <w:szCs w:val="23"/>
          <w:bdr w:val="none" w:sz="0" w:space="0" w:color="auto" w:frame="1"/>
          <w:lang w:eastAsia="it-IT"/>
        </w:rPr>
        <w:t> che forniscono a contribuenti ed aziende, devono recarsi nei loro studi e che tale necessità può aver luogo anche nei giorni festivi e al di fuori dei normali orari di lavoro”. “Come a lei ben noto – prosegue Miani </w:t>
      </w:r>
      <w:r w:rsidRPr="00332275">
        <w:rPr>
          <w:rFonts w:ascii="Arial" w:eastAsia="Times New Roman" w:hAnsi="Arial" w:cs="Arial"/>
          <w:color w:val="201F1E"/>
          <w:sz w:val="23"/>
          <w:szCs w:val="23"/>
          <w:bdr w:val="none" w:sz="0" w:space="0" w:color="auto" w:frame="1"/>
          <w:lang w:eastAsia="it-IT"/>
        </w:rPr>
        <w:t>– </w:t>
      </w:r>
      <w:r w:rsidRPr="00332275">
        <w:rPr>
          <w:rFonts w:ascii="Arial" w:eastAsia="Times New Roman" w:hAnsi="Arial" w:cs="Arial"/>
          <w:color w:val="000000"/>
          <w:sz w:val="23"/>
          <w:szCs w:val="23"/>
          <w:bdr w:val="none" w:sz="0" w:space="0" w:color="auto" w:frame="1"/>
          <w:lang w:eastAsia="it-IT"/>
        </w:rPr>
        <w:t>la nostra categoria in queste settimane di emergenza sta svolgendo attività professionali essenziali, principalmente in </w:t>
      </w:r>
      <w:r w:rsidRPr="00332275">
        <w:rPr>
          <w:rFonts w:ascii="Arial" w:eastAsia="Times New Roman" w:hAnsi="Arial" w:cs="Arial"/>
          <w:b/>
          <w:bCs/>
          <w:color w:val="000000"/>
          <w:sz w:val="23"/>
          <w:szCs w:val="23"/>
          <w:bdr w:val="none" w:sz="0" w:space="0" w:color="auto" w:frame="1"/>
          <w:lang w:eastAsia="it-IT"/>
        </w:rPr>
        <w:t>materia fiscale e di lavoro</w:t>
      </w:r>
      <w:r w:rsidRPr="00332275">
        <w:rPr>
          <w:rFonts w:ascii="Arial" w:eastAsia="Times New Roman" w:hAnsi="Arial" w:cs="Arial"/>
          <w:color w:val="000000"/>
          <w:sz w:val="23"/>
          <w:szCs w:val="23"/>
          <w:bdr w:val="none" w:sz="0" w:space="0" w:color="auto" w:frame="1"/>
          <w:lang w:eastAsia="it-IT"/>
        </w:rPr>
        <w:t>, a supporto di cittadini ed imprese e soprattutto delle </w:t>
      </w:r>
      <w:r w:rsidRPr="00332275">
        <w:rPr>
          <w:rFonts w:ascii="Arial" w:eastAsia="Times New Roman" w:hAnsi="Arial" w:cs="Arial"/>
          <w:b/>
          <w:bCs/>
          <w:color w:val="000000"/>
          <w:sz w:val="23"/>
          <w:szCs w:val="23"/>
          <w:bdr w:val="none" w:sz="0" w:space="0" w:color="auto" w:frame="1"/>
          <w:lang w:eastAsia="it-IT"/>
        </w:rPr>
        <w:t>piccolissime realtà produttive</w:t>
      </w:r>
      <w:r w:rsidRPr="00332275">
        <w:rPr>
          <w:rFonts w:ascii="Arial" w:eastAsia="Times New Roman" w:hAnsi="Arial" w:cs="Arial"/>
          <w:color w:val="000000"/>
          <w:sz w:val="23"/>
          <w:szCs w:val="23"/>
          <w:bdr w:val="none" w:sz="0" w:space="0" w:color="auto" w:frame="1"/>
          <w:lang w:eastAsia="it-IT"/>
        </w:rPr>
        <w:t> del Paese che si avvalgono dei nostri iscritti per </w:t>
      </w:r>
      <w:r w:rsidRPr="00332275">
        <w:rPr>
          <w:rFonts w:ascii="Arial" w:eastAsia="Times New Roman" w:hAnsi="Arial" w:cs="Arial"/>
          <w:b/>
          <w:bCs/>
          <w:color w:val="000000"/>
          <w:sz w:val="23"/>
          <w:szCs w:val="23"/>
          <w:bdr w:val="none" w:sz="0" w:space="0" w:color="auto" w:frame="1"/>
          <w:lang w:eastAsia="it-IT"/>
        </w:rPr>
        <w:t>adempiere alle loro obbligazioni</w:t>
      </w:r>
      <w:r w:rsidRPr="00332275">
        <w:rPr>
          <w:rFonts w:ascii="Arial" w:eastAsia="Times New Roman" w:hAnsi="Arial" w:cs="Arial"/>
          <w:color w:val="000000"/>
          <w:sz w:val="23"/>
          <w:szCs w:val="23"/>
          <w:bdr w:val="none" w:sz="0" w:space="0" w:color="auto" w:frame="1"/>
          <w:lang w:eastAsia="it-IT"/>
        </w:rPr>
        <w:t> o accedere a </w:t>
      </w:r>
      <w:r w:rsidRPr="00332275">
        <w:rPr>
          <w:rFonts w:ascii="Arial" w:eastAsia="Times New Roman" w:hAnsi="Arial" w:cs="Arial"/>
          <w:b/>
          <w:bCs/>
          <w:color w:val="000000"/>
          <w:sz w:val="23"/>
          <w:szCs w:val="23"/>
          <w:bdr w:val="none" w:sz="0" w:space="0" w:color="auto" w:frame="1"/>
          <w:lang w:eastAsia="it-IT"/>
        </w:rPr>
        <w:t>servizi della pubblica amministrazione</w:t>
      </w:r>
      <w:r w:rsidRPr="00332275">
        <w:rPr>
          <w:rFonts w:ascii="Arial" w:eastAsia="Times New Roman" w:hAnsi="Arial" w:cs="Arial"/>
          <w:color w:val="000000"/>
          <w:sz w:val="23"/>
          <w:szCs w:val="23"/>
          <w:bdr w:val="none" w:sz="0" w:space="0" w:color="auto" w:frame="1"/>
          <w:lang w:eastAsia="it-IT"/>
        </w:rPr>
        <w:t>”.</w:t>
      </w:r>
    </w:p>
    <w:p w:rsidR="00332275"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color w:val="000000"/>
          <w:sz w:val="23"/>
          <w:szCs w:val="23"/>
          <w:bdr w:val="none" w:sz="0" w:space="0" w:color="auto" w:frame="1"/>
          <w:lang w:eastAsia="it-IT"/>
        </w:rPr>
        <w:t>Essendo lo studio professionale la sede presso la quale la maggior parte dei commercialisti  deve svolgere la propria attività, il numero uno della categoria chiede “di tenere presente che l’apertura di uno studio in questi giorni, anche se di domenica, giorno festivo o al di fuori </w:t>
      </w:r>
      <w:r w:rsidRPr="00332275">
        <w:rPr>
          <w:rFonts w:ascii="Arial" w:eastAsia="Times New Roman" w:hAnsi="Arial" w:cs="Arial"/>
          <w:color w:val="201F1E"/>
          <w:sz w:val="23"/>
          <w:szCs w:val="23"/>
          <w:bdr w:val="none" w:sz="0" w:space="0" w:color="auto" w:frame="1"/>
          <w:lang w:eastAsia="it-IT"/>
        </w:rPr>
        <w:t>dei </w:t>
      </w:r>
      <w:r w:rsidRPr="00332275">
        <w:rPr>
          <w:rFonts w:ascii="Arial" w:eastAsia="Times New Roman" w:hAnsi="Arial" w:cs="Arial"/>
          <w:color w:val="000000"/>
          <w:sz w:val="23"/>
          <w:szCs w:val="23"/>
          <w:bdr w:val="none" w:sz="0" w:space="0" w:color="auto" w:frame="1"/>
          <w:lang w:eastAsia="it-IT"/>
        </w:rPr>
        <w:t>norma</w:t>
      </w:r>
      <w:r w:rsidRPr="00332275">
        <w:rPr>
          <w:rFonts w:ascii="Arial" w:eastAsia="Times New Roman" w:hAnsi="Arial" w:cs="Arial"/>
          <w:color w:val="201F1E"/>
          <w:sz w:val="23"/>
          <w:szCs w:val="23"/>
          <w:bdr w:val="none" w:sz="0" w:space="0" w:color="auto" w:frame="1"/>
          <w:lang w:eastAsia="it-IT"/>
        </w:rPr>
        <w:t>l</w:t>
      </w:r>
      <w:r w:rsidRPr="00332275">
        <w:rPr>
          <w:rFonts w:ascii="Arial" w:eastAsia="Times New Roman" w:hAnsi="Arial" w:cs="Arial"/>
          <w:color w:val="000000"/>
          <w:sz w:val="23"/>
          <w:szCs w:val="23"/>
          <w:bdr w:val="none" w:sz="0" w:space="0" w:color="auto" w:frame="1"/>
          <w:lang w:eastAsia="it-IT"/>
        </w:rPr>
        <w:t>i orari di lavoro, risponde </w:t>
      </w:r>
      <w:r w:rsidRPr="00332275">
        <w:rPr>
          <w:rFonts w:ascii="Arial" w:eastAsia="Times New Roman" w:hAnsi="Arial" w:cs="Arial"/>
          <w:b/>
          <w:bCs/>
          <w:color w:val="000000"/>
          <w:sz w:val="23"/>
          <w:szCs w:val="23"/>
          <w:bdr w:val="none" w:sz="0" w:space="0" w:color="auto" w:frame="1"/>
          <w:lang w:eastAsia="it-IT"/>
        </w:rPr>
        <w:t>a ragioni di gestione e servizio</w:t>
      </w:r>
      <w:r w:rsidRPr="00332275">
        <w:rPr>
          <w:rFonts w:ascii="Arial" w:eastAsia="Times New Roman" w:hAnsi="Arial" w:cs="Arial"/>
          <w:color w:val="000000"/>
          <w:sz w:val="23"/>
          <w:szCs w:val="23"/>
          <w:bdr w:val="none" w:sz="0" w:space="0" w:color="auto" w:frame="1"/>
          <w:lang w:eastAsia="it-IT"/>
        </w:rPr>
        <w:t>”.</w:t>
      </w:r>
    </w:p>
    <w:p w:rsidR="00B3271C" w:rsidRPr="00332275" w:rsidRDefault="00332275" w:rsidP="00332275">
      <w:pPr>
        <w:shd w:val="clear" w:color="auto" w:fill="FFFFFF"/>
        <w:spacing w:beforeAutospacing="1" w:afterAutospacing="1" w:line="259" w:lineRule="atLeast"/>
        <w:jc w:val="both"/>
        <w:rPr>
          <w:rFonts w:ascii="Segoe UI" w:eastAsia="Times New Roman" w:hAnsi="Segoe UI" w:cs="Segoe UI"/>
          <w:color w:val="201F1E"/>
          <w:sz w:val="23"/>
          <w:szCs w:val="23"/>
          <w:lang w:eastAsia="it-IT"/>
        </w:rPr>
      </w:pPr>
      <w:r w:rsidRPr="00332275">
        <w:rPr>
          <w:rFonts w:ascii="Arial" w:eastAsia="Times New Roman" w:hAnsi="Arial" w:cs="Arial"/>
          <w:color w:val="000000"/>
          <w:sz w:val="23"/>
          <w:szCs w:val="23"/>
          <w:bdr w:val="none" w:sz="0" w:space="0" w:color="auto" w:frame="1"/>
          <w:lang w:eastAsia="it-IT"/>
        </w:rPr>
        <w:t>“Non vi è dubbio </w:t>
      </w:r>
      <w:r w:rsidRPr="00332275">
        <w:rPr>
          <w:rFonts w:ascii="Arial" w:eastAsia="Times New Roman" w:hAnsi="Arial" w:cs="Arial"/>
          <w:color w:val="201F1E"/>
          <w:sz w:val="23"/>
          <w:szCs w:val="23"/>
          <w:bdr w:val="none" w:sz="0" w:space="0" w:color="auto" w:frame="1"/>
          <w:lang w:eastAsia="it-IT"/>
        </w:rPr>
        <w:t>–</w:t>
      </w:r>
      <w:r w:rsidRPr="00332275">
        <w:rPr>
          <w:rFonts w:ascii="Arial" w:eastAsia="Times New Roman" w:hAnsi="Arial" w:cs="Arial"/>
          <w:color w:val="000000"/>
          <w:sz w:val="23"/>
          <w:szCs w:val="23"/>
          <w:bdr w:val="none" w:sz="0" w:space="0" w:color="auto" w:frame="1"/>
          <w:lang w:eastAsia="it-IT"/>
        </w:rPr>
        <w:t> </w:t>
      </w:r>
      <w:r w:rsidRPr="00332275">
        <w:rPr>
          <w:rFonts w:ascii="Arial" w:eastAsia="Times New Roman" w:hAnsi="Arial" w:cs="Arial"/>
          <w:color w:val="201F1E"/>
          <w:sz w:val="23"/>
          <w:szCs w:val="23"/>
          <w:bdr w:val="none" w:sz="0" w:space="0" w:color="auto" w:frame="1"/>
          <w:lang w:eastAsia="it-IT"/>
        </w:rPr>
        <w:t>pr</w:t>
      </w:r>
      <w:r w:rsidRPr="00332275">
        <w:rPr>
          <w:rFonts w:ascii="Arial" w:eastAsia="Times New Roman" w:hAnsi="Arial" w:cs="Arial"/>
          <w:color w:val="000000"/>
          <w:sz w:val="23"/>
          <w:szCs w:val="23"/>
          <w:bdr w:val="none" w:sz="0" w:space="0" w:color="auto" w:frame="1"/>
          <w:lang w:eastAsia="it-IT"/>
        </w:rPr>
        <w:t>osegue ancora Miani </w:t>
      </w:r>
      <w:r w:rsidRPr="00332275">
        <w:rPr>
          <w:rFonts w:ascii="Arial" w:eastAsia="Times New Roman" w:hAnsi="Arial" w:cs="Arial"/>
          <w:color w:val="201F1E"/>
          <w:sz w:val="23"/>
          <w:szCs w:val="23"/>
          <w:bdr w:val="none" w:sz="0" w:space="0" w:color="auto" w:frame="1"/>
          <w:lang w:eastAsia="it-IT"/>
        </w:rPr>
        <w:t>–</w:t>
      </w:r>
      <w:r w:rsidRPr="00332275">
        <w:rPr>
          <w:rFonts w:ascii="Arial" w:eastAsia="Times New Roman" w:hAnsi="Arial" w:cs="Arial"/>
          <w:color w:val="000000"/>
          <w:sz w:val="23"/>
          <w:szCs w:val="23"/>
          <w:bdr w:val="none" w:sz="0" w:space="0" w:color="auto" w:frame="1"/>
          <w:lang w:eastAsia="it-IT"/>
        </w:rPr>
        <w:t> che lo stato di emergenza richiede a tutti la </w:t>
      </w:r>
      <w:r w:rsidRPr="00332275">
        <w:rPr>
          <w:rFonts w:ascii="Arial" w:eastAsia="Times New Roman" w:hAnsi="Arial" w:cs="Arial"/>
          <w:b/>
          <w:bCs/>
          <w:color w:val="000000"/>
          <w:sz w:val="23"/>
          <w:szCs w:val="23"/>
          <w:bdr w:val="none" w:sz="0" w:space="0" w:color="auto" w:frame="1"/>
          <w:lang w:eastAsia="it-IT"/>
        </w:rPr>
        <w:t>massima attenzione e sicurezza</w:t>
      </w:r>
      <w:r w:rsidRPr="00332275">
        <w:rPr>
          <w:rFonts w:ascii="Arial" w:eastAsia="Times New Roman" w:hAnsi="Arial" w:cs="Arial"/>
          <w:color w:val="000000"/>
          <w:sz w:val="23"/>
          <w:szCs w:val="23"/>
          <w:bdr w:val="none" w:sz="0" w:space="0" w:color="auto" w:frame="1"/>
          <w:lang w:eastAsia="it-IT"/>
        </w:rPr>
        <w:t> e le assicuro che proprio in tale direzione si è espresso questo Consiglio nazionale, invitando tutti gli Ordini territoriali e i nostri iscritti con i loro collaboratori ad adottare ogni misura per svolgere le attività nel </w:t>
      </w:r>
      <w:r w:rsidRPr="00332275">
        <w:rPr>
          <w:rFonts w:ascii="Arial" w:eastAsia="Times New Roman" w:hAnsi="Arial" w:cs="Arial"/>
          <w:b/>
          <w:bCs/>
          <w:color w:val="000000"/>
          <w:sz w:val="23"/>
          <w:szCs w:val="23"/>
          <w:bdr w:val="none" w:sz="0" w:space="0" w:color="auto" w:frame="1"/>
          <w:lang w:eastAsia="it-IT"/>
        </w:rPr>
        <w:t>rispetto</w:t>
      </w:r>
      <w:r w:rsidRPr="00332275">
        <w:rPr>
          <w:rFonts w:ascii="Arial" w:eastAsia="Times New Roman" w:hAnsi="Arial" w:cs="Arial"/>
          <w:color w:val="000000"/>
          <w:sz w:val="23"/>
          <w:szCs w:val="23"/>
          <w:bdr w:val="none" w:sz="0" w:space="0" w:color="auto" w:frame="1"/>
          <w:lang w:eastAsia="it-IT"/>
        </w:rPr>
        <w:t> delle indicazioni emanate dal </w:t>
      </w:r>
      <w:r w:rsidRPr="00332275">
        <w:rPr>
          <w:rFonts w:ascii="Arial" w:eastAsia="Times New Roman" w:hAnsi="Arial" w:cs="Arial"/>
          <w:b/>
          <w:bCs/>
          <w:color w:val="000000"/>
          <w:sz w:val="23"/>
          <w:szCs w:val="23"/>
          <w:bdr w:val="none" w:sz="0" w:space="0" w:color="auto" w:frame="1"/>
          <w:lang w:eastAsia="it-IT"/>
        </w:rPr>
        <w:t>Governo</w:t>
      </w:r>
      <w:r w:rsidRPr="00332275">
        <w:rPr>
          <w:rFonts w:ascii="Arial" w:eastAsia="Times New Roman" w:hAnsi="Arial" w:cs="Arial"/>
          <w:color w:val="000000"/>
          <w:sz w:val="23"/>
          <w:szCs w:val="23"/>
          <w:bdr w:val="none" w:sz="0" w:space="0" w:color="auto" w:frame="1"/>
          <w:lang w:eastAsia="it-IT"/>
        </w:rPr>
        <w:t>”. Per tutte queste ragioni, Miani conclude augurandosi che i casi di commercialisti sanzionati mentre si recavano al lavoro non si ripetano più.</w:t>
      </w:r>
    </w:p>
    <w:sectPr w:rsidR="00B3271C" w:rsidRPr="00332275"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EBB" w:rsidRDefault="00FD7EBB" w:rsidP="00627996">
      <w:r>
        <w:separator/>
      </w:r>
    </w:p>
  </w:endnote>
  <w:endnote w:type="continuationSeparator" w:id="0">
    <w:p w:rsidR="00FD7EBB" w:rsidRDefault="00FD7EBB"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EBB" w:rsidRDefault="00FD7EBB" w:rsidP="00627996">
      <w:r>
        <w:separator/>
      </w:r>
    </w:p>
  </w:footnote>
  <w:footnote w:type="continuationSeparator" w:id="0">
    <w:p w:rsidR="00FD7EBB" w:rsidRDefault="00FD7EBB"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91407"/>
    <w:rsid w:val="00161ED8"/>
    <w:rsid w:val="001B3759"/>
    <w:rsid w:val="001D0C92"/>
    <w:rsid w:val="00206248"/>
    <w:rsid w:val="002B1170"/>
    <w:rsid w:val="002B1507"/>
    <w:rsid w:val="002E31F2"/>
    <w:rsid w:val="003248FA"/>
    <w:rsid w:val="00332275"/>
    <w:rsid w:val="003C2FC0"/>
    <w:rsid w:val="00595991"/>
    <w:rsid w:val="00627996"/>
    <w:rsid w:val="00656CC5"/>
    <w:rsid w:val="00734687"/>
    <w:rsid w:val="00986D90"/>
    <w:rsid w:val="009D1104"/>
    <w:rsid w:val="009F27EC"/>
    <w:rsid w:val="00A7714A"/>
    <w:rsid w:val="00AC6BB0"/>
    <w:rsid w:val="00D0285A"/>
    <w:rsid w:val="00D41E98"/>
    <w:rsid w:val="00D50A19"/>
    <w:rsid w:val="00DB4B99"/>
    <w:rsid w:val="00E01E88"/>
    <w:rsid w:val="00FD7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E1C6"/>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0686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Parracino Mauro</cp:lastModifiedBy>
  <cp:revision>2</cp:revision>
  <dcterms:created xsi:type="dcterms:W3CDTF">2020-04-09T09:07:00Z</dcterms:created>
  <dcterms:modified xsi:type="dcterms:W3CDTF">2020-04-09T09:07:00Z</dcterms:modified>
</cp:coreProperties>
</file>