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68C899C" w14:textId="77777777" w:rsidR="00431E69" w:rsidRDefault="00431E69" w:rsidP="00B32B61">
      <w:pPr>
        <w:pStyle w:val="xxmsonormal"/>
        <w:shd w:val="clear" w:color="auto" w:fill="FFFFFF"/>
        <w:jc w:val="center"/>
        <w:rPr>
          <w:rStyle w:val="x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6DE6E5DD" w14:textId="4B9B0E9D" w:rsidR="00B32B61" w:rsidRDefault="00B32B61" w:rsidP="00B32B61">
      <w:pPr>
        <w:pStyle w:val="xxmsonormal"/>
        <w:shd w:val="clear" w:color="auto" w:fill="FFFFFF"/>
        <w:jc w:val="center"/>
      </w:pPr>
      <w:r>
        <w:rPr>
          <w:rStyle w:val="x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p w14:paraId="4E0D46DF" w14:textId="77777777" w:rsidR="00B32B61" w:rsidRDefault="00B32B61" w:rsidP="00B32B61">
      <w:pPr>
        <w:pStyle w:val="xxmsonormal"/>
        <w:shd w:val="clear" w:color="auto" w:fill="FFFFFF"/>
        <w:jc w:val="center"/>
      </w:pPr>
      <w:r>
        <w:rPr>
          <w:color w:val="000000"/>
        </w:rPr>
        <w:t> </w:t>
      </w:r>
    </w:p>
    <w:p w14:paraId="6E64AEF4" w14:textId="1D842F96" w:rsidR="00B32B61" w:rsidRPr="00FC14A6" w:rsidRDefault="00C73B30" w:rsidP="00B32B61">
      <w:pPr>
        <w:pStyle w:val="xxmsonormal"/>
        <w:shd w:val="clear" w:color="auto" w:fill="FFFFFF"/>
        <w:jc w:val="center"/>
      </w:pPr>
      <w:r w:rsidRPr="00FC14A6">
        <w:rPr>
          <w:rFonts w:ascii="Arial" w:hAnsi="Arial" w:cs="Arial"/>
          <w:b/>
          <w:bCs/>
          <w:sz w:val="24"/>
          <w:szCs w:val="24"/>
        </w:rPr>
        <w:t>ITALIA-SINGAPORE-VIETNAM:</w:t>
      </w:r>
      <w:r w:rsidR="00431E69">
        <w:rPr>
          <w:rFonts w:ascii="Arial" w:hAnsi="Arial" w:cs="Arial"/>
          <w:b/>
          <w:bCs/>
          <w:sz w:val="24"/>
          <w:szCs w:val="24"/>
        </w:rPr>
        <w:t xml:space="preserve"> PUBBLICATO VOLUME SU</w:t>
      </w:r>
      <w:r w:rsidRPr="00FC14A6">
        <w:rPr>
          <w:rFonts w:ascii="Arial" w:hAnsi="Arial" w:cs="Arial"/>
          <w:b/>
          <w:bCs/>
          <w:sz w:val="24"/>
          <w:szCs w:val="24"/>
        </w:rPr>
        <w:t xml:space="preserve"> RAPPORTI COMMERCIALI E GUIDA PAESE</w:t>
      </w:r>
    </w:p>
    <w:p w14:paraId="2798AD98" w14:textId="77777777" w:rsidR="00B32B61" w:rsidRPr="00FC14A6" w:rsidRDefault="00B32B61" w:rsidP="00B32B61">
      <w:pPr>
        <w:pStyle w:val="xmsonormal0"/>
        <w:shd w:val="clear" w:color="auto" w:fill="FFFFFF"/>
        <w:jc w:val="center"/>
      </w:pPr>
      <w:r w:rsidRPr="00FC14A6">
        <w:rPr>
          <w:rFonts w:ascii="Arial" w:hAnsi="Arial" w:cs="Arial"/>
          <w:sz w:val="24"/>
          <w:szCs w:val="24"/>
        </w:rPr>
        <w:t> </w:t>
      </w:r>
    </w:p>
    <w:p w14:paraId="20127F0F" w14:textId="02C68090" w:rsidR="00B32B61" w:rsidRDefault="00D924E8" w:rsidP="00B32B61">
      <w:pPr>
        <w:pStyle w:val="xmsonormal0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rStyle w:val="xcontentpasted0"/>
          <w:rFonts w:ascii="Arial" w:hAnsi="Arial" w:cs="Arial"/>
          <w:b/>
          <w:bCs/>
          <w:sz w:val="24"/>
          <w:szCs w:val="24"/>
        </w:rPr>
        <w:t>Realizzato da</w:t>
      </w:r>
      <w:r w:rsidR="00C73B30" w:rsidRPr="00FC14A6">
        <w:rPr>
          <w:rStyle w:val="xcontentpasted0"/>
          <w:rFonts w:ascii="Arial" w:hAnsi="Arial" w:cs="Arial"/>
          <w:b/>
          <w:bCs/>
          <w:sz w:val="24"/>
          <w:szCs w:val="24"/>
        </w:rPr>
        <w:t xml:space="preserve">l Consiglio e </w:t>
      </w:r>
      <w:r>
        <w:rPr>
          <w:rStyle w:val="xcontentpasted0"/>
          <w:rFonts w:ascii="Arial" w:hAnsi="Arial" w:cs="Arial"/>
          <w:b/>
          <w:bCs/>
          <w:sz w:val="24"/>
          <w:szCs w:val="24"/>
        </w:rPr>
        <w:t>dal</w:t>
      </w:r>
      <w:r w:rsidR="00C73B30" w:rsidRPr="00FC14A6">
        <w:rPr>
          <w:rStyle w:val="xcontentpasted0"/>
          <w:rFonts w:ascii="Arial" w:hAnsi="Arial" w:cs="Arial"/>
          <w:b/>
          <w:bCs/>
          <w:sz w:val="24"/>
          <w:szCs w:val="24"/>
        </w:rPr>
        <w:t xml:space="preserve">la Fondazione nazionali dei commercialisti, in collaborazione </w:t>
      </w:r>
      <w:r w:rsidR="00476103">
        <w:rPr>
          <w:rStyle w:val="xcontentpasted0"/>
          <w:rFonts w:ascii="Arial" w:hAnsi="Arial" w:cs="Arial"/>
          <w:b/>
          <w:bCs/>
          <w:sz w:val="24"/>
          <w:szCs w:val="24"/>
        </w:rPr>
        <w:t xml:space="preserve">con </w:t>
      </w:r>
      <w:r w:rsidR="00C73B30" w:rsidRPr="00FC14A6">
        <w:rPr>
          <w:rStyle w:val="xcontentpasted0"/>
          <w:rFonts w:ascii="Arial" w:hAnsi="Arial" w:cs="Arial"/>
          <w:b/>
          <w:bCs/>
          <w:sz w:val="24"/>
          <w:szCs w:val="24"/>
        </w:rPr>
        <w:t xml:space="preserve">AICEC, in occasione della nuova missione istituzionale </w:t>
      </w:r>
      <w:r w:rsidR="00476103">
        <w:rPr>
          <w:rStyle w:val="xcontentpasted0"/>
          <w:rFonts w:ascii="Arial" w:hAnsi="Arial" w:cs="Arial"/>
          <w:b/>
          <w:bCs/>
          <w:sz w:val="24"/>
          <w:szCs w:val="24"/>
        </w:rPr>
        <w:t xml:space="preserve">della categoria </w:t>
      </w:r>
      <w:r w:rsidR="00C73B30" w:rsidRPr="00FC14A6">
        <w:rPr>
          <w:rStyle w:val="xcontentpasted0"/>
          <w:rFonts w:ascii="Arial" w:hAnsi="Arial" w:cs="Arial"/>
          <w:b/>
          <w:bCs/>
          <w:sz w:val="24"/>
          <w:szCs w:val="24"/>
        </w:rPr>
        <w:t>che si sta svolgendo nei due paesi asiatici</w:t>
      </w:r>
    </w:p>
    <w:p w14:paraId="1D4DDEBC" w14:textId="4F668AA4" w:rsidR="00D924E8" w:rsidRDefault="00D924E8" w:rsidP="00B32B61">
      <w:pPr>
        <w:pStyle w:val="xmsonormal0"/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14:paraId="00A11D46" w14:textId="77777777" w:rsidR="00B32B61" w:rsidRPr="00FC14A6" w:rsidRDefault="00B32B61" w:rsidP="00B32B61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C14A6">
        <w:rPr>
          <w:rFonts w:ascii="Arial" w:hAnsi="Arial" w:cs="Arial"/>
          <w:sz w:val="24"/>
          <w:szCs w:val="24"/>
        </w:rPr>
        <w:t>  </w:t>
      </w:r>
    </w:p>
    <w:p w14:paraId="2EC5604D" w14:textId="4F98AE9A" w:rsidR="002777A6" w:rsidRDefault="00B32B61" w:rsidP="00C73B30">
      <w:pPr>
        <w:pStyle w:val="xmsonormal0"/>
        <w:shd w:val="clear" w:color="auto" w:fill="FFFFFF"/>
        <w:jc w:val="both"/>
        <w:rPr>
          <w:rStyle w:val="xcontentpasted0"/>
          <w:rFonts w:ascii="Arial" w:hAnsi="Arial" w:cs="Arial"/>
          <w:sz w:val="24"/>
          <w:szCs w:val="24"/>
        </w:rPr>
      </w:pPr>
      <w:r w:rsidRPr="00FC14A6">
        <w:rPr>
          <w:rStyle w:val="xcontentpasted0"/>
          <w:rFonts w:ascii="Arial" w:hAnsi="Arial" w:cs="Arial"/>
          <w:i/>
          <w:iCs/>
          <w:sz w:val="24"/>
          <w:szCs w:val="24"/>
        </w:rPr>
        <w:t xml:space="preserve">Roma, </w:t>
      </w:r>
      <w:r w:rsidR="00431E69">
        <w:rPr>
          <w:rStyle w:val="xcontentpasted0"/>
          <w:rFonts w:ascii="Arial" w:hAnsi="Arial" w:cs="Arial"/>
          <w:i/>
          <w:iCs/>
          <w:sz w:val="24"/>
          <w:szCs w:val="24"/>
        </w:rPr>
        <w:t>6</w:t>
      </w:r>
      <w:r w:rsidR="00C73B30" w:rsidRPr="00FC14A6">
        <w:rPr>
          <w:rStyle w:val="xcontentpasted0"/>
          <w:rFonts w:ascii="Arial" w:hAnsi="Arial" w:cs="Arial"/>
          <w:i/>
          <w:iCs/>
          <w:sz w:val="24"/>
          <w:szCs w:val="24"/>
        </w:rPr>
        <w:t xml:space="preserve"> dicembre</w:t>
      </w:r>
      <w:r w:rsidRPr="00FC14A6">
        <w:rPr>
          <w:rStyle w:val="xcontentpasted0"/>
          <w:rFonts w:ascii="Arial" w:hAnsi="Arial" w:cs="Arial"/>
          <w:i/>
          <w:iCs/>
          <w:sz w:val="24"/>
          <w:szCs w:val="24"/>
        </w:rPr>
        <w:t xml:space="preserve"> 2022 –</w:t>
      </w:r>
      <w:r w:rsidRPr="00FC14A6">
        <w:rPr>
          <w:rStyle w:val="xcontentpasted0"/>
          <w:rFonts w:ascii="Arial" w:hAnsi="Arial" w:cs="Arial"/>
          <w:sz w:val="24"/>
          <w:szCs w:val="24"/>
        </w:rPr>
        <w:t xml:space="preserve"> 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 xml:space="preserve">Il Consiglio e la Fondazione nazionali dei commercialisti, in collaborazione </w:t>
      </w:r>
      <w:r w:rsidR="00FC14A6">
        <w:rPr>
          <w:rStyle w:val="xcontentpasted0"/>
          <w:rFonts w:ascii="Arial" w:hAnsi="Arial" w:cs="Arial"/>
          <w:sz w:val="24"/>
          <w:szCs w:val="24"/>
        </w:rPr>
        <w:t xml:space="preserve">con 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>AICEC</w:t>
      </w:r>
      <w:r w:rsidR="00FC14A6">
        <w:rPr>
          <w:rStyle w:val="xcontentpasted0"/>
          <w:rFonts w:ascii="Arial" w:hAnsi="Arial" w:cs="Arial"/>
          <w:sz w:val="24"/>
          <w:szCs w:val="24"/>
        </w:rPr>
        <w:t xml:space="preserve"> (Associazione Internazionalizzazione Commercialisti ed Esperti Contabili)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>, hanno pubblicato il volume “</w:t>
      </w:r>
      <w:r w:rsidR="00FC14A6" w:rsidRPr="00C131BD">
        <w:rPr>
          <w:rStyle w:val="xcontentpasted0"/>
          <w:rFonts w:ascii="Arial" w:hAnsi="Arial" w:cs="Arial"/>
          <w:i/>
          <w:iCs/>
          <w:sz w:val="24"/>
          <w:szCs w:val="24"/>
        </w:rPr>
        <w:t>Italia-Singapore-Vietnam. Rapporti commerciali e Guida paese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 xml:space="preserve">”, che vuole essere </w:t>
      </w:r>
      <w:r w:rsidR="00FC14A6" w:rsidRPr="00C131BD">
        <w:rPr>
          <w:rStyle w:val="xcontentpasted0"/>
          <w:rFonts w:ascii="Arial" w:hAnsi="Arial" w:cs="Arial"/>
          <w:b/>
          <w:bCs/>
          <w:sz w:val="24"/>
          <w:szCs w:val="24"/>
        </w:rPr>
        <w:t>di supporto alla nuova missione istituzionale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 xml:space="preserve"> de</w:t>
      </w:r>
      <w:r w:rsidR="00950105">
        <w:rPr>
          <w:rStyle w:val="xcontentpasted0"/>
          <w:rFonts w:ascii="Arial" w:hAnsi="Arial" w:cs="Arial"/>
          <w:sz w:val="24"/>
          <w:szCs w:val="24"/>
        </w:rPr>
        <w:t>lla categoria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 xml:space="preserve"> </w:t>
      </w:r>
      <w:r w:rsidR="00431E69">
        <w:rPr>
          <w:rStyle w:val="xcontentpasted0"/>
          <w:rFonts w:ascii="Arial" w:hAnsi="Arial" w:cs="Arial"/>
          <w:sz w:val="24"/>
          <w:szCs w:val="24"/>
        </w:rPr>
        <w:t>in corso di svolgimento</w:t>
      </w:r>
      <w:r w:rsidR="00FC14A6" w:rsidRPr="00FC14A6">
        <w:rPr>
          <w:rStyle w:val="xcontentpasted0"/>
          <w:rFonts w:ascii="Arial" w:hAnsi="Arial" w:cs="Arial"/>
          <w:sz w:val="24"/>
          <w:szCs w:val="24"/>
        </w:rPr>
        <w:t xml:space="preserve"> nei due paesi asiatici</w:t>
      </w:r>
      <w:r w:rsidR="00FE214B">
        <w:rPr>
          <w:rStyle w:val="xcontentpasted0"/>
          <w:rFonts w:ascii="Arial" w:hAnsi="Arial" w:cs="Arial"/>
          <w:sz w:val="24"/>
          <w:szCs w:val="24"/>
        </w:rPr>
        <w:t>.</w:t>
      </w:r>
    </w:p>
    <w:p w14:paraId="5660D7A4" w14:textId="77777777" w:rsidR="00C473F4" w:rsidRPr="00FC14A6" w:rsidRDefault="00C473F4" w:rsidP="00C73B30">
      <w:pPr>
        <w:pStyle w:val="xmsonormal0"/>
        <w:shd w:val="clear" w:color="auto" w:fill="FFFFFF"/>
        <w:jc w:val="both"/>
        <w:rPr>
          <w:rStyle w:val="xcontentpasted0"/>
          <w:rFonts w:ascii="Arial" w:hAnsi="Arial" w:cs="Arial"/>
          <w:sz w:val="24"/>
          <w:szCs w:val="24"/>
        </w:rPr>
      </w:pPr>
    </w:p>
    <w:p w14:paraId="514B25CB" w14:textId="77777777" w:rsidR="00950105" w:rsidRDefault="00950105" w:rsidP="00950105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Style w:val="xcontentpasted0"/>
          <w:rFonts w:ascii="Arial" w:hAnsi="Arial" w:cs="Arial"/>
          <w:sz w:val="24"/>
          <w:szCs w:val="24"/>
        </w:rPr>
        <w:t>La pubblicazione ribadisce</w:t>
      </w:r>
      <w:r w:rsidRPr="00FC14A6">
        <w:rPr>
          <w:rFonts w:ascii="Arial" w:hAnsi="Arial" w:cs="Arial"/>
          <w:sz w:val="24"/>
          <w:szCs w:val="24"/>
        </w:rPr>
        <w:t xml:space="preserve"> l’impegno del Consiglio nazionale sul fronte dell’internazionalizzazione</w:t>
      </w:r>
      <w:r>
        <w:rPr>
          <w:rFonts w:ascii="Arial" w:hAnsi="Arial" w:cs="Arial"/>
          <w:sz w:val="24"/>
          <w:szCs w:val="24"/>
        </w:rPr>
        <w:t xml:space="preserve"> con il fine di</w:t>
      </w:r>
      <w:r w:rsidRPr="00FC14A6">
        <w:rPr>
          <w:rFonts w:ascii="Arial" w:hAnsi="Arial" w:cs="Arial"/>
          <w:sz w:val="24"/>
          <w:szCs w:val="24"/>
        </w:rPr>
        <w:t xml:space="preserve"> promuovere e rafforzare</w:t>
      </w:r>
      <w:r>
        <w:rPr>
          <w:rFonts w:ascii="Arial" w:hAnsi="Arial" w:cs="Arial"/>
          <w:sz w:val="24"/>
          <w:szCs w:val="24"/>
        </w:rPr>
        <w:t xml:space="preserve"> tra i commercialisti</w:t>
      </w:r>
      <w:r w:rsidRPr="00FC14A6">
        <w:rPr>
          <w:rFonts w:ascii="Arial" w:hAnsi="Arial" w:cs="Arial"/>
          <w:sz w:val="24"/>
          <w:szCs w:val="24"/>
        </w:rPr>
        <w:t xml:space="preserve"> </w:t>
      </w:r>
      <w:r w:rsidRPr="00C131BD">
        <w:rPr>
          <w:rFonts w:ascii="Arial" w:hAnsi="Arial" w:cs="Arial"/>
          <w:b/>
          <w:bCs/>
          <w:sz w:val="24"/>
          <w:szCs w:val="24"/>
        </w:rPr>
        <w:t>l’acquisizione di competenze ed esperienze</w:t>
      </w:r>
      <w:r w:rsidRPr="00FC14A6">
        <w:rPr>
          <w:rFonts w:ascii="Arial" w:hAnsi="Arial" w:cs="Arial"/>
          <w:sz w:val="24"/>
          <w:szCs w:val="24"/>
        </w:rPr>
        <w:t xml:space="preserve"> utili e </w:t>
      </w:r>
      <w:r>
        <w:rPr>
          <w:rFonts w:ascii="Arial" w:hAnsi="Arial" w:cs="Arial"/>
          <w:sz w:val="24"/>
          <w:szCs w:val="24"/>
        </w:rPr>
        <w:t>di</w:t>
      </w:r>
      <w:r w:rsidRPr="00FC14A6">
        <w:rPr>
          <w:rFonts w:ascii="Arial" w:hAnsi="Arial" w:cs="Arial"/>
          <w:sz w:val="24"/>
          <w:szCs w:val="24"/>
        </w:rPr>
        <w:t xml:space="preserve"> </w:t>
      </w:r>
      <w:r w:rsidRPr="00C131BD">
        <w:rPr>
          <w:rFonts w:ascii="Arial" w:hAnsi="Arial" w:cs="Arial"/>
          <w:b/>
          <w:bCs/>
          <w:sz w:val="24"/>
          <w:szCs w:val="24"/>
        </w:rPr>
        <w:t>sostenere le imprese clienti</w:t>
      </w:r>
      <w:r>
        <w:rPr>
          <w:rFonts w:ascii="Arial" w:hAnsi="Arial" w:cs="Arial"/>
          <w:sz w:val="24"/>
          <w:szCs w:val="24"/>
        </w:rPr>
        <w:t xml:space="preserve"> dal momento che i</w:t>
      </w:r>
      <w:r w:rsidRPr="00FC14A6">
        <w:rPr>
          <w:rFonts w:ascii="Arial" w:hAnsi="Arial" w:cs="Arial"/>
          <w:sz w:val="24"/>
          <w:szCs w:val="24"/>
        </w:rPr>
        <w:t xml:space="preserve"> processi produttivi e il finanziamento delle attività aziendali avvengono in contesti sempre più globalizzati e complessi</w:t>
      </w:r>
      <w:r>
        <w:rPr>
          <w:rFonts w:ascii="Arial" w:hAnsi="Arial" w:cs="Arial"/>
          <w:sz w:val="24"/>
          <w:szCs w:val="24"/>
        </w:rPr>
        <w:t>, che</w:t>
      </w:r>
      <w:r w:rsidRPr="00FC14A6">
        <w:rPr>
          <w:rFonts w:ascii="Arial" w:hAnsi="Arial" w:cs="Arial"/>
          <w:sz w:val="24"/>
          <w:szCs w:val="24"/>
        </w:rPr>
        <w:t xml:space="preserve"> richiedono non solo competenze interdisciplinari</w:t>
      </w:r>
      <w:r>
        <w:rPr>
          <w:rFonts w:ascii="Arial" w:hAnsi="Arial" w:cs="Arial"/>
          <w:sz w:val="24"/>
          <w:szCs w:val="24"/>
        </w:rPr>
        <w:t>,</w:t>
      </w:r>
      <w:r w:rsidRPr="00FC14A6">
        <w:rPr>
          <w:rFonts w:ascii="Arial" w:hAnsi="Arial" w:cs="Arial"/>
          <w:sz w:val="24"/>
          <w:szCs w:val="24"/>
        </w:rPr>
        <w:t xml:space="preserve"> ma anche capacità di integrare conoscenze di modelli e opportunità presenti in altri mercati.</w:t>
      </w:r>
    </w:p>
    <w:p w14:paraId="52C8C35E" w14:textId="77777777" w:rsidR="00950105" w:rsidRDefault="00950105" w:rsidP="001B65F6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3D56E2B" w14:textId="4AF5CD10" w:rsidR="001B65F6" w:rsidRDefault="001B65F6" w:rsidP="001B65F6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FC14A6">
        <w:rPr>
          <w:rFonts w:ascii="Arial" w:hAnsi="Arial" w:cs="Arial"/>
          <w:sz w:val="24"/>
          <w:szCs w:val="24"/>
        </w:rPr>
        <w:t>n un contesto che vede aumenta</w:t>
      </w:r>
      <w:r>
        <w:rPr>
          <w:rFonts w:ascii="Arial" w:hAnsi="Arial" w:cs="Arial"/>
          <w:sz w:val="24"/>
          <w:szCs w:val="24"/>
        </w:rPr>
        <w:t>re</w:t>
      </w:r>
      <w:r w:rsidRPr="00FC14A6">
        <w:rPr>
          <w:rFonts w:ascii="Arial" w:hAnsi="Arial" w:cs="Arial"/>
          <w:sz w:val="24"/>
          <w:szCs w:val="24"/>
        </w:rPr>
        <w:t xml:space="preserve"> il rischio imprenditoriale, la digitalizzazione, l’imperativo di sostenibilità e l’incrocio tra diverse legislazioni</w:t>
      </w:r>
      <w:r>
        <w:rPr>
          <w:rFonts w:ascii="Arial" w:hAnsi="Arial" w:cs="Arial"/>
          <w:sz w:val="24"/>
          <w:szCs w:val="24"/>
        </w:rPr>
        <w:t>, i commercialisti hanno d</w:t>
      </w:r>
      <w:r w:rsidRPr="00FC14A6">
        <w:rPr>
          <w:rFonts w:ascii="Arial" w:hAnsi="Arial" w:cs="Arial"/>
          <w:sz w:val="24"/>
          <w:szCs w:val="24"/>
        </w:rPr>
        <w:t xml:space="preserve">eciso di proseguire e rafforzare le attività connesse all’internazionalizzazione attraverso un </w:t>
      </w:r>
      <w:r>
        <w:rPr>
          <w:rFonts w:ascii="Arial" w:hAnsi="Arial" w:cs="Arial"/>
          <w:sz w:val="24"/>
          <w:szCs w:val="24"/>
        </w:rPr>
        <w:t xml:space="preserve">ampio </w:t>
      </w:r>
      <w:r w:rsidRPr="00FC14A6">
        <w:rPr>
          <w:rFonts w:ascii="Arial" w:hAnsi="Arial" w:cs="Arial"/>
          <w:sz w:val="24"/>
          <w:szCs w:val="24"/>
        </w:rPr>
        <w:t>programma di formazione specialistica con apposite missioni</w:t>
      </w:r>
      <w:r>
        <w:rPr>
          <w:rFonts w:ascii="Arial" w:hAnsi="Arial" w:cs="Arial"/>
          <w:sz w:val="24"/>
          <w:szCs w:val="24"/>
        </w:rPr>
        <w:t>.</w:t>
      </w:r>
    </w:p>
    <w:p w14:paraId="1265BC10" w14:textId="77777777" w:rsidR="001B65F6" w:rsidRDefault="001B65F6" w:rsidP="00C73B30">
      <w:pPr>
        <w:pStyle w:val="xmsonormal0"/>
        <w:shd w:val="clear" w:color="auto" w:fill="FFFFFF"/>
        <w:jc w:val="both"/>
        <w:rPr>
          <w:rStyle w:val="xcontentpasted0"/>
          <w:rFonts w:ascii="Arial" w:hAnsi="Arial" w:cs="Arial"/>
          <w:sz w:val="24"/>
          <w:szCs w:val="24"/>
        </w:rPr>
      </w:pPr>
    </w:p>
    <w:p w14:paraId="3BAF88C2" w14:textId="4BB69EDC" w:rsidR="00431E69" w:rsidRPr="00C73B30" w:rsidRDefault="00950105" w:rsidP="00431E69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pubblicazione</w:t>
      </w:r>
      <w:r w:rsidR="00431E69">
        <w:rPr>
          <w:rFonts w:ascii="Arial" w:hAnsi="Arial" w:cs="Arial"/>
          <w:sz w:val="24"/>
          <w:szCs w:val="24"/>
        </w:rPr>
        <w:t xml:space="preserve"> </w:t>
      </w:r>
      <w:r w:rsidR="00431E69" w:rsidRPr="004262BE">
        <w:rPr>
          <w:rFonts w:ascii="Arial" w:hAnsi="Arial" w:cs="Arial"/>
          <w:sz w:val="24"/>
          <w:szCs w:val="24"/>
        </w:rPr>
        <w:t>forni</w:t>
      </w:r>
      <w:r w:rsidR="00431E69">
        <w:rPr>
          <w:rFonts w:ascii="Arial" w:hAnsi="Arial" w:cs="Arial"/>
          <w:sz w:val="24"/>
          <w:szCs w:val="24"/>
        </w:rPr>
        <w:t xml:space="preserve">sce ai professionisti </w:t>
      </w:r>
      <w:r w:rsidR="00431E69" w:rsidRPr="004262BE">
        <w:rPr>
          <w:rFonts w:ascii="Arial" w:hAnsi="Arial" w:cs="Arial"/>
          <w:sz w:val="24"/>
          <w:szCs w:val="24"/>
        </w:rPr>
        <w:t>le informazioni necessarie</w:t>
      </w:r>
      <w:r w:rsidR="00431E69">
        <w:rPr>
          <w:rFonts w:ascii="Arial" w:hAnsi="Arial" w:cs="Arial"/>
          <w:sz w:val="24"/>
          <w:szCs w:val="24"/>
        </w:rPr>
        <w:t xml:space="preserve"> per </w:t>
      </w:r>
      <w:r w:rsidR="00431E69" w:rsidRPr="004262BE">
        <w:rPr>
          <w:rFonts w:ascii="Arial" w:hAnsi="Arial" w:cs="Arial"/>
          <w:sz w:val="24"/>
          <w:szCs w:val="24"/>
        </w:rPr>
        <w:t xml:space="preserve">accompagnare concretamente le </w:t>
      </w:r>
      <w:r w:rsidR="00431E69">
        <w:rPr>
          <w:rFonts w:ascii="Arial" w:hAnsi="Arial" w:cs="Arial"/>
          <w:sz w:val="24"/>
          <w:szCs w:val="24"/>
        </w:rPr>
        <w:t>piccole e medie imprese nel loro percorso di crescita a Singapore e in Vietnam</w:t>
      </w:r>
      <w:r w:rsidR="00431E69" w:rsidRPr="00FC14A6">
        <w:rPr>
          <w:rFonts w:ascii="Arial" w:hAnsi="Arial" w:cs="Arial"/>
          <w:sz w:val="24"/>
          <w:szCs w:val="24"/>
        </w:rPr>
        <w:t xml:space="preserve">. </w:t>
      </w:r>
      <w:r w:rsidR="00431E69">
        <w:rPr>
          <w:rFonts w:ascii="Arial" w:hAnsi="Arial" w:cs="Arial"/>
          <w:sz w:val="24"/>
          <w:szCs w:val="24"/>
        </w:rPr>
        <w:t xml:space="preserve">In virtù del loro </w:t>
      </w:r>
      <w:r w:rsidR="00431E69" w:rsidRPr="00C73B30">
        <w:rPr>
          <w:rFonts w:ascii="Arial" w:hAnsi="Arial" w:cs="Arial"/>
          <w:sz w:val="24"/>
          <w:szCs w:val="24"/>
        </w:rPr>
        <w:t xml:space="preserve">determinante </w:t>
      </w:r>
      <w:r w:rsidR="00431E69">
        <w:rPr>
          <w:rFonts w:ascii="Arial" w:hAnsi="Arial" w:cs="Arial"/>
          <w:sz w:val="24"/>
          <w:szCs w:val="24"/>
        </w:rPr>
        <w:t>apporto come</w:t>
      </w:r>
      <w:r w:rsidR="00431E69" w:rsidRPr="00C73B30">
        <w:rPr>
          <w:rFonts w:ascii="Arial" w:hAnsi="Arial" w:cs="Arial"/>
          <w:sz w:val="24"/>
          <w:szCs w:val="24"/>
        </w:rPr>
        <w:t xml:space="preserve"> interlocutori naturali delle </w:t>
      </w:r>
      <w:r w:rsidR="00431E69">
        <w:rPr>
          <w:rFonts w:ascii="Arial" w:hAnsi="Arial" w:cs="Arial"/>
          <w:sz w:val="24"/>
          <w:szCs w:val="24"/>
        </w:rPr>
        <w:t>PMI, i commercialisti sono considerati</w:t>
      </w:r>
      <w:r w:rsidR="00431E69" w:rsidRPr="00C73B30">
        <w:rPr>
          <w:rFonts w:ascii="Arial" w:hAnsi="Arial" w:cs="Arial"/>
          <w:sz w:val="24"/>
          <w:szCs w:val="24"/>
        </w:rPr>
        <w:t xml:space="preserve"> </w:t>
      </w:r>
      <w:r w:rsidR="00431E69">
        <w:rPr>
          <w:rFonts w:ascii="Arial" w:hAnsi="Arial" w:cs="Arial"/>
          <w:sz w:val="24"/>
          <w:szCs w:val="24"/>
        </w:rPr>
        <w:t xml:space="preserve">un asset particolarmente prezioso e </w:t>
      </w:r>
      <w:r w:rsidR="00431E69" w:rsidRPr="00C73B30">
        <w:rPr>
          <w:rFonts w:ascii="Arial" w:hAnsi="Arial" w:cs="Arial"/>
          <w:sz w:val="24"/>
          <w:szCs w:val="24"/>
        </w:rPr>
        <w:t>risorse di riferimento nel complesso degli attori istituzionali che operano nel settore dell’internazionalizzazione</w:t>
      </w:r>
      <w:r w:rsidR="00431E69">
        <w:rPr>
          <w:rFonts w:ascii="Arial" w:hAnsi="Arial" w:cs="Arial"/>
          <w:sz w:val="24"/>
          <w:szCs w:val="24"/>
        </w:rPr>
        <w:t>.</w:t>
      </w:r>
      <w:r w:rsidR="00431E69" w:rsidRPr="00C73B30">
        <w:rPr>
          <w:rFonts w:ascii="Arial" w:hAnsi="Arial" w:cs="Arial"/>
          <w:sz w:val="24"/>
          <w:szCs w:val="24"/>
        </w:rPr>
        <w:t xml:space="preserve"> </w:t>
      </w:r>
    </w:p>
    <w:p w14:paraId="1F7E4EA0" w14:textId="77777777" w:rsidR="00431E69" w:rsidRDefault="00431E69" w:rsidP="00C73B3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2696F39" w14:textId="21BB08AB" w:rsidR="00946303" w:rsidRDefault="00946303" w:rsidP="00C73B3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volume</w:t>
      </w:r>
      <w:r w:rsidR="00950105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950105" w:rsidRPr="00950105">
          <w:rPr>
            <w:rStyle w:val="Collegamentoipertestuale"/>
            <w:rFonts w:ascii="Arial" w:hAnsi="Arial" w:cs="Arial"/>
            <w:sz w:val="24"/>
            <w:szCs w:val="24"/>
          </w:rPr>
          <w:t>scaricabile dal sito del Consiglio nazionale</w:t>
        </w:r>
      </w:hyperlink>
      <w:r w:rsidR="00950105">
        <w:rPr>
          <w:rFonts w:ascii="Arial" w:hAnsi="Arial" w:cs="Arial"/>
          <w:sz w:val="24"/>
          <w:szCs w:val="24"/>
        </w:rPr>
        <w:t xml:space="preserve"> in italiano e inglese,</w:t>
      </w:r>
      <w:r>
        <w:rPr>
          <w:rFonts w:ascii="Arial" w:hAnsi="Arial" w:cs="Arial"/>
          <w:sz w:val="24"/>
          <w:szCs w:val="24"/>
        </w:rPr>
        <w:t xml:space="preserve"> è diviso in tre sezioni: </w:t>
      </w:r>
      <w:r w:rsidRPr="00C131BD">
        <w:rPr>
          <w:rFonts w:ascii="Arial" w:hAnsi="Arial" w:cs="Arial"/>
          <w:b/>
          <w:bCs/>
          <w:sz w:val="24"/>
          <w:szCs w:val="24"/>
        </w:rPr>
        <w:t>Sistema Italia</w:t>
      </w:r>
      <w:r>
        <w:rPr>
          <w:rFonts w:ascii="Arial" w:hAnsi="Arial" w:cs="Arial"/>
          <w:sz w:val="24"/>
          <w:szCs w:val="24"/>
        </w:rPr>
        <w:t xml:space="preserve">, </w:t>
      </w:r>
      <w:r w:rsidRPr="00C131BD">
        <w:rPr>
          <w:rFonts w:ascii="Arial" w:hAnsi="Arial" w:cs="Arial"/>
          <w:b/>
          <w:bCs/>
          <w:sz w:val="24"/>
          <w:szCs w:val="24"/>
        </w:rPr>
        <w:t>Sistema Singapore</w:t>
      </w:r>
      <w:r>
        <w:rPr>
          <w:rFonts w:ascii="Arial" w:hAnsi="Arial" w:cs="Arial"/>
          <w:sz w:val="24"/>
          <w:szCs w:val="24"/>
        </w:rPr>
        <w:t xml:space="preserve"> e </w:t>
      </w:r>
      <w:r w:rsidRPr="00C131BD">
        <w:rPr>
          <w:rFonts w:ascii="Arial" w:hAnsi="Arial" w:cs="Arial"/>
          <w:b/>
          <w:bCs/>
          <w:sz w:val="24"/>
          <w:szCs w:val="24"/>
        </w:rPr>
        <w:t>Sistema Vietnam</w:t>
      </w:r>
      <w:r>
        <w:rPr>
          <w:rFonts w:ascii="Arial" w:hAnsi="Arial" w:cs="Arial"/>
          <w:sz w:val="24"/>
          <w:szCs w:val="24"/>
        </w:rPr>
        <w:t>. In ogni sezione trovano spazio</w:t>
      </w:r>
      <w:r w:rsidR="00FA6E72">
        <w:rPr>
          <w:rFonts w:ascii="Arial" w:hAnsi="Arial" w:cs="Arial"/>
          <w:sz w:val="24"/>
          <w:szCs w:val="24"/>
        </w:rPr>
        <w:t xml:space="preserve"> diversi </w:t>
      </w:r>
      <w:r w:rsidR="00FE214B">
        <w:rPr>
          <w:rFonts w:ascii="Arial" w:hAnsi="Arial" w:cs="Arial"/>
          <w:sz w:val="24"/>
          <w:szCs w:val="24"/>
        </w:rPr>
        <w:t>approfondimenti,</w:t>
      </w:r>
      <w:r w:rsidR="00FA6E72">
        <w:rPr>
          <w:rFonts w:ascii="Arial" w:hAnsi="Arial" w:cs="Arial"/>
          <w:sz w:val="24"/>
          <w:szCs w:val="24"/>
        </w:rPr>
        <w:t xml:space="preserve"> tra cui</w:t>
      </w:r>
      <w:r>
        <w:rPr>
          <w:rFonts w:ascii="Arial" w:hAnsi="Arial" w:cs="Arial"/>
          <w:sz w:val="24"/>
          <w:szCs w:val="24"/>
        </w:rPr>
        <w:t xml:space="preserve"> la presentazione del Paese, </w:t>
      </w:r>
      <w:r w:rsidR="00FE214B">
        <w:rPr>
          <w:rFonts w:ascii="Arial" w:hAnsi="Arial" w:cs="Arial"/>
          <w:sz w:val="24"/>
          <w:szCs w:val="24"/>
        </w:rPr>
        <w:t xml:space="preserve">le modalità per </w:t>
      </w:r>
      <w:r>
        <w:rPr>
          <w:rFonts w:ascii="Arial" w:hAnsi="Arial" w:cs="Arial"/>
          <w:sz w:val="24"/>
          <w:szCs w:val="24"/>
        </w:rPr>
        <w:t>intraprendere un</w:t>
      </w:r>
      <w:r w:rsidR="0003666C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attività</w:t>
      </w:r>
      <w:r w:rsidR="0003666C">
        <w:rPr>
          <w:rFonts w:ascii="Arial" w:hAnsi="Arial" w:cs="Arial"/>
          <w:sz w:val="24"/>
          <w:szCs w:val="24"/>
        </w:rPr>
        <w:t xml:space="preserve"> imprenditoriale</w:t>
      </w:r>
      <w:r>
        <w:rPr>
          <w:rFonts w:ascii="Arial" w:hAnsi="Arial" w:cs="Arial"/>
          <w:sz w:val="24"/>
          <w:szCs w:val="24"/>
        </w:rPr>
        <w:t>, il sistema di tassazione, il mercato del lavoro, le forme di incentivazione e gli aiuti agli investitori, gli accordi di libero scambio</w:t>
      </w:r>
      <w:r w:rsidR="0003666C">
        <w:rPr>
          <w:rFonts w:ascii="Arial" w:hAnsi="Arial" w:cs="Arial"/>
          <w:sz w:val="24"/>
          <w:szCs w:val="24"/>
        </w:rPr>
        <w:t>.</w:t>
      </w:r>
    </w:p>
    <w:p w14:paraId="4B018CF6" w14:textId="77777777" w:rsidR="00946303" w:rsidRPr="00FC14A6" w:rsidRDefault="00946303" w:rsidP="00C73B3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8395F7B" w14:textId="77777777" w:rsidR="00431E69" w:rsidRDefault="00431E69" w:rsidP="00C73B3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sectPr w:rsidR="00431E6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025A" w14:textId="77777777" w:rsidR="00062C88" w:rsidRDefault="00062C88" w:rsidP="006743D8">
      <w:r>
        <w:separator/>
      </w:r>
    </w:p>
  </w:endnote>
  <w:endnote w:type="continuationSeparator" w:id="0">
    <w:p w14:paraId="54ADA8DE" w14:textId="77777777" w:rsidR="00062C88" w:rsidRDefault="00062C88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D9C5" w14:textId="77777777" w:rsidR="00062C88" w:rsidRDefault="00062C88" w:rsidP="006743D8">
      <w:r>
        <w:separator/>
      </w:r>
    </w:p>
  </w:footnote>
  <w:footnote w:type="continuationSeparator" w:id="0">
    <w:p w14:paraId="58985E05" w14:textId="77777777" w:rsidR="00062C88" w:rsidRDefault="00062C88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3666C"/>
    <w:rsid w:val="0005137C"/>
    <w:rsid w:val="00062C88"/>
    <w:rsid w:val="000A1E03"/>
    <w:rsid w:val="000D2BC5"/>
    <w:rsid w:val="000F4551"/>
    <w:rsid w:val="000F62B7"/>
    <w:rsid w:val="00121DA0"/>
    <w:rsid w:val="001251F4"/>
    <w:rsid w:val="0015615C"/>
    <w:rsid w:val="00175B06"/>
    <w:rsid w:val="00193214"/>
    <w:rsid w:val="001B1ADC"/>
    <w:rsid w:val="001B65F6"/>
    <w:rsid w:val="00223412"/>
    <w:rsid w:val="0025732A"/>
    <w:rsid w:val="00265C53"/>
    <w:rsid w:val="002777A6"/>
    <w:rsid w:val="002B01A5"/>
    <w:rsid w:val="002B3922"/>
    <w:rsid w:val="002C61F0"/>
    <w:rsid w:val="002D3359"/>
    <w:rsid w:val="002E5A42"/>
    <w:rsid w:val="002E74FE"/>
    <w:rsid w:val="00362E7B"/>
    <w:rsid w:val="003931F4"/>
    <w:rsid w:val="003C2DF8"/>
    <w:rsid w:val="004262BE"/>
    <w:rsid w:val="00431E69"/>
    <w:rsid w:val="00437A5C"/>
    <w:rsid w:val="004469BD"/>
    <w:rsid w:val="0044757A"/>
    <w:rsid w:val="0045327C"/>
    <w:rsid w:val="00476103"/>
    <w:rsid w:val="004A39DF"/>
    <w:rsid w:val="004B45D3"/>
    <w:rsid w:val="004D1F88"/>
    <w:rsid w:val="00526C85"/>
    <w:rsid w:val="00535906"/>
    <w:rsid w:val="0055663A"/>
    <w:rsid w:val="00565C61"/>
    <w:rsid w:val="006743D8"/>
    <w:rsid w:val="006E088E"/>
    <w:rsid w:val="006E5E4E"/>
    <w:rsid w:val="007478D9"/>
    <w:rsid w:val="00867B30"/>
    <w:rsid w:val="008772B8"/>
    <w:rsid w:val="0088687E"/>
    <w:rsid w:val="008935E2"/>
    <w:rsid w:val="009346DE"/>
    <w:rsid w:val="00946303"/>
    <w:rsid w:val="00950105"/>
    <w:rsid w:val="0098187A"/>
    <w:rsid w:val="009946E2"/>
    <w:rsid w:val="00A66191"/>
    <w:rsid w:val="00AB0972"/>
    <w:rsid w:val="00AE5EA7"/>
    <w:rsid w:val="00AF34D1"/>
    <w:rsid w:val="00B01E2B"/>
    <w:rsid w:val="00B052B1"/>
    <w:rsid w:val="00B32B61"/>
    <w:rsid w:val="00B83253"/>
    <w:rsid w:val="00B940C2"/>
    <w:rsid w:val="00BD676B"/>
    <w:rsid w:val="00BF1B3F"/>
    <w:rsid w:val="00C131BD"/>
    <w:rsid w:val="00C458EB"/>
    <w:rsid w:val="00C473F4"/>
    <w:rsid w:val="00C52CD5"/>
    <w:rsid w:val="00C60638"/>
    <w:rsid w:val="00C702C8"/>
    <w:rsid w:val="00C73B30"/>
    <w:rsid w:val="00CD4340"/>
    <w:rsid w:val="00D067F2"/>
    <w:rsid w:val="00D860EF"/>
    <w:rsid w:val="00D924E8"/>
    <w:rsid w:val="00DA5173"/>
    <w:rsid w:val="00DF154E"/>
    <w:rsid w:val="00DF4E3B"/>
    <w:rsid w:val="00E55AB7"/>
    <w:rsid w:val="00E75CB0"/>
    <w:rsid w:val="00EF5844"/>
    <w:rsid w:val="00F43CC6"/>
    <w:rsid w:val="00F65130"/>
    <w:rsid w:val="00FA6E72"/>
    <w:rsid w:val="00FC14A6"/>
    <w:rsid w:val="00FE214B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rsid w:val="003C2DF8"/>
  </w:style>
  <w:style w:type="character" w:customStyle="1" w:styleId="contentpasted0">
    <w:name w:val="contentpasted0"/>
    <w:basedOn w:val="Carpredefinitoparagrafo"/>
    <w:rsid w:val="003C2DF8"/>
  </w:style>
  <w:style w:type="paragraph" w:styleId="Corpotesto">
    <w:name w:val="Body Text"/>
    <w:basedOn w:val="Normale"/>
    <w:link w:val="CorpotestoCarattere"/>
    <w:uiPriority w:val="99"/>
    <w:semiHidden/>
    <w:unhideWhenUsed/>
    <w:rsid w:val="0098187A"/>
    <w:pPr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87A"/>
    <w:rPr>
      <w:rFonts w:ascii="Arial" w:hAnsi="Arial" w:cs="Arial"/>
      <w:shd w:val="clear" w:color="auto" w:fill="FFFFFF"/>
    </w:rPr>
  </w:style>
  <w:style w:type="paragraph" w:customStyle="1" w:styleId="xxmsonormal">
    <w:name w:val="x_xmsonormal"/>
    <w:basedOn w:val="Normale"/>
    <w:rsid w:val="00B32B61"/>
  </w:style>
  <w:style w:type="paragraph" w:customStyle="1" w:styleId="xmsonormal0">
    <w:name w:val="x_msonormal"/>
    <w:basedOn w:val="Normale"/>
    <w:rsid w:val="00B32B61"/>
  </w:style>
  <w:style w:type="character" w:customStyle="1" w:styleId="xcontentpasted0">
    <w:name w:val="x_contentpasted0"/>
    <w:basedOn w:val="Carpredefinitoparagrafo"/>
    <w:rsid w:val="00B3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ercialisti.it/visualizzatore-articolo?_articleId=1494120&amp;plid=3232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32</cp:revision>
  <cp:lastPrinted>2022-10-10T11:43:00Z</cp:lastPrinted>
  <dcterms:created xsi:type="dcterms:W3CDTF">2022-11-02T15:41:00Z</dcterms:created>
  <dcterms:modified xsi:type="dcterms:W3CDTF">2022-12-07T08:35:00Z</dcterms:modified>
</cp:coreProperties>
</file>