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0F3CD3" w14:textId="77777777" w:rsidR="0029157E" w:rsidRPr="00D06F3A" w:rsidRDefault="0029157E" w:rsidP="00D06F3A">
      <w:pPr>
        <w:spacing w:after="0" w:line="240" w:lineRule="auto"/>
        <w:jc w:val="both"/>
        <w:rPr>
          <w:rFonts w:ascii="Arial" w:eastAsia="Times New Roman" w:hAnsi="Arial" w:cs="Arial"/>
          <w:b/>
          <w:bCs/>
          <w:sz w:val="24"/>
          <w:szCs w:val="24"/>
        </w:rPr>
      </w:pPr>
    </w:p>
    <w:p w14:paraId="62E46070" w14:textId="77777777" w:rsidR="00BB3D1D" w:rsidRPr="00D06F3A" w:rsidRDefault="00BB3D1D" w:rsidP="00B46E7F">
      <w:pPr>
        <w:spacing w:after="0" w:line="240" w:lineRule="auto"/>
        <w:rPr>
          <w:rFonts w:ascii="Arial" w:eastAsia="Times New Roman" w:hAnsi="Arial" w:cs="Arial"/>
          <w:b/>
          <w:bCs/>
          <w:sz w:val="24"/>
          <w:szCs w:val="24"/>
        </w:rPr>
      </w:pPr>
    </w:p>
    <w:p w14:paraId="6D4296A0" w14:textId="027C3320" w:rsidR="00A50464" w:rsidRPr="00A50464" w:rsidRDefault="00A50464" w:rsidP="00A50464">
      <w:pPr>
        <w:shd w:val="clear" w:color="auto" w:fill="FFFFFF"/>
        <w:spacing w:after="0" w:line="240" w:lineRule="auto"/>
        <w:jc w:val="center"/>
        <w:rPr>
          <w:rFonts w:ascii="Calibri" w:eastAsia="Times New Roman" w:hAnsi="Calibri" w:cs="Calibri"/>
          <w:color w:val="000000"/>
          <w:lang w:eastAsia="it-IT"/>
        </w:rPr>
      </w:pPr>
      <w:r w:rsidRPr="00A50464">
        <w:rPr>
          <w:rFonts w:ascii="Arial" w:eastAsia="Times New Roman" w:hAnsi="Arial" w:cs="Arial"/>
          <w:b/>
          <w:bCs/>
          <w:color w:val="000000"/>
          <w:sz w:val="24"/>
          <w:szCs w:val="24"/>
          <w:bdr w:val="none" w:sz="0" w:space="0" w:color="auto" w:frame="1"/>
          <w:lang w:eastAsia="it-IT"/>
        </w:rPr>
        <w:t>COMUNICATO STAMPA</w:t>
      </w:r>
    </w:p>
    <w:p w14:paraId="2E995AF5" w14:textId="71C2093F" w:rsidR="00A50464" w:rsidRPr="00A50464" w:rsidRDefault="00A50464" w:rsidP="00A50464">
      <w:pPr>
        <w:shd w:val="clear" w:color="auto" w:fill="FFFFFF"/>
        <w:spacing w:after="0" w:line="240" w:lineRule="auto"/>
        <w:jc w:val="center"/>
        <w:rPr>
          <w:rFonts w:ascii="Calibri" w:eastAsia="Times New Roman" w:hAnsi="Calibri" w:cs="Calibri"/>
          <w:color w:val="000000"/>
          <w:lang w:eastAsia="it-IT"/>
        </w:rPr>
      </w:pPr>
    </w:p>
    <w:p w14:paraId="4C4332F5" w14:textId="3BE99FB0" w:rsidR="00A50464" w:rsidRPr="00A50464" w:rsidRDefault="00A50464" w:rsidP="00A50464">
      <w:pPr>
        <w:shd w:val="clear" w:color="auto" w:fill="FFFFFF"/>
        <w:spacing w:after="0" w:line="253" w:lineRule="atLeast"/>
        <w:jc w:val="center"/>
        <w:rPr>
          <w:rFonts w:ascii="Calibri" w:eastAsia="Times New Roman" w:hAnsi="Calibri" w:cs="Calibri"/>
          <w:color w:val="000000"/>
          <w:lang w:eastAsia="it-IT"/>
        </w:rPr>
      </w:pPr>
      <w:r w:rsidRPr="00A50464">
        <w:rPr>
          <w:rFonts w:ascii="Arial" w:eastAsia="Times New Roman" w:hAnsi="Arial" w:cs="Arial"/>
          <w:b/>
          <w:bCs/>
          <w:color w:val="000000"/>
          <w:sz w:val="24"/>
          <w:szCs w:val="24"/>
          <w:bdr w:val="none" w:sz="0" w:space="0" w:color="auto" w:frame="1"/>
          <w:lang w:eastAsia="it-IT"/>
        </w:rPr>
        <w:t>FISCO: COMMERCIALISTI, NELLA DELEGA ASPETTI POSITIVI, ORA RIEMPIRLA DI CONTENUTI</w:t>
      </w:r>
    </w:p>
    <w:p w14:paraId="4906C58F" w14:textId="71242ACA" w:rsidR="00A50464" w:rsidRPr="00A50464" w:rsidRDefault="00A50464" w:rsidP="00A50464">
      <w:pPr>
        <w:shd w:val="clear" w:color="auto" w:fill="FFFFFF"/>
        <w:spacing w:after="0" w:line="253" w:lineRule="atLeast"/>
        <w:jc w:val="center"/>
        <w:rPr>
          <w:rFonts w:ascii="Calibri" w:eastAsia="Times New Roman" w:hAnsi="Calibri" w:cs="Calibri"/>
          <w:color w:val="000000"/>
          <w:lang w:eastAsia="it-IT"/>
        </w:rPr>
      </w:pPr>
    </w:p>
    <w:p w14:paraId="23D5CFA6" w14:textId="0C9FFFC7" w:rsidR="00A50464" w:rsidRPr="00A50464" w:rsidRDefault="00A50464" w:rsidP="00A50464">
      <w:pPr>
        <w:shd w:val="clear" w:color="auto" w:fill="FFFFFF"/>
        <w:spacing w:after="0" w:line="253" w:lineRule="atLeast"/>
        <w:jc w:val="center"/>
        <w:rPr>
          <w:rFonts w:ascii="Calibri" w:eastAsia="Times New Roman" w:hAnsi="Calibri" w:cs="Calibri"/>
          <w:color w:val="000000"/>
          <w:lang w:eastAsia="it-IT"/>
        </w:rPr>
      </w:pPr>
      <w:r w:rsidRPr="00A50464">
        <w:rPr>
          <w:rFonts w:ascii="Arial" w:eastAsia="Times New Roman" w:hAnsi="Arial" w:cs="Arial"/>
          <w:b/>
          <w:bCs/>
          <w:color w:val="000000"/>
          <w:sz w:val="24"/>
          <w:szCs w:val="24"/>
          <w:bdr w:val="none" w:sz="0" w:space="0" w:color="auto" w:frame="1"/>
          <w:lang w:eastAsia="it-IT"/>
        </w:rPr>
        <w:t>Miani: “Nel testo elementi coincidenti con il nostro Manifesto per la riforma. Pronti a fornire il nostro contributo”</w:t>
      </w:r>
    </w:p>
    <w:p w14:paraId="5C8BDED5" w14:textId="77777777" w:rsidR="00A50464" w:rsidRPr="00A50464" w:rsidRDefault="00A50464" w:rsidP="00A50464">
      <w:pPr>
        <w:shd w:val="clear" w:color="auto" w:fill="FFFFFF"/>
        <w:spacing w:after="0" w:line="253" w:lineRule="atLeast"/>
        <w:rPr>
          <w:rFonts w:ascii="Calibri" w:eastAsia="Times New Roman" w:hAnsi="Calibri" w:cs="Calibri"/>
          <w:color w:val="000000"/>
          <w:lang w:eastAsia="it-IT"/>
        </w:rPr>
      </w:pPr>
      <w:r w:rsidRPr="00A50464">
        <w:rPr>
          <w:rFonts w:ascii="Calibri" w:eastAsia="Times New Roman" w:hAnsi="Calibri" w:cs="Calibri"/>
          <w:color w:val="000000"/>
          <w:bdr w:val="none" w:sz="0" w:space="0" w:color="auto" w:frame="1"/>
          <w:lang w:eastAsia="it-IT"/>
        </w:rPr>
        <w:t> </w:t>
      </w:r>
    </w:p>
    <w:p w14:paraId="7CF06ED0" w14:textId="297070FF" w:rsidR="00A50464" w:rsidRPr="00A50464" w:rsidRDefault="00A50464" w:rsidP="00A50464">
      <w:pPr>
        <w:shd w:val="clear" w:color="auto" w:fill="FFFFFF"/>
        <w:spacing w:after="0" w:line="253" w:lineRule="atLeast"/>
        <w:jc w:val="both"/>
        <w:rPr>
          <w:rFonts w:ascii="Calibri" w:eastAsia="Times New Roman" w:hAnsi="Calibri" w:cs="Calibri"/>
          <w:color w:val="000000"/>
          <w:lang w:eastAsia="it-IT"/>
        </w:rPr>
      </w:pPr>
      <w:r w:rsidRPr="00A50464">
        <w:rPr>
          <w:rFonts w:ascii="Arial" w:eastAsia="Times New Roman" w:hAnsi="Arial" w:cs="Arial"/>
          <w:i/>
          <w:iCs/>
          <w:color w:val="000000"/>
          <w:sz w:val="24"/>
          <w:szCs w:val="24"/>
          <w:bdr w:val="none" w:sz="0" w:space="0" w:color="auto" w:frame="1"/>
          <w:lang w:eastAsia="it-IT"/>
        </w:rPr>
        <w:t>Roma, 5 ottobre 2021 –</w:t>
      </w:r>
      <w:r w:rsidRPr="00A50464">
        <w:rPr>
          <w:rFonts w:ascii="Arial" w:eastAsia="Times New Roman" w:hAnsi="Arial" w:cs="Arial"/>
          <w:color w:val="000000"/>
          <w:sz w:val="24"/>
          <w:szCs w:val="24"/>
          <w:bdr w:val="none" w:sz="0" w:space="0" w:color="auto" w:frame="1"/>
          <w:lang w:eastAsia="it-IT"/>
        </w:rPr>
        <w:t xml:space="preserve"> “Lo schema di legge delega approvato dal Consiglio dei ministri è sicuramente un buon punto di partenza per una riforma del nostro sistema fiscale che punti ad un sistema equo, affidabile e trasparente e a ridurre l’elevato contenzioso tributario. Ora andrà ovviamente riempito di contenuti, dal momento che è inevitabilmente ancora generico. Noi commercialisti siamo pronti a fornire il nostro contributo nelle sedi idonee”. </w:t>
      </w:r>
      <w:r w:rsidR="0077380E">
        <w:rPr>
          <w:rFonts w:ascii="Arial" w:eastAsia="Times New Roman" w:hAnsi="Arial" w:cs="Arial"/>
          <w:color w:val="000000"/>
          <w:sz w:val="24"/>
          <w:szCs w:val="24"/>
          <w:bdr w:val="none" w:sz="0" w:space="0" w:color="auto" w:frame="1"/>
          <w:lang w:eastAsia="it-IT"/>
        </w:rPr>
        <w:t xml:space="preserve">È </w:t>
      </w:r>
      <w:r w:rsidRPr="00A50464">
        <w:rPr>
          <w:rFonts w:ascii="Arial" w:eastAsia="Times New Roman" w:hAnsi="Arial" w:cs="Arial"/>
          <w:color w:val="000000"/>
          <w:sz w:val="24"/>
          <w:szCs w:val="24"/>
          <w:bdr w:val="none" w:sz="0" w:space="0" w:color="auto" w:frame="1"/>
          <w:lang w:eastAsia="it-IT"/>
        </w:rPr>
        <w:t>quanto affermato dal presidente del Consiglio nazionale dei commercialisti, </w:t>
      </w:r>
      <w:r w:rsidRPr="00A50464">
        <w:rPr>
          <w:rFonts w:ascii="Arial" w:eastAsia="Times New Roman" w:hAnsi="Arial" w:cs="Arial"/>
          <w:b/>
          <w:bCs/>
          <w:color w:val="000000"/>
          <w:sz w:val="24"/>
          <w:szCs w:val="24"/>
          <w:bdr w:val="none" w:sz="0" w:space="0" w:color="auto" w:frame="1"/>
          <w:lang w:eastAsia="it-IT"/>
        </w:rPr>
        <w:t>Massimo Miani</w:t>
      </w:r>
      <w:r w:rsidRPr="00A50464">
        <w:rPr>
          <w:rFonts w:ascii="Arial" w:eastAsia="Times New Roman" w:hAnsi="Arial" w:cs="Arial"/>
          <w:color w:val="000000"/>
          <w:sz w:val="24"/>
          <w:szCs w:val="24"/>
          <w:bdr w:val="none" w:sz="0" w:space="0" w:color="auto" w:frame="1"/>
          <w:lang w:eastAsia="it-IT"/>
        </w:rPr>
        <w:t>.   </w:t>
      </w:r>
    </w:p>
    <w:p w14:paraId="2ED80ECF" w14:textId="77777777" w:rsidR="00A50464" w:rsidRPr="00A50464" w:rsidRDefault="00A50464" w:rsidP="00A50464">
      <w:pPr>
        <w:shd w:val="clear" w:color="auto" w:fill="FFFFFF"/>
        <w:spacing w:after="0" w:line="253" w:lineRule="atLeast"/>
        <w:jc w:val="both"/>
        <w:rPr>
          <w:rFonts w:ascii="Calibri" w:eastAsia="Times New Roman" w:hAnsi="Calibri" w:cs="Calibri"/>
          <w:color w:val="000000"/>
          <w:lang w:eastAsia="it-IT"/>
        </w:rPr>
      </w:pPr>
      <w:r w:rsidRPr="00A50464">
        <w:rPr>
          <w:rFonts w:ascii="Calibri" w:eastAsia="Times New Roman" w:hAnsi="Calibri" w:cs="Calibri"/>
          <w:color w:val="000000"/>
          <w:bdr w:val="none" w:sz="0" w:space="0" w:color="auto" w:frame="1"/>
          <w:lang w:eastAsia="it-IT"/>
        </w:rPr>
        <w:t> </w:t>
      </w:r>
    </w:p>
    <w:p w14:paraId="31BCEEBF" w14:textId="77777777" w:rsidR="00A50464" w:rsidRPr="00A50464" w:rsidRDefault="00A50464" w:rsidP="00A50464">
      <w:pPr>
        <w:shd w:val="clear" w:color="auto" w:fill="FFFFFF"/>
        <w:spacing w:after="0" w:line="253" w:lineRule="atLeast"/>
        <w:jc w:val="both"/>
        <w:rPr>
          <w:rFonts w:ascii="Calibri" w:eastAsia="Times New Roman" w:hAnsi="Calibri" w:cs="Calibri"/>
          <w:color w:val="000000"/>
          <w:lang w:eastAsia="it-IT"/>
        </w:rPr>
      </w:pPr>
      <w:r w:rsidRPr="00A50464">
        <w:rPr>
          <w:rFonts w:ascii="Arial" w:eastAsia="Times New Roman" w:hAnsi="Arial" w:cs="Arial"/>
          <w:color w:val="000000"/>
          <w:sz w:val="24"/>
          <w:szCs w:val="24"/>
          <w:bdr w:val="none" w:sz="0" w:space="0" w:color="auto" w:frame="1"/>
          <w:lang w:eastAsia="it-IT"/>
        </w:rPr>
        <w:t>La categoria sottolinea come nel testo ci siano “diversi elementi coincidenti con alcune delle proposte contenute nel Manifesto per la riforma fiscale da noi presentato nei mesi scorsi”. In particolare, Miani giudica positivamente “la previsione di un graduale superamento dell’Irap e di una riduzione graduale delle aliquote medie effettive dell’Irpef nonché delle variazioni eccessive di quelle marginali, la codificazione in materia tributaria, la riduzione delle differenze tra imponibile fiscale e utile civilistico nel reddito di impresa e la tendenziale neutralità tra i diversi sistemi di tassazione di imprese e lavoratori autonomi”. Positiva anche “la conferma dell'evoluzione del modello duale di tassazione dei redditi anche di lavoro autonomo e l’intendimento di eliminare i micro tributi”.   </w:t>
      </w:r>
    </w:p>
    <w:p w14:paraId="381FDD2B" w14:textId="77777777" w:rsidR="00A50464" w:rsidRPr="00A50464" w:rsidRDefault="00A50464" w:rsidP="00A50464">
      <w:pPr>
        <w:shd w:val="clear" w:color="auto" w:fill="FFFFFF"/>
        <w:spacing w:after="0" w:line="253" w:lineRule="atLeast"/>
        <w:jc w:val="both"/>
        <w:rPr>
          <w:rFonts w:ascii="Calibri" w:eastAsia="Times New Roman" w:hAnsi="Calibri" w:cs="Calibri"/>
          <w:color w:val="000000"/>
          <w:lang w:eastAsia="it-IT"/>
        </w:rPr>
      </w:pPr>
      <w:r w:rsidRPr="00A50464">
        <w:rPr>
          <w:rFonts w:ascii="Calibri" w:eastAsia="Times New Roman" w:hAnsi="Calibri" w:cs="Calibri"/>
          <w:color w:val="000000"/>
          <w:bdr w:val="none" w:sz="0" w:space="0" w:color="auto" w:frame="1"/>
          <w:lang w:eastAsia="it-IT"/>
        </w:rPr>
        <w:t> </w:t>
      </w:r>
    </w:p>
    <w:p w14:paraId="397494E9" w14:textId="77777777" w:rsidR="00A50464" w:rsidRPr="00A50464" w:rsidRDefault="00A50464" w:rsidP="00A50464">
      <w:pPr>
        <w:shd w:val="clear" w:color="auto" w:fill="FFFFFF"/>
        <w:spacing w:after="0" w:line="253" w:lineRule="atLeast"/>
        <w:jc w:val="both"/>
        <w:rPr>
          <w:rFonts w:ascii="Calibri" w:eastAsia="Times New Roman" w:hAnsi="Calibri" w:cs="Calibri"/>
          <w:color w:val="000000"/>
          <w:lang w:eastAsia="it-IT"/>
        </w:rPr>
      </w:pPr>
      <w:r w:rsidRPr="00A50464">
        <w:rPr>
          <w:rFonts w:ascii="Arial" w:eastAsia="Times New Roman" w:hAnsi="Arial" w:cs="Arial"/>
          <w:color w:val="000000"/>
          <w:sz w:val="24"/>
          <w:szCs w:val="24"/>
          <w:bdr w:val="none" w:sz="0" w:space="0" w:color="auto" w:frame="1"/>
          <w:lang w:eastAsia="it-IT"/>
        </w:rPr>
        <w:t>Miani aggiunge che “si tratta di un testo che poggia per il momento su linee generali e che andrà attentamente monitorato in sede di stesura dei decreti delegati”. “Da questo punto di vista – conclude il numero uno dei commercialisti – è molto positivo il riferimento del presidente del Consiglio Draghi a </w:t>
      </w:r>
      <w:r w:rsidRPr="00A50464">
        <w:rPr>
          <w:rFonts w:ascii="Arial" w:eastAsia="Times New Roman" w:hAnsi="Arial" w:cs="Arial"/>
          <w:color w:val="201F1E"/>
          <w:sz w:val="24"/>
          <w:szCs w:val="24"/>
          <w:bdr w:val="none" w:sz="0" w:space="0" w:color="auto" w:frame="1"/>
          <w:shd w:val="clear" w:color="auto" w:fill="FFFFFF"/>
          <w:lang w:eastAsia="it-IT"/>
        </w:rPr>
        <w:t>ulteriori momenti di confronto</w:t>
      </w:r>
      <w:r w:rsidRPr="00A50464">
        <w:rPr>
          <w:rFonts w:ascii="Arial" w:eastAsia="Times New Roman" w:hAnsi="Arial" w:cs="Arial"/>
          <w:color w:val="000000"/>
          <w:sz w:val="24"/>
          <w:szCs w:val="24"/>
          <w:bdr w:val="none" w:sz="0" w:space="0" w:color="auto" w:frame="1"/>
          <w:lang w:eastAsia="it-IT"/>
        </w:rPr>
        <w:t> e alla costituzione </w:t>
      </w:r>
      <w:r w:rsidRPr="00A50464">
        <w:rPr>
          <w:rFonts w:ascii="Arial" w:eastAsia="Times New Roman" w:hAnsi="Arial" w:cs="Arial"/>
          <w:color w:val="201F1E"/>
          <w:sz w:val="24"/>
          <w:szCs w:val="24"/>
          <w:bdr w:val="none" w:sz="0" w:space="0" w:color="auto" w:frame="1"/>
          <w:shd w:val="clear" w:color="auto" w:fill="FFFFFF"/>
          <w:lang w:eastAsia="it-IT"/>
        </w:rPr>
        <w:t>di una Commissione che lavorerà con il Ministro Franco al MEF. Si tratta della coerente conferma del metodo di lavoro sulla riforma che il premier indicò già nel suo discorso di insediamento. Crediamo che l’istituzione di una commissione di esperti con la quale la politica si confronti sia una scelta saggia. I commercialisti, come professionisti impegnati in prima linea nel settore, sono pronti a fornire il proprio contributo di idee ed esperienza e auspicano di essere coinvolti direttamente nei lavori dei prossimi mesi della Commissione”.</w:t>
      </w:r>
      <w:r w:rsidRPr="00A50464">
        <w:rPr>
          <w:rFonts w:ascii="Arial" w:eastAsia="Times New Roman" w:hAnsi="Arial" w:cs="Arial"/>
          <w:color w:val="000000"/>
          <w:sz w:val="24"/>
          <w:szCs w:val="24"/>
          <w:bdr w:val="none" w:sz="0" w:space="0" w:color="auto" w:frame="1"/>
          <w:lang w:eastAsia="it-IT"/>
        </w:rPr>
        <w:t> </w:t>
      </w:r>
      <w:r w:rsidRPr="00A50464">
        <w:rPr>
          <w:rFonts w:ascii="Calibri" w:eastAsia="Times New Roman" w:hAnsi="Calibri" w:cs="Calibri"/>
          <w:color w:val="000000"/>
          <w:bdr w:val="none" w:sz="0" w:space="0" w:color="auto" w:frame="1"/>
          <w:lang w:eastAsia="it-IT"/>
        </w:rPr>
        <w:t> </w:t>
      </w:r>
    </w:p>
    <w:p w14:paraId="0195E16D" w14:textId="77777777" w:rsidR="009258D3" w:rsidRPr="00995BD0" w:rsidRDefault="009258D3" w:rsidP="002323D1">
      <w:pPr>
        <w:shd w:val="clear" w:color="auto" w:fill="FFFFFF"/>
        <w:spacing w:after="0" w:line="240" w:lineRule="auto"/>
        <w:jc w:val="center"/>
        <w:rPr>
          <w:rFonts w:ascii="Arial" w:hAnsi="Arial" w:cs="Arial"/>
          <w:color w:val="4472C4" w:themeColor="accent1"/>
          <w:sz w:val="24"/>
          <w:szCs w:val="24"/>
        </w:rPr>
      </w:pPr>
    </w:p>
    <w:sectPr w:rsidR="009258D3" w:rsidRPr="00995BD0">
      <w:headerReference w:type="default" r:id="rId6"/>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93D358" w14:textId="77777777" w:rsidR="007F6B4A" w:rsidRDefault="007F6B4A" w:rsidP="00C244F9">
      <w:pPr>
        <w:spacing w:after="0" w:line="240" w:lineRule="auto"/>
      </w:pPr>
      <w:r>
        <w:separator/>
      </w:r>
    </w:p>
  </w:endnote>
  <w:endnote w:type="continuationSeparator" w:id="0">
    <w:p w14:paraId="496239D3" w14:textId="77777777" w:rsidR="007F6B4A" w:rsidRDefault="007F6B4A" w:rsidP="00C244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5EA304" w14:textId="77777777" w:rsidR="007F6B4A" w:rsidRDefault="007F6B4A" w:rsidP="00C244F9">
      <w:pPr>
        <w:spacing w:after="0" w:line="240" w:lineRule="auto"/>
      </w:pPr>
      <w:r>
        <w:separator/>
      </w:r>
    </w:p>
  </w:footnote>
  <w:footnote w:type="continuationSeparator" w:id="0">
    <w:p w14:paraId="5D9DDD55" w14:textId="77777777" w:rsidR="007F6B4A" w:rsidRDefault="007F6B4A" w:rsidP="00C244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27E8B" w14:textId="541D4363" w:rsidR="00C244F9" w:rsidRDefault="00C244F9" w:rsidP="00C244F9">
    <w:pPr>
      <w:pStyle w:val="Intestazione"/>
      <w:jc w:val="center"/>
    </w:pPr>
    <w:r>
      <w:rPr>
        <w:noProof/>
      </w:rPr>
      <w:drawing>
        <wp:inline distT="0" distB="0" distL="0" distR="0" wp14:anchorId="50839309" wp14:editId="265CBC06">
          <wp:extent cx="2878837" cy="977867"/>
          <wp:effectExtent l="0" t="0" r="0" b="0"/>
          <wp:docPr id="1" name="Immagine 1" descr="CNDC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NDCE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07815" cy="987710"/>
                  </a:xfrm>
                  <a:prstGeom prst="rect">
                    <a:avLst/>
                  </a:prstGeom>
                  <a:noFill/>
                  <a:ln>
                    <a:noFill/>
                  </a:ln>
                </pic:spPr>
              </pic:pic>
            </a:graphicData>
          </a:graphic>
        </wp:inline>
      </w:drawing>
    </w:r>
  </w:p>
  <w:p w14:paraId="01AF0B14" w14:textId="348486D0" w:rsidR="008C37D4" w:rsidRPr="002B78A5" w:rsidRDefault="008C37D4" w:rsidP="00C244F9">
    <w:pPr>
      <w:pStyle w:val="Intestazione"/>
      <w:jc w:val="center"/>
      <w:rPr>
        <w:b/>
        <w:bC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4F9"/>
    <w:rsid w:val="00012B13"/>
    <w:rsid w:val="000B1BD1"/>
    <w:rsid w:val="000B235F"/>
    <w:rsid w:val="000B3806"/>
    <w:rsid w:val="000D60C6"/>
    <w:rsid w:val="00137250"/>
    <w:rsid w:val="00144BD8"/>
    <w:rsid w:val="001F4178"/>
    <w:rsid w:val="002323D1"/>
    <w:rsid w:val="00242263"/>
    <w:rsid w:val="00244B19"/>
    <w:rsid w:val="0029157E"/>
    <w:rsid w:val="002A0F5E"/>
    <w:rsid w:val="002B78A5"/>
    <w:rsid w:val="002C41B2"/>
    <w:rsid w:val="0031138F"/>
    <w:rsid w:val="003773A3"/>
    <w:rsid w:val="003935EA"/>
    <w:rsid w:val="003C2E00"/>
    <w:rsid w:val="003E3FF8"/>
    <w:rsid w:val="00410906"/>
    <w:rsid w:val="0048020E"/>
    <w:rsid w:val="004B496D"/>
    <w:rsid w:val="00502804"/>
    <w:rsid w:val="00542E37"/>
    <w:rsid w:val="00605191"/>
    <w:rsid w:val="00656D74"/>
    <w:rsid w:val="0066467C"/>
    <w:rsid w:val="00697696"/>
    <w:rsid w:val="006F4EC2"/>
    <w:rsid w:val="0077380E"/>
    <w:rsid w:val="007F6B4A"/>
    <w:rsid w:val="0081049B"/>
    <w:rsid w:val="00813B39"/>
    <w:rsid w:val="008C37D4"/>
    <w:rsid w:val="009258D3"/>
    <w:rsid w:val="00995BD0"/>
    <w:rsid w:val="009C53C6"/>
    <w:rsid w:val="009F4D75"/>
    <w:rsid w:val="00A50464"/>
    <w:rsid w:val="00A604B1"/>
    <w:rsid w:val="00A866E4"/>
    <w:rsid w:val="00B36548"/>
    <w:rsid w:val="00B46E7F"/>
    <w:rsid w:val="00B73BD6"/>
    <w:rsid w:val="00B84783"/>
    <w:rsid w:val="00BB3D1D"/>
    <w:rsid w:val="00C1145E"/>
    <w:rsid w:val="00C145A7"/>
    <w:rsid w:val="00C244F9"/>
    <w:rsid w:val="00C5097D"/>
    <w:rsid w:val="00CA5E3D"/>
    <w:rsid w:val="00CB3A35"/>
    <w:rsid w:val="00D06F3A"/>
    <w:rsid w:val="00D64987"/>
    <w:rsid w:val="00D96F9E"/>
    <w:rsid w:val="00DD1BB9"/>
    <w:rsid w:val="00DF6872"/>
    <w:rsid w:val="00E00966"/>
    <w:rsid w:val="00E451D0"/>
    <w:rsid w:val="00E47BE0"/>
    <w:rsid w:val="00E50272"/>
    <w:rsid w:val="00E507D0"/>
    <w:rsid w:val="00EC2930"/>
    <w:rsid w:val="00F04783"/>
    <w:rsid w:val="00F362C1"/>
    <w:rsid w:val="00F60683"/>
    <w:rsid w:val="00F6642C"/>
    <w:rsid w:val="00F6755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9852A5"/>
  <w15:chartTrackingRefBased/>
  <w15:docId w15:val="{030504FF-E718-46CD-8B26-BAD598159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60683"/>
    <w:pPr>
      <w:spacing w:after="200" w:line="276"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C244F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244F9"/>
  </w:style>
  <w:style w:type="paragraph" w:styleId="Pidipagina">
    <w:name w:val="footer"/>
    <w:basedOn w:val="Normale"/>
    <w:link w:val="PidipaginaCarattere"/>
    <w:uiPriority w:val="99"/>
    <w:unhideWhenUsed/>
    <w:rsid w:val="00C244F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244F9"/>
  </w:style>
  <w:style w:type="character" w:styleId="Collegamentoipertestuale">
    <w:name w:val="Hyperlink"/>
    <w:basedOn w:val="Carpredefinitoparagrafo"/>
    <w:uiPriority w:val="99"/>
    <w:unhideWhenUsed/>
    <w:rsid w:val="00A866E4"/>
    <w:rPr>
      <w:color w:val="0563C1" w:themeColor="hyperlink"/>
      <w:u w:val="single"/>
    </w:rPr>
  </w:style>
  <w:style w:type="character" w:styleId="Menzionenonrisolta">
    <w:name w:val="Unresolved Mention"/>
    <w:basedOn w:val="Carpredefinitoparagrafo"/>
    <w:uiPriority w:val="99"/>
    <w:semiHidden/>
    <w:unhideWhenUsed/>
    <w:rsid w:val="00A866E4"/>
    <w:rPr>
      <w:color w:val="605E5C"/>
      <w:shd w:val="clear" w:color="auto" w:fill="E1DFDD"/>
    </w:rPr>
  </w:style>
  <w:style w:type="table" w:styleId="Grigliatabella">
    <w:name w:val="Table Grid"/>
    <w:basedOn w:val="Tabellanormale"/>
    <w:uiPriority w:val="39"/>
    <w:rsid w:val="00F362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unhideWhenUsed/>
    <w:rsid w:val="00DD1BB9"/>
    <w:pPr>
      <w:spacing w:after="0" w:line="240" w:lineRule="auto"/>
    </w:pPr>
    <w:rPr>
      <w:rFonts w:ascii="Calibri" w:hAnsi="Calibri" w:cs="Calibri"/>
      <w:lang w:eastAsia="it-IT"/>
    </w:rPr>
  </w:style>
  <w:style w:type="paragraph" w:customStyle="1" w:styleId="xmsonormal">
    <w:name w:val="x_msonormal"/>
    <w:basedOn w:val="Normale"/>
    <w:rsid w:val="0081049B"/>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D64987"/>
    <w:rPr>
      <w:b/>
      <w:bCs/>
    </w:rPr>
  </w:style>
  <w:style w:type="paragraph" w:customStyle="1" w:styleId="Default">
    <w:name w:val="Default"/>
    <w:rsid w:val="009258D3"/>
    <w:pPr>
      <w:autoSpaceDE w:val="0"/>
      <w:autoSpaceDN w:val="0"/>
      <w:adjustRightInd w:val="0"/>
      <w:spacing w:after="0" w:line="240" w:lineRule="auto"/>
    </w:pPr>
    <w:rPr>
      <w:rFonts w:ascii="Calibri" w:eastAsia="Times New Roman"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1600669">
      <w:bodyDiv w:val="1"/>
      <w:marLeft w:val="0"/>
      <w:marRight w:val="0"/>
      <w:marTop w:val="0"/>
      <w:marBottom w:val="0"/>
      <w:divBdr>
        <w:top w:val="none" w:sz="0" w:space="0" w:color="auto"/>
        <w:left w:val="none" w:sz="0" w:space="0" w:color="auto"/>
        <w:bottom w:val="none" w:sz="0" w:space="0" w:color="auto"/>
        <w:right w:val="none" w:sz="0" w:space="0" w:color="auto"/>
      </w:divBdr>
    </w:div>
    <w:div w:id="294339053">
      <w:bodyDiv w:val="1"/>
      <w:marLeft w:val="0"/>
      <w:marRight w:val="0"/>
      <w:marTop w:val="0"/>
      <w:marBottom w:val="0"/>
      <w:divBdr>
        <w:top w:val="none" w:sz="0" w:space="0" w:color="auto"/>
        <w:left w:val="none" w:sz="0" w:space="0" w:color="auto"/>
        <w:bottom w:val="none" w:sz="0" w:space="0" w:color="auto"/>
        <w:right w:val="none" w:sz="0" w:space="0" w:color="auto"/>
      </w:divBdr>
    </w:div>
    <w:div w:id="425619551">
      <w:bodyDiv w:val="1"/>
      <w:marLeft w:val="0"/>
      <w:marRight w:val="0"/>
      <w:marTop w:val="0"/>
      <w:marBottom w:val="0"/>
      <w:divBdr>
        <w:top w:val="none" w:sz="0" w:space="0" w:color="auto"/>
        <w:left w:val="none" w:sz="0" w:space="0" w:color="auto"/>
        <w:bottom w:val="none" w:sz="0" w:space="0" w:color="auto"/>
        <w:right w:val="none" w:sz="0" w:space="0" w:color="auto"/>
      </w:divBdr>
    </w:div>
    <w:div w:id="932475719">
      <w:bodyDiv w:val="1"/>
      <w:marLeft w:val="0"/>
      <w:marRight w:val="0"/>
      <w:marTop w:val="0"/>
      <w:marBottom w:val="0"/>
      <w:divBdr>
        <w:top w:val="none" w:sz="0" w:space="0" w:color="auto"/>
        <w:left w:val="none" w:sz="0" w:space="0" w:color="auto"/>
        <w:bottom w:val="none" w:sz="0" w:space="0" w:color="auto"/>
        <w:right w:val="none" w:sz="0" w:space="0" w:color="auto"/>
      </w:divBdr>
    </w:div>
    <w:div w:id="1235046165">
      <w:bodyDiv w:val="1"/>
      <w:marLeft w:val="0"/>
      <w:marRight w:val="0"/>
      <w:marTop w:val="0"/>
      <w:marBottom w:val="0"/>
      <w:divBdr>
        <w:top w:val="none" w:sz="0" w:space="0" w:color="auto"/>
        <w:left w:val="none" w:sz="0" w:space="0" w:color="auto"/>
        <w:bottom w:val="none" w:sz="0" w:space="0" w:color="auto"/>
        <w:right w:val="none" w:sz="0" w:space="0" w:color="auto"/>
      </w:divBdr>
    </w:div>
    <w:div w:id="1303195899">
      <w:bodyDiv w:val="1"/>
      <w:marLeft w:val="0"/>
      <w:marRight w:val="0"/>
      <w:marTop w:val="0"/>
      <w:marBottom w:val="0"/>
      <w:divBdr>
        <w:top w:val="none" w:sz="0" w:space="0" w:color="auto"/>
        <w:left w:val="none" w:sz="0" w:space="0" w:color="auto"/>
        <w:bottom w:val="none" w:sz="0" w:space="0" w:color="auto"/>
        <w:right w:val="none" w:sz="0" w:space="0" w:color="auto"/>
      </w:divBdr>
    </w:div>
    <w:div w:id="1659964088">
      <w:bodyDiv w:val="1"/>
      <w:marLeft w:val="0"/>
      <w:marRight w:val="0"/>
      <w:marTop w:val="0"/>
      <w:marBottom w:val="0"/>
      <w:divBdr>
        <w:top w:val="none" w:sz="0" w:space="0" w:color="auto"/>
        <w:left w:val="none" w:sz="0" w:space="0" w:color="auto"/>
        <w:bottom w:val="none" w:sz="0" w:space="0" w:color="auto"/>
        <w:right w:val="none" w:sz="0" w:space="0" w:color="auto"/>
      </w:divBdr>
    </w:div>
    <w:div w:id="1737169805">
      <w:bodyDiv w:val="1"/>
      <w:marLeft w:val="0"/>
      <w:marRight w:val="0"/>
      <w:marTop w:val="0"/>
      <w:marBottom w:val="0"/>
      <w:divBdr>
        <w:top w:val="none" w:sz="0" w:space="0" w:color="auto"/>
        <w:left w:val="none" w:sz="0" w:space="0" w:color="auto"/>
        <w:bottom w:val="none" w:sz="0" w:space="0" w:color="auto"/>
        <w:right w:val="none" w:sz="0" w:space="0" w:color="auto"/>
      </w:divBdr>
    </w:div>
    <w:div w:id="1943418943">
      <w:bodyDiv w:val="1"/>
      <w:marLeft w:val="0"/>
      <w:marRight w:val="0"/>
      <w:marTop w:val="0"/>
      <w:marBottom w:val="0"/>
      <w:divBdr>
        <w:top w:val="none" w:sz="0" w:space="0" w:color="auto"/>
        <w:left w:val="none" w:sz="0" w:space="0" w:color="auto"/>
        <w:bottom w:val="none" w:sz="0" w:space="0" w:color="auto"/>
        <w:right w:val="none" w:sz="0" w:space="0" w:color="auto"/>
      </w:divBdr>
    </w:div>
    <w:div w:id="1995407152">
      <w:bodyDiv w:val="1"/>
      <w:marLeft w:val="0"/>
      <w:marRight w:val="0"/>
      <w:marTop w:val="0"/>
      <w:marBottom w:val="0"/>
      <w:divBdr>
        <w:top w:val="none" w:sz="0" w:space="0" w:color="auto"/>
        <w:left w:val="none" w:sz="0" w:space="0" w:color="auto"/>
        <w:bottom w:val="none" w:sz="0" w:space="0" w:color="auto"/>
        <w:right w:val="none" w:sz="0" w:space="0" w:color="auto"/>
      </w:divBdr>
    </w:div>
    <w:div w:id="2119789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Pages>
  <Words>370</Words>
  <Characters>2115</Characters>
  <Application>Microsoft Office Word</Application>
  <DocSecurity>0</DocSecurity>
  <Lines>17</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Mastrogiacomo Tiziana</dc:creator>
  <cp:keywords/>
  <dc:description/>
  <cp:lastModifiedBy>Mastrogiacomo Tiziana</cp:lastModifiedBy>
  <cp:revision>7</cp:revision>
  <cp:lastPrinted>2021-10-05T16:53:00Z</cp:lastPrinted>
  <dcterms:created xsi:type="dcterms:W3CDTF">2021-10-05T16:34:00Z</dcterms:created>
  <dcterms:modified xsi:type="dcterms:W3CDTF">2021-10-05T17:33:00Z</dcterms:modified>
</cp:coreProperties>
</file>