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4D8D" w:rsidRPr="005C4B6F" w:rsidRDefault="00134D8D" w:rsidP="00134D8D">
      <w:pPr>
        <w:ind w:right="140"/>
        <w:jc w:val="both"/>
        <w:rPr>
          <w:rFonts w:ascii="Arial" w:hAnsi="Arial" w:cs="Arial"/>
          <w:b/>
          <w:bCs/>
          <w:sz w:val="24"/>
          <w:szCs w:val="24"/>
        </w:rPr>
      </w:pPr>
      <w:bookmarkStart w:id="0" w:name="_Hlk514226860"/>
      <w:bookmarkStart w:id="1" w:name="_Hlk15042534"/>
      <w:bookmarkStart w:id="2" w:name="_Hlk15900679"/>
    </w:p>
    <w:p w:rsidR="007D5CED" w:rsidRPr="00762292" w:rsidRDefault="005D59C4" w:rsidP="004F0712">
      <w:pPr>
        <w:jc w:val="both"/>
        <w:rPr>
          <w:rFonts w:ascii="Arial" w:eastAsia="Times New Roman" w:hAnsi="Arial" w:cs="Arial"/>
          <w:b/>
          <w:bCs/>
        </w:rPr>
      </w:pPr>
      <w:bookmarkStart w:id="3" w:name="_Hlk341250"/>
      <w:bookmarkStart w:id="4" w:name="_Hlk341465"/>
      <w:bookmarkStart w:id="5" w:name="_Hlk10724548"/>
      <w:bookmarkStart w:id="6" w:name="_Hlk15040207"/>
      <w:r w:rsidRPr="00762292">
        <w:rPr>
          <w:rFonts w:ascii="Arial" w:eastAsia="Times New Roman" w:hAnsi="Arial" w:cs="Arial"/>
          <w:b/>
          <w:bCs/>
        </w:rPr>
        <w:t xml:space="preserve">Comunicato </w:t>
      </w:r>
      <w:r w:rsidR="007D5CED" w:rsidRPr="00762292">
        <w:rPr>
          <w:rFonts w:ascii="Arial" w:eastAsia="Times New Roman" w:hAnsi="Arial" w:cs="Arial"/>
          <w:b/>
          <w:bCs/>
        </w:rPr>
        <w:t>stampa</w:t>
      </w:r>
    </w:p>
    <w:bookmarkEnd w:id="0"/>
    <w:bookmarkEnd w:id="1"/>
    <w:bookmarkEnd w:id="3"/>
    <w:bookmarkEnd w:id="4"/>
    <w:bookmarkEnd w:id="5"/>
    <w:bookmarkEnd w:id="6"/>
    <w:p w:rsidR="004F0712" w:rsidRDefault="004F0712" w:rsidP="00254F13">
      <w:pPr>
        <w:pStyle w:val="Paragrafoelenco"/>
        <w:spacing w:line="300" w:lineRule="auto"/>
        <w:ind w:left="0"/>
        <w:rPr>
          <w:rFonts w:ascii="Arial" w:hAnsi="Arial" w:cs="Arial"/>
          <w:szCs w:val="24"/>
        </w:rPr>
      </w:pPr>
    </w:p>
    <w:p w:rsidR="004F0712" w:rsidRPr="004F0712" w:rsidRDefault="001702C7" w:rsidP="00254F13">
      <w:pPr>
        <w:pStyle w:val="Paragrafoelenco"/>
        <w:spacing w:line="300" w:lineRule="auto"/>
        <w:ind w:left="0"/>
        <w:rPr>
          <w:rFonts w:ascii="Arial" w:hAnsi="Arial" w:cs="Arial"/>
          <w:b/>
          <w:szCs w:val="24"/>
        </w:rPr>
      </w:pPr>
      <w:r w:rsidRPr="004F0712">
        <w:rPr>
          <w:rFonts w:ascii="Arial" w:hAnsi="Arial" w:cs="Arial"/>
          <w:b/>
          <w:szCs w:val="24"/>
        </w:rPr>
        <w:t>COMMERCIALISTI, AGGREGARSI CONVIENE</w:t>
      </w:r>
    </w:p>
    <w:p w:rsidR="00316DEE" w:rsidRPr="00316DEE" w:rsidRDefault="004F0712" w:rsidP="00316DEE">
      <w:pPr>
        <w:pStyle w:val="Paragrafoelenco"/>
        <w:spacing w:line="240" w:lineRule="auto"/>
        <w:ind w:left="0"/>
        <w:rPr>
          <w:rFonts w:ascii="Arial" w:hAnsi="Arial" w:cs="Arial"/>
          <w:b/>
          <w:szCs w:val="24"/>
        </w:rPr>
      </w:pPr>
      <w:r w:rsidRPr="00316DEE">
        <w:rPr>
          <w:rFonts w:ascii="Arial" w:hAnsi="Arial" w:cs="Arial"/>
          <w:b/>
          <w:szCs w:val="24"/>
        </w:rPr>
        <w:t xml:space="preserve">Un documento del Consiglio e della Fondazione nazionali della categoria sottolinea i vantaggi derivanti </w:t>
      </w:r>
      <w:r w:rsidR="00316DEE" w:rsidRPr="00316DEE">
        <w:rPr>
          <w:rFonts w:ascii="Arial" w:hAnsi="Arial" w:cs="Arial"/>
          <w:b/>
          <w:szCs w:val="24"/>
        </w:rPr>
        <w:t xml:space="preserve">dal superamento del “modello atomistico” degli studi professionali e indica </w:t>
      </w:r>
      <w:r w:rsidR="00316DEE" w:rsidRPr="00316DEE">
        <w:rPr>
          <w:rFonts w:ascii="Arial" w:hAnsi="Arial" w:cs="Arial"/>
          <w:b/>
          <w:szCs w:val="24"/>
        </w:rPr>
        <w:t>nuovi modelli di aggregazione</w:t>
      </w:r>
      <w:r w:rsidR="00316DEE" w:rsidRPr="00316DEE">
        <w:rPr>
          <w:rFonts w:ascii="Arial" w:hAnsi="Arial" w:cs="Arial"/>
          <w:b/>
          <w:szCs w:val="24"/>
        </w:rPr>
        <w:t xml:space="preserve"> diversi da quelli tradizionali</w:t>
      </w:r>
    </w:p>
    <w:p w:rsidR="00316DEE" w:rsidRPr="004F0712" w:rsidRDefault="00316DEE" w:rsidP="00316DEE">
      <w:pPr>
        <w:pStyle w:val="Paragrafoelenco"/>
        <w:ind w:left="0"/>
        <w:rPr>
          <w:rFonts w:ascii="Arial" w:hAnsi="Arial" w:cs="Arial"/>
          <w:szCs w:val="24"/>
        </w:rPr>
      </w:pPr>
    </w:p>
    <w:p w:rsidR="003A742B" w:rsidRDefault="00316DEE" w:rsidP="003A742B">
      <w:pPr>
        <w:pStyle w:val="Paragrafoelenco"/>
        <w:spacing w:line="240" w:lineRule="auto"/>
        <w:ind w:left="0"/>
        <w:rPr>
          <w:rFonts w:ascii="Arial" w:hAnsi="Arial" w:cs="Arial"/>
          <w:sz w:val="22"/>
          <w:szCs w:val="22"/>
        </w:rPr>
      </w:pPr>
      <w:r w:rsidRPr="00F343CA">
        <w:rPr>
          <w:rFonts w:ascii="Arial" w:hAnsi="Arial" w:cs="Arial"/>
          <w:i/>
          <w:sz w:val="22"/>
          <w:szCs w:val="22"/>
        </w:rPr>
        <w:t xml:space="preserve">Roma, 5 agosto 2019 </w:t>
      </w:r>
      <w:r w:rsidR="001702C7">
        <w:rPr>
          <w:rFonts w:ascii="Arial" w:hAnsi="Arial" w:cs="Arial"/>
          <w:i/>
          <w:sz w:val="22"/>
          <w:szCs w:val="22"/>
        </w:rPr>
        <w:t xml:space="preserve">- </w:t>
      </w:r>
      <w:r w:rsidR="003A742B">
        <w:rPr>
          <w:rFonts w:ascii="Arial" w:hAnsi="Arial" w:cs="Arial"/>
          <w:sz w:val="22"/>
          <w:szCs w:val="22"/>
        </w:rPr>
        <w:t xml:space="preserve">I Commercialisti continuano ad </w:t>
      </w:r>
      <w:r w:rsidR="003A742B">
        <w:rPr>
          <w:rFonts w:ascii="Arial" w:hAnsi="Arial" w:cs="Arial"/>
          <w:b/>
          <w:bCs/>
          <w:sz w:val="22"/>
          <w:szCs w:val="22"/>
        </w:rPr>
        <w:t>aggregarsi poco</w:t>
      </w:r>
      <w:r w:rsidR="003A742B">
        <w:rPr>
          <w:rFonts w:ascii="Arial" w:hAnsi="Arial" w:cs="Arial"/>
          <w:sz w:val="22"/>
          <w:szCs w:val="22"/>
        </w:rPr>
        <w:t xml:space="preserve"> e, come la maggior parte delle professioni liberali, esprimono una </w:t>
      </w:r>
      <w:r w:rsidR="003A742B">
        <w:rPr>
          <w:rFonts w:ascii="Arial" w:hAnsi="Arial" w:cs="Arial"/>
          <w:b/>
          <w:bCs/>
          <w:sz w:val="22"/>
          <w:szCs w:val="22"/>
        </w:rPr>
        <w:t>voglia di autonomia</w:t>
      </w:r>
      <w:r w:rsidR="003A742B">
        <w:rPr>
          <w:rFonts w:ascii="Arial" w:hAnsi="Arial" w:cs="Arial"/>
          <w:sz w:val="22"/>
          <w:szCs w:val="22"/>
        </w:rPr>
        <w:t xml:space="preserve"> che li porta a conservare una forte </w:t>
      </w:r>
      <w:r w:rsidR="003A742B">
        <w:rPr>
          <w:rFonts w:ascii="Arial" w:hAnsi="Arial" w:cs="Arial"/>
          <w:b/>
          <w:bCs/>
          <w:sz w:val="22"/>
          <w:szCs w:val="22"/>
        </w:rPr>
        <w:t>impronta individuale</w:t>
      </w:r>
      <w:r w:rsidR="003A742B">
        <w:rPr>
          <w:rFonts w:ascii="Arial" w:hAnsi="Arial" w:cs="Arial"/>
          <w:sz w:val="22"/>
          <w:szCs w:val="22"/>
        </w:rPr>
        <w:t xml:space="preserve">. Tuttavia, l’evoluzione economica e sociale degli ultimi anni, la sempre più forte spinta alle specializzazioni e la crescente complessità dei sistemi </w:t>
      </w:r>
      <w:proofErr w:type="gramStart"/>
      <w:r w:rsidR="003A742B">
        <w:rPr>
          <w:rFonts w:ascii="Arial" w:hAnsi="Arial" w:cs="Arial"/>
          <w:sz w:val="22"/>
          <w:szCs w:val="22"/>
        </w:rPr>
        <w:t>socio-economici</w:t>
      </w:r>
      <w:proofErr w:type="gramEnd"/>
      <w:r w:rsidR="003A742B">
        <w:rPr>
          <w:rFonts w:ascii="Arial" w:hAnsi="Arial" w:cs="Arial"/>
          <w:sz w:val="22"/>
          <w:szCs w:val="22"/>
        </w:rPr>
        <w:t xml:space="preserve"> pubblici e privati, rendono sempre più </w:t>
      </w:r>
      <w:r w:rsidR="003A742B">
        <w:rPr>
          <w:rFonts w:ascii="Arial" w:hAnsi="Arial" w:cs="Arial"/>
          <w:b/>
          <w:bCs/>
          <w:sz w:val="22"/>
          <w:szCs w:val="22"/>
        </w:rPr>
        <w:t>inadeguato</w:t>
      </w:r>
      <w:r w:rsidR="003A742B">
        <w:rPr>
          <w:rFonts w:ascii="Arial" w:hAnsi="Arial" w:cs="Arial"/>
          <w:sz w:val="22"/>
          <w:szCs w:val="22"/>
        </w:rPr>
        <w:t xml:space="preserve"> il </w:t>
      </w:r>
      <w:r w:rsidR="003A742B">
        <w:rPr>
          <w:rFonts w:ascii="Arial" w:hAnsi="Arial" w:cs="Arial"/>
          <w:b/>
          <w:bCs/>
          <w:sz w:val="22"/>
          <w:szCs w:val="22"/>
        </w:rPr>
        <w:t>modello “atomistico”</w:t>
      </w:r>
      <w:r w:rsidR="003A742B">
        <w:rPr>
          <w:rFonts w:ascii="Arial" w:hAnsi="Arial" w:cs="Arial"/>
          <w:sz w:val="22"/>
          <w:szCs w:val="22"/>
        </w:rPr>
        <w:t xml:space="preserve"> della professione. Parte da questo presupposto il documento “</w:t>
      </w:r>
      <w:r w:rsidR="003A742B">
        <w:rPr>
          <w:rFonts w:ascii="Arial" w:hAnsi="Arial" w:cs="Arial"/>
          <w:b/>
          <w:bCs/>
          <w:sz w:val="22"/>
          <w:szCs w:val="22"/>
        </w:rPr>
        <w:t>Il processo di aggregazione e la digitalizzazione negli studi professionali</w:t>
      </w:r>
      <w:r w:rsidR="003A742B">
        <w:rPr>
          <w:rFonts w:ascii="Arial" w:hAnsi="Arial" w:cs="Arial"/>
          <w:sz w:val="22"/>
          <w:szCs w:val="22"/>
        </w:rPr>
        <w:t xml:space="preserve">”, con il quale Consiglio e Fondazione nazionali della categoria propongono alcuni strumenti e spunti di riflessione per approcciare l’attività tendente </w:t>
      </w:r>
      <w:r w:rsidR="003A742B" w:rsidRPr="001702C7">
        <w:rPr>
          <w:rFonts w:ascii="Arial" w:hAnsi="Arial" w:cs="Arial"/>
          <w:sz w:val="22"/>
          <w:szCs w:val="22"/>
        </w:rPr>
        <w:t>all’</w:t>
      </w:r>
      <w:r w:rsidR="003A742B" w:rsidRPr="001702C7">
        <w:rPr>
          <w:rFonts w:ascii="Arial" w:hAnsi="Arial" w:cs="Arial"/>
          <w:color w:val="0D1D3B"/>
          <w:sz w:val="22"/>
          <w:szCs w:val="22"/>
        </w:rPr>
        <w:t>aumento dimensionale degli studi</w:t>
      </w:r>
      <w:r w:rsidR="003A742B" w:rsidRPr="001702C7">
        <w:rPr>
          <w:rFonts w:ascii="Arial" w:hAnsi="Arial" w:cs="Arial"/>
          <w:sz w:val="22"/>
          <w:szCs w:val="22"/>
        </w:rPr>
        <w:t>, con l’obiettivo di indicare nuovi modelli di aggregazione, anche “leggeri”, resi possibili dall’innovazione tecnologica e dalla digitalizzazione dell’attività professionale</w:t>
      </w:r>
      <w:r w:rsidR="003A742B">
        <w:rPr>
          <w:rFonts w:ascii="Arial" w:hAnsi="Arial" w:cs="Arial"/>
          <w:sz w:val="22"/>
          <w:szCs w:val="22"/>
        </w:rPr>
        <w:t>.</w:t>
      </w:r>
    </w:p>
    <w:p w:rsidR="003A742B" w:rsidRDefault="003A742B" w:rsidP="003A742B">
      <w:pPr>
        <w:pStyle w:val="Paragrafoelenco"/>
        <w:spacing w:line="240" w:lineRule="auto"/>
        <w:ind w:left="0"/>
        <w:rPr>
          <w:rFonts w:ascii="Arial" w:hAnsi="Arial" w:cs="Arial"/>
          <w:sz w:val="22"/>
          <w:szCs w:val="22"/>
        </w:rPr>
      </w:pPr>
    </w:p>
    <w:p w:rsidR="003A742B" w:rsidRDefault="003A742B" w:rsidP="003A742B">
      <w:pPr>
        <w:pStyle w:val="Paragrafoelenco"/>
        <w:spacing w:line="240" w:lineRule="auto"/>
        <w:ind w:left="0"/>
        <w:rPr>
          <w:szCs w:val="24"/>
        </w:rPr>
      </w:pPr>
      <w:r>
        <w:rPr>
          <w:rFonts w:ascii="Arial" w:hAnsi="Arial" w:cs="Arial"/>
          <w:sz w:val="22"/>
          <w:szCs w:val="22"/>
        </w:rPr>
        <w:t>“I motivi per cui i modelli aggregativi esistenti, da quello tradizionale dell’</w:t>
      </w:r>
      <w:r>
        <w:rPr>
          <w:rFonts w:ascii="Arial" w:hAnsi="Arial" w:cs="Arial"/>
          <w:b/>
          <w:bCs/>
          <w:sz w:val="22"/>
          <w:szCs w:val="22"/>
        </w:rPr>
        <w:t>associazione professionale</w:t>
      </w:r>
      <w:r>
        <w:rPr>
          <w:rFonts w:ascii="Arial" w:hAnsi="Arial" w:cs="Arial"/>
          <w:sz w:val="22"/>
          <w:szCs w:val="22"/>
        </w:rPr>
        <w:t xml:space="preserve"> a quello più recente della </w:t>
      </w:r>
      <w:r>
        <w:rPr>
          <w:rFonts w:ascii="Arial" w:hAnsi="Arial" w:cs="Arial"/>
          <w:b/>
          <w:bCs/>
          <w:sz w:val="22"/>
          <w:szCs w:val="22"/>
        </w:rPr>
        <w:t>società tra professionisti</w:t>
      </w:r>
      <w:r>
        <w:rPr>
          <w:rFonts w:ascii="Arial" w:hAnsi="Arial" w:cs="Arial"/>
          <w:sz w:val="22"/>
          <w:szCs w:val="22"/>
        </w:rPr>
        <w:t xml:space="preserve"> – spiega </w:t>
      </w:r>
      <w:r>
        <w:rPr>
          <w:rFonts w:ascii="Arial" w:hAnsi="Arial" w:cs="Arial"/>
          <w:color w:val="333333"/>
          <w:sz w:val="22"/>
          <w:szCs w:val="22"/>
        </w:rPr>
        <w:t>nell’introduzione al documento</w:t>
      </w:r>
      <w:r>
        <w:rPr>
          <w:rFonts w:ascii="Arial" w:hAnsi="Arial" w:cs="Arial"/>
          <w:sz w:val="22"/>
          <w:szCs w:val="22"/>
        </w:rPr>
        <w:t xml:space="preserve"> il Consigliere nazionale delegato all’</w:t>
      </w:r>
      <w:r>
        <w:rPr>
          <w:rFonts w:ascii="Arial" w:hAnsi="Arial" w:cs="Arial"/>
          <w:color w:val="333333"/>
          <w:sz w:val="22"/>
          <w:szCs w:val="22"/>
        </w:rPr>
        <w:t>Innovazione e organizzazione degli studi professionali</w:t>
      </w:r>
      <w:r>
        <w:rPr>
          <w:rFonts w:ascii="Arial" w:hAnsi="Arial" w:cs="Arial"/>
          <w:sz w:val="22"/>
          <w:szCs w:val="22"/>
        </w:rPr>
        <w:t xml:space="preserve">, </w:t>
      </w:r>
      <w:r>
        <w:rPr>
          <w:rFonts w:ascii="Arial" w:hAnsi="Arial" w:cs="Arial"/>
          <w:b/>
          <w:bCs/>
          <w:sz w:val="22"/>
          <w:szCs w:val="22"/>
        </w:rPr>
        <w:t xml:space="preserve">Maurizio Grosso </w:t>
      </w:r>
      <w:r>
        <w:rPr>
          <w:rFonts w:ascii="Arial" w:hAnsi="Arial" w:cs="Arial"/>
          <w:sz w:val="22"/>
          <w:szCs w:val="22"/>
        </w:rPr>
        <w:t xml:space="preserve">- </w:t>
      </w:r>
      <w:r>
        <w:t xml:space="preserve">sono poco diffusi tra i Commercialisti possono essere individuati, da un lato, nei limiti culturali tipici del modello atomistico, e, dall’altro, nei </w:t>
      </w:r>
      <w:r>
        <w:rPr>
          <w:b/>
          <w:bCs/>
        </w:rPr>
        <w:t>limiti statutari e normativi</w:t>
      </w:r>
      <w:r>
        <w:t xml:space="preserve"> dei modelli esistenti. Infatti, nonostante le migliori performance economiche dello studio associato e della STP, solo </w:t>
      </w:r>
      <w:r>
        <w:rPr>
          <w:b/>
          <w:bCs/>
        </w:rPr>
        <w:t>un commercialista su 5 è associato</w:t>
      </w:r>
      <w:r>
        <w:t xml:space="preserve">”. </w:t>
      </w:r>
    </w:p>
    <w:p w:rsidR="003A742B" w:rsidRDefault="003A742B" w:rsidP="003A742B">
      <w:pPr>
        <w:pStyle w:val="Paragrafoelenco"/>
        <w:spacing w:line="240" w:lineRule="auto"/>
        <w:ind w:left="0"/>
        <w:rPr>
          <w:rFonts w:ascii="Arial" w:hAnsi="Arial" w:cs="Arial"/>
          <w:sz w:val="22"/>
          <w:szCs w:val="22"/>
        </w:rPr>
      </w:pPr>
    </w:p>
    <w:p w:rsidR="003A742B" w:rsidRDefault="003A742B" w:rsidP="003A742B">
      <w:pPr>
        <w:pStyle w:val="Paragrafoelenco"/>
        <w:spacing w:line="240" w:lineRule="auto"/>
        <w:ind w:left="0"/>
        <w:rPr>
          <w:rFonts w:ascii="Arial" w:hAnsi="Arial" w:cs="Arial"/>
          <w:sz w:val="22"/>
          <w:szCs w:val="22"/>
        </w:rPr>
      </w:pPr>
      <w:proofErr w:type="gramStart"/>
      <w:r>
        <w:rPr>
          <w:rFonts w:ascii="Arial" w:hAnsi="Arial" w:cs="Arial"/>
          <w:sz w:val="22"/>
          <w:szCs w:val="22"/>
        </w:rPr>
        <w:t>Eppure</w:t>
      </w:r>
      <w:proofErr w:type="gramEnd"/>
      <w:r>
        <w:rPr>
          <w:rFonts w:ascii="Arial" w:hAnsi="Arial" w:cs="Arial"/>
          <w:sz w:val="22"/>
          <w:szCs w:val="22"/>
        </w:rPr>
        <w:t xml:space="preserve"> </w:t>
      </w:r>
      <w:r>
        <w:rPr>
          <w:rFonts w:ascii="Arial" w:hAnsi="Arial" w:cs="Arial"/>
          <w:color w:val="0D1D3B"/>
          <w:sz w:val="22"/>
          <w:szCs w:val="22"/>
        </w:rPr>
        <w:t xml:space="preserve">aumentare le dimensioni ed </w:t>
      </w:r>
      <w:r>
        <w:rPr>
          <w:rFonts w:ascii="Arial" w:hAnsi="Arial" w:cs="Arial"/>
          <w:sz w:val="22"/>
          <w:szCs w:val="22"/>
        </w:rPr>
        <w:t xml:space="preserve">aggregarsi conviene. “Dai dati forniti dalla Cassa Nazionale di Previdenza e Assistenza dei Dottori Commercialisti – prosegue Grosso - chi esercita la professione in forma associata o societaria (totale o parziale) ha un </w:t>
      </w:r>
      <w:r>
        <w:rPr>
          <w:rFonts w:ascii="Arial" w:hAnsi="Arial" w:cs="Arial"/>
          <w:b/>
          <w:bCs/>
          <w:sz w:val="22"/>
          <w:szCs w:val="22"/>
        </w:rPr>
        <w:t>reddito medio pari a ben 125 mila euro</w:t>
      </w:r>
      <w:r>
        <w:rPr>
          <w:rFonts w:ascii="Arial" w:hAnsi="Arial" w:cs="Arial"/>
          <w:sz w:val="22"/>
          <w:szCs w:val="22"/>
        </w:rPr>
        <w:t xml:space="preserve"> (volume di affari 245 mila euro) contro i </w:t>
      </w:r>
      <w:r>
        <w:rPr>
          <w:rFonts w:ascii="Arial" w:hAnsi="Arial" w:cs="Arial"/>
          <w:b/>
          <w:bCs/>
          <w:sz w:val="22"/>
          <w:szCs w:val="22"/>
        </w:rPr>
        <w:t>49 mila euro</w:t>
      </w:r>
      <w:r>
        <w:rPr>
          <w:rFonts w:ascii="Arial" w:hAnsi="Arial" w:cs="Arial"/>
          <w:sz w:val="22"/>
          <w:szCs w:val="22"/>
        </w:rPr>
        <w:t xml:space="preserve"> di chi esercita esclusivamente in forma individuale (volume di affari 80 mila euro)”. </w:t>
      </w:r>
    </w:p>
    <w:p w:rsidR="003A742B" w:rsidRDefault="003A742B" w:rsidP="003A742B">
      <w:pPr>
        <w:pStyle w:val="Paragrafoelenco"/>
        <w:spacing w:line="240" w:lineRule="auto"/>
        <w:ind w:left="0"/>
        <w:rPr>
          <w:rFonts w:ascii="Arial" w:hAnsi="Arial" w:cs="Arial"/>
          <w:sz w:val="22"/>
          <w:szCs w:val="22"/>
        </w:rPr>
      </w:pPr>
    </w:p>
    <w:p w:rsidR="003A742B" w:rsidRDefault="003A742B" w:rsidP="003A742B">
      <w:pPr>
        <w:pStyle w:val="Paragrafoelenco"/>
        <w:spacing w:line="240" w:lineRule="auto"/>
        <w:ind w:left="0"/>
        <w:rPr>
          <w:rFonts w:ascii="Arial" w:hAnsi="Arial" w:cs="Arial"/>
          <w:sz w:val="22"/>
          <w:szCs w:val="22"/>
        </w:rPr>
      </w:pPr>
      <w:r>
        <w:rPr>
          <w:rFonts w:ascii="Arial" w:hAnsi="Arial" w:cs="Arial"/>
          <w:sz w:val="22"/>
          <w:szCs w:val="22"/>
        </w:rPr>
        <w:t xml:space="preserve">Nel documento si sottolinea la rilevanza dei </w:t>
      </w:r>
      <w:r>
        <w:rPr>
          <w:rFonts w:ascii="Arial" w:hAnsi="Arial" w:cs="Arial"/>
          <w:b/>
          <w:bCs/>
          <w:sz w:val="22"/>
          <w:szCs w:val="22"/>
        </w:rPr>
        <w:t>fenomeni di crisi</w:t>
      </w:r>
      <w:r>
        <w:rPr>
          <w:rFonts w:ascii="Arial" w:hAnsi="Arial" w:cs="Arial"/>
          <w:sz w:val="22"/>
          <w:szCs w:val="22"/>
        </w:rPr>
        <w:t xml:space="preserve"> che interessano la professione di commercialista, tra i quali il calo dei praticanti, degli abilitati e conseguentemente dei giovani iscritti all’albo. Tra le cause della crisi, il documento individua “la spinta alla concorrenza e la crescente complessità normativa che coinvolgono il mondo delle </w:t>
      </w:r>
      <w:proofErr w:type="spellStart"/>
      <w:r>
        <w:rPr>
          <w:rFonts w:ascii="Arial" w:hAnsi="Arial" w:cs="Arial"/>
          <w:sz w:val="22"/>
          <w:szCs w:val="22"/>
        </w:rPr>
        <w:t>Pmi</w:t>
      </w:r>
      <w:proofErr w:type="spellEnd"/>
      <w:r>
        <w:rPr>
          <w:rFonts w:ascii="Arial" w:hAnsi="Arial" w:cs="Arial"/>
          <w:sz w:val="22"/>
          <w:szCs w:val="22"/>
        </w:rPr>
        <w:t xml:space="preserve"> italiane, che si riflettono inevitabilmente sull’aumento di costi e responsabilità professionale, con maggiori oneri per gli studi soprattutto </w:t>
      </w:r>
      <w:r w:rsidRPr="001702C7">
        <w:rPr>
          <w:rFonts w:ascii="Arial" w:hAnsi="Arial" w:cs="Arial"/>
          <w:sz w:val="22"/>
          <w:szCs w:val="22"/>
        </w:rPr>
        <w:t xml:space="preserve">quelli </w:t>
      </w:r>
      <w:r w:rsidRPr="001702C7">
        <w:rPr>
          <w:rFonts w:ascii="Arial" w:hAnsi="Arial" w:cs="Arial"/>
          <w:color w:val="0D1D3B"/>
          <w:sz w:val="22"/>
          <w:szCs w:val="22"/>
        </w:rPr>
        <w:t>di minori dimensioni</w:t>
      </w:r>
      <w:r w:rsidRPr="001702C7">
        <w:rPr>
          <w:rFonts w:ascii="Arial" w:hAnsi="Arial" w:cs="Arial"/>
          <w:sz w:val="22"/>
          <w:szCs w:val="22"/>
        </w:rPr>
        <w:t>”.  Fenomeni ai quali si aggiunge “la più veloce obsolescenza della durata d</w:t>
      </w:r>
      <w:r>
        <w:rPr>
          <w:rFonts w:ascii="Arial" w:hAnsi="Arial" w:cs="Arial"/>
          <w:sz w:val="22"/>
          <w:szCs w:val="22"/>
        </w:rPr>
        <w:t xml:space="preserve">elle competenze dei professionisti e quindi la necessità di ricorrere sempre di più alla formazione continua o a nuova formazione “specialistica”, con costi di esercizio della professione, ma anche sulla qualità del lavoro che, in condizioni estremamente parcellizzate, è spesso fonte di crisi”. </w:t>
      </w:r>
    </w:p>
    <w:p w:rsidR="003A742B" w:rsidRDefault="003A742B" w:rsidP="003A742B">
      <w:pPr>
        <w:pStyle w:val="Paragrafoelenco"/>
        <w:spacing w:line="240" w:lineRule="auto"/>
        <w:ind w:left="0"/>
        <w:rPr>
          <w:rFonts w:ascii="Arial" w:hAnsi="Arial" w:cs="Arial"/>
          <w:sz w:val="22"/>
          <w:szCs w:val="22"/>
        </w:rPr>
      </w:pPr>
    </w:p>
    <w:p w:rsidR="003A742B" w:rsidRDefault="003A742B" w:rsidP="003A742B">
      <w:pPr>
        <w:pStyle w:val="Paragrafoelenco"/>
        <w:spacing w:line="240" w:lineRule="auto"/>
        <w:ind w:left="0"/>
        <w:rPr>
          <w:rFonts w:ascii="Arial" w:hAnsi="Arial" w:cs="Arial"/>
          <w:sz w:val="22"/>
          <w:szCs w:val="22"/>
        </w:rPr>
      </w:pPr>
      <w:r>
        <w:rPr>
          <w:rFonts w:ascii="Arial" w:hAnsi="Arial" w:cs="Arial"/>
          <w:sz w:val="22"/>
          <w:szCs w:val="22"/>
        </w:rPr>
        <w:t xml:space="preserve">Altro elemento di sofferenza è “la </w:t>
      </w:r>
      <w:r>
        <w:rPr>
          <w:rFonts w:ascii="Arial" w:hAnsi="Arial" w:cs="Arial"/>
          <w:b/>
          <w:bCs/>
          <w:sz w:val="22"/>
          <w:szCs w:val="22"/>
        </w:rPr>
        <w:t>digitalizzazione</w:t>
      </w:r>
      <w:r>
        <w:rPr>
          <w:rFonts w:ascii="Arial" w:hAnsi="Arial" w:cs="Arial"/>
          <w:sz w:val="22"/>
          <w:szCs w:val="22"/>
        </w:rPr>
        <w:t xml:space="preserve"> a tutti i livelli dei processi amministrativi, che rappresenta un costo nell’immediato per professionisti e imprese”. Ma Grosso definisce la digitalizzazione anche “una straordinaria </w:t>
      </w:r>
      <w:r>
        <w:rPr>
          <w:rFonts w:ascii="Arial" w:hAnsi="Arial" w:cs="Arial"/>
          <w:b/>
          <w:bCs/>
          <w:sz w:val="22"/>
          <w:szCs w:val="22"/>
        </w:rPr>
        <w:t>opportunità</w:t>
      </w:r>
      <w:r>
        <w:rPr>
          <w:rFonts w:ascii="Arial" w:hAnsi="Arial" w:cs="Arial"/>
          <w:sz w:val="22"/>
          <w:szCs w:val="22"/>
        </w:rPr>
        <w:t xml:space="preserve"> per modernizzare il sistema Italia e favorire di riflesso un profondo rinnovamento della nostra professione”.</w:t>
      </w:r>
    </w:p>
    <w:p w:rsidR="003A742B" w:rsidRDefault="003A742B" w:rsidP="003A742B">
      <w:pPr>
        <w:pStyle w:val="Paragrafoelenco"/>
        <w:spacing w:line="240" w:lineRule="auto"/>
        <w:ind w:left="0"/>
        <w:rPr>
          <w:rFonts w:ascii="Arial" w:hAnsi="Arial" w:cs="Arial"/>
          <w:sz w:val="22"/>
          <w:szCs w:val="22"/>
        </w:rPr>
      </w:pPr>
      <w:r>
        <w:rPr>
          <w:rFonts w:ascii="Arial" w:hAnsi="Arial" w:cs="Arial"/>
          <w:sz w:val="22"/>
          <w:szCs w:val="22"/>
        </w:rPr>
        <w:lastRenderedPageBreak/>
        <w:t xml:space="preserve">“La digitalizzazione del fisco, delle pratiche camerali e di ormai quasi tutti gli adempimenti normativi che interessano le imprese e, in generale, i contribuenti, fino alla rivoluzionaria introduzione dell’obbligo della fatturazione elettronica tra privati – afferma Grosso-  determinano un </w:t>
      </w:r>
      <w:r>
        <w:rPr>
          <w:rFonts w:ascii="Arial" w:hAnsi="Arial" w:cs="Arial"/>
          <w:b/>
          <w:bCs/>
          <w:sz w:val="22"/>
          <w:szCs w:val="22"/>
        </w:rPr>
        <w:t xml:space="preserve">cambiamento epocale </w:t>
      </w:r>
      <w:r>
        <w:rPr>
          <w:rFonts w:ascii="Arial" w:hAnsi="Arial" w:cs="Arial"/>
          <w:sz w:val="22"/>
          <w:szCs w:val="22"/>
        </w:rPr>
        <w:t xml:space="preserve">per la professione di Commercialista che non va visto solo come un processo adattivo, imposto dall’alto, frustrante e costoso, bensì come l’opportunità per far evolvere concretamente la professione stessa, migliorando i processi gestionali degli studi professionali e ampliando gli spazi sul mercato, sia per la possibilità di entrare in nuovi segmenti (ad esempio, quello delle imprese più strutturate), sia per la possibilità di svolgere nuove attività (ad esempio nel campo dell’internazionalizzazione, della privacy e della sicurezza informatica, della consulenza aziendale) sia, ancora, per la possibilità di sfruttare l’integrazione con altri professionisti per rafforzare la propria presenza sul mercato”. </w:t>
      </w:r>
    </w:p>
    <w:p w:rsidR="003A742B" w:rsidRDefault="003A742B" w:rsidP="003A742B">
      <w:pPr>
        <w:pStyle w:val="Paragrafoelenco"/>
        <w:spacing w:line="240" w:lineRule="auto"/>
        <w:ind w:left="0"/>
        <w:rPr>
          <w:rFonts w:ascii="Arial" w:hAnsi="Arial" w:cs="Arial"/>
          <w:sz w:val="22"/>
          <w:szCs w:val="22"/>
        </w:rPr>
      </w:pPr>
    </w:p>
    <w:p w:rsidR="003A742B" w:rsidRDefault="003A742B" w:rsidP="003A742B">
      <w:pPr>
        <w:pStyle w:val="Paragrafoelenco"/>
        <w:spacing w:line="240" w:lineRule="auto"/>
        <w:ind w:left="0"/>
        <w:rPr>
          <w:rFonts w:ascii="Arial" w:hAnsi="Arial" w:cs="Arial"/>
          <w:sz w:val="22"/>
          <w:szCs w:val="22"/>
        </w:rPr>
      </w:pPr>
      <w:r>
        <w:rPr>
          <w:rFonts w:ascii="Arial" w:hAnsi="Arial" w:cs="Arial"/>
          <w:sz w:val="22"/>
          <w:szCs w:val="22"/>
        </w:rPr>
        <w:t xml:space="preserve">Obiettivi per i quali l’aggregazione, anche in forme nuove e “leggere”, diventa </w:t>
      </w:r>
      <w:r>
        <w:rPr>
          <w:rFonts w:ascii="Arial" w:hAnsi="Arial" w:cs="Arial"/>
          <w:b/>
          <w:bCs/>
          <w:sz w:val="22"/>
          <w:szCs w:val="22"/>
        </w:rPr>
        <w:t>strategica</w:t>
      </w:r>
      <w:r>
        <w:rPr>
          <w:rFonts w:ascii="Arial" w:hAnsi="Arial" w:cs="Arial"/>
          <w:sz w:val="22"/>
          <w:szCs w:val="22"/>
        </w:rPr>
        <w:t xml:space="preserve">. “Il processo di aggregazione con il supporto della digitalizzazione – conclude Grosso - costituisce un passaggio quasi obbligato per gli studi professionali che vogliono prontamente rispondere al cambiamento. Il cliente, sempre più esigente, richiede servizi sempre più specializzati e non sempre un singolo professionista è in grado di offrire risposte compiute e mirate. In questo documento abbiamo </w:t>
      </w:r>
      <w:r>
        <w:rPr>
          <w:rFonts w:ascii="Arial" w:hAnsi="Arial" w:cs="Arial"/>
          <w:b/>
          <w:bCs/>
          <w:sz w:val="22"/>
          <w:szCs w:val="22"/>
        </w:rPr>
        <w:t>ampliato il significato di “aggregazione”</w:t>
      </w:r>
      <w:r>
        <w:rPr>
          <w:rFonts w:ascii="Arial" w:hAnsi="Arial" w:cs="Arial"/>
          <w:sz w:val="22"/>
          <w:szCs w:val="22"/>
        </w:rPr>
        <w:t xml:space="preserve">, intesa non più come grandi strutture all’interno delle quali operano più professionisti, ma anche come singoli professionisti che da strutture separate </w:t>
      </w:r>
      <w:r>
        <w:rPr>
          <w:rFonts w:ascii="Arial" w:hAnsi="Arial" w:cs="Arial"/>
          <w:b/>
          <w:bCs/>
          <w:sz w:val="22"/>
          <w:szCs w:val="22"/>
        </w:rPr>
        <w:t>dialogano tra loro</w:t>
      </w:r>
      <w:r>
        <w:rPr>
          <w:rFonts w:ascii="Arial" w:hAnsi="Arial" w:cs="Arial"/>
          <w:sz w:val="22"/>
          <w:szCs w:val="22"/>
        </w:rPr>
        <w:t xml:space="preserve">, servendosi della digitalizzazione. Si tratta di strumenti quali software, piattaforme cloud, piattaforme web, </w:t>
      </w:r>
      <w:proofErr w:type="spellStart"/>
      <w:r>
        <w:rPr>
          <w:rFonts w:ascii="Arial" w:hAnsi="Arial" w:cs="Arial"/>
          <w:sz w:val="22"/>
          <w:szCs w:val="22"/>
        </w:rPr>
        <w:t>ecc</w:t>
      </w:r>
      <w:proofErr w:type="spellEnd"/>
      <w:r>
        <w:rPr>
          <w:rFonts w:ascii="Arial" w:hAnsi="Arial" w:cs="Arial"/>
          <w:sz w:val="22"/>
          <w:szCs w:val="22"/>
        </w:rPr>
        <w:t xml:space="preserve"> che permettono di migliorare l’interazione con i principali stakeholder (clienti, fornitori, colleghi, Pubblica Amministrazione, ...). Ma l’aggregazione passa anche dalla mera partecipazione dello studio </w:t>
      </w:r>
      <w:proofErr w:type="gramStart"/>
      <w:r>
        <w:rPr>
          <w:rFonts w:ascii="Arial" w:hAnsi="Arial" w:cs="Arial"/>
          <w:sz w:val="22"/>
          <w:szCs w:val="22"/>
        </w:rPr>
        <w:t>ai</w:t>
      </w:r>
      <w:r w:rsidR="001702C7">
        <w:rPr>
          <w:rFonts w:ascii="Arial" w:hAnsi="Arial" w:cs="Arial"/>
          <w:sz w:val="22"/>
          <w:szCs w:val="22"/>
        </w:rPr>
        <w:t xml:space="preserve"> </w:t>
      </w:r>
      <w:bookmarkStart w:id="7" w:name="_GoBack"/>
      <w:bookmarkEnd w:id="7"/>
      <w:r>
        <w:rPr>
          <w:rFonts w:ascii="Arial" w:hAnsi="Arial" w:cs="Arial"/>
          <w:sz w:val="22"/>
          <w:szCs w:val="22"/>
        </w:rPr>
        <w:t>networking</w:t>
      </w:r>
      <w:proofErr w:type="gramEnd"/>
      <w:r>
        <w:rPr>
          <w:rFonts w:ascii="Arial" w:hAnsi="Arial" w:cs="Arial"/>
          <w:sz w:val="22"/>
          <w:szCs w:val="22"/>
        </w:rPr>
        <w:t xml:space="preserve">, fino ad arrivare alla condivisione di competenze e addirittura di dati ed informazioni, condividendo, in quest’ultima circostanza, i clienti e le loro esigenze”. </w:t>
      </w:r>
    </w:p>
    <w:p w:rsidR="003A742B" w:rsidRDefault="003A742B" w:rsidP="003A742B">
      <w:pPr>
        <w:pStyle w:val="Paragrafoelenco"/>
        <w:spacing w:line="240" w:lineRule="auto"/>
        <w:ind w:left="0"/>
        <w:rPr>
          <w:rFonts w:ascii="Arial" w:hAnsi="Arial" w:cs="Arial"/>
          <w:sz w:val="22"/>
          <w:szCs w:val="22"/>
        </w:rPr>
      </w:pPr>
    </w:p>
    <w:p w:rsidR="003A742B" w:rsidRDefault="003A742B" w:rsidP="003A742B">
      <w:pPr>
        <w:shd w:val="clear" w:color="auto" w:fill="FFFFFF"/>
        <w:spacing w:before="100" w:beforeAutospacing="1" w:after="100" w:afterAutospacing="1"/>
        <w:rPr>
          <w:rFonts w:ascii="Arial" w:hAnsi="Arial" w:cs="Arial"/>
        </w:rPr>
      </w:pPr>
    </w:p>
    <w:p w:rsidR="003A742B" w:rsidRDefault="003A742B" w:rsidP="003A742B">
      <w:pPr>
        <w:rPr>
          <w:rFonts w:ascii="Calibri" w:hAnsi="Calibri" w:cs="Calibri"/>
        </w:rPr>
      </w:pPr>
    </w:p>
    <w:bookmarkEnd w:id="2"/>
    <w:p w:rsidR="00134D8D" w:rsidRPr="00F343CA" w:rsidRDefault="00134D8D" w:rsidP="003A742B">
      <w:pPr>
        <w:pStyle w:val="Paragrafoelenco"/>
        <w:spacing w:line="240" w:lineRule="auto"/>
        <w:ind w:left="0"/>
        <w:rPr>
          <w:rFonts w:ascii="Arial" w:hAnsi="Arial" w:cs="Arial"/>
          <w:sz w:val="22"/>
          <w:szCs w:val="22"/>
        </w:rPr>
      </w:pPr>
    </w:p>
    <w:sectPr w:rsidR="00134D8D" w:rsidRPr="00F343CA" w:rsidSect="00134D8D">
      <w:headerReference w:type="default" r:id="rId8"/>
      <w:footerReference w:type="default" r:id="rId9"/>
      <w:pgSz w:w="11906" w:h="16838"/>
      <w:pgMar w:top="1417" w:right="991"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3EC4" w:rsidRDefault="009D3EC4" w:rsidP="0078332C">
      <w:r>
        <w:separator/>
      </w:r>
    </w:p>
  </w:endnote>
  <w:endnote w:type="continuationSeparator" w:id="0">
    <w:p w:rsidR="009D3EC4" w:rsidRDefault="009D3EC4" w:rsidP="00783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
    <w:altName w:val="MS Mincho"/>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16F1" w:rsidRPr="004B2695" w:rsidRDefault="005816F1" w:rsidP="005816F1">
    <w:pPr>
      <w:rPr>
        <w:rFonts w:ascii="Arial" w:hAnsi="Arial" w:cs="Arial"/>
        <w:b/>
        <w:sz w:val="20"/>
        <w:szCs w:val="20"/>
      </w:rPr>
    </w:pPr>
    <w:r w:rsidRPr="004B2695">
      <w:rPr>
        <w:rFonts w:ascii="Arial" w:hAnsi="Arial" w:cs="Arial"/>
        <w:b/>
        <w:sz w:val="20"/>
        <w:szCs w:val="20"/>
      </w:rPr>
      <w:t>Ufficio stampa</w:t>
    </w:r>
    <w:r w:rsidR="004B2695" w:rsidRPr="004B2695">
      <w:rPr>
        <w:rFonts w:ascii="Arial" w:hAnsi="Arial" w:cs="Arial"/>
        <w:b/>
        <w:sz w:val="20"/>
        <w:szCs w:val="20"/>
      </w:rPr>
      <w:t xml:space="preserve"> Consiglio nazionale dei </w:t>
    </w:r>
    <w:r w:rsidRPr="004B2695">
      <w:rPr>
        <w:rFonts w:ascii="Arial" w:hAnsi="Arial" w:cs="Arial"/>
        <w:b/>
        <w:sz w:val="20"/>
        <w:szCs w:val="20"/>
      </w:rPr>
      <w:t>commercialisti</w:t>
    </w:r>
  </w:p>
  <w:p w:rsidR="00ED08A8" w:rsidRDefault="00ED08A8" w:rsidP="005816F1">
    <w:pPr>
      <w:rPr>
        <w:rFonts w:ascii="Arial" w:hAnsi="Arial" w:cs="Arial"/>
        <w:sz w:val="20"/>
        <w:szCs w:val="20"/>
      </w:rPr>
    </w:pPr>
    <w:r>
      <w:rPr>
        <w:rFonts w:ascii="Arial" w:hAnsi="Arial" w:cs="Arial"/>
        <w:sz w:val="20"/>
        <w:szCs w:val="20"/>
      </w:rPr>
      <w:t>Mauro Parracino</w:t>
    </w:r>
  </w:p>
  <w:p w:rsidR="005816F1" w:rsidRPr="004B2695" w:rsidRDefault="00ED08A8" w:rsidP="005816F1">
    <w:pPr>
      <w:rPr>
        <w:rFonts w:ascii="Arial" w:hAnsi="Arial" w:cs="Arial"/>
        <w:sz w:val="20"/>
        <w:szCs w:val="20"/>
      </w:rPr>
    </w:pPr>
    <w:r>
      <w:rPr>
        <w:rFonts w:ascii="Arial" w:hAnsi="Arial" w:cs="Arial"/>
        <w:sz w:val="20"/>
        <w:szCs w:val="20"/>
      </w:rPr>
      <w:t>parracino</w:t>
    </w:r>
    <w:r w:rsidR="005816F1" w:rsidRPr="004B2695">
      <w:rPr>
        <w:rFonts w:ascii="Arial" w:hAnsi="Arial" w:cs="Arial"/>
        <w:sz w:val="20"/>
        <w:szCs w:val="20"/>
      </w:rPr>
      <w:t>@commercialisti.it</w:t>
    </w:r>
  </w:p>
  <w:p w:rsidR="005816F1" w:rsidRPr="004B2695" w:rsidRDefault="00ED08A8" w:rsidP="005816F1">
    <w:pPr>
      <w:pStyle w:val="Firmadipostaelettronica"/>
      <w:rPr>
        <w:rFonts w:ascii="Arial" w:hAnsi="Arial" w:cs="Arial"/>
        <w:sz w:val="20"/>
        <w:szCs w:val="20"/>
      </w:rPr>
    </w:pPr>
    <w:r>
      <w:rPr>
        <w:rFonts w:ascii="Arial" w:hAnsi="Arial" w:cs="Arial"/>
        <w:sz w:val="20"/>
        <w:szCs w:val="20"/>
      </w:rPr>
      <w:t>06.47863627</w:t>
    </w:r>
  </w:p>
  <w:p w:rsidR="0078332C" w:rsidRDefault="0078332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3EC4" w:rsidRDefault="009D3EC4" w:rsidP="0078332C">
      <w:r>
        <w:separator/>
      </w:r>
    </w:p>
  </w:footnote>
  <w:footnote w:type="continuationSeparator" w:id="0">
    <w:p w:rsidR="009D3EC4" w:rsidRDefault="009D3EC4" w:rsidP="007833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332C" w:rsidRPr="005816F1" w:rsidRDefault="0078332C" w:rsidP="005816F1">
    <w:pPr>
      <w:pStyle w:val="Intestazione"/>
      <w:tabs>
        <w:tab w:val="clear" w:pos="4819"/>
        <w:tab w:val="clear" w:pos="9638"/>
        <w:tab w:val="left" w:pos="1605"/>
        <w:tab w:val="left" w:pos="2745"/>
      </w:tabs>
      <w:rPr>
        <w:sz w:val="24"/>
        <w:szCs w:val="24"/>
      </w:rPr>
    </w:pPr>
    <w:r w:rsidRPr="005816F1">
      <w:rPr>
        <w:noProof/>
        <w:sz w:val="24"/>
        <w:szCs w:val="24"/>
        <w:lang w:eastAsia="it-IT"/>
      </w:rPr>
      <w:drawing>
        <wp:inline distT="0" distB="0" distL="0" distR="0" wp14:anchorId="161540C2" wp14:editId="2CED0578">
          <wp:extent cx="6120130" cy="967713"/>
          <wp:effectExtent l="0" t="0" r="0" b="4445"/>
          <wp:docPr id="6" name="Immagine 6" descr="http://www.commercialisti.it/App_Themes/PressSite/Images/Home/header-gr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ommercialisti.it/App_Themes/PressSite/Images/Home/header-gre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96771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1120E7"/>
    <w:multiLevelType w:val="hybridMultilevel"/>
    <w:tmpl w:val="31B2E70E"/>
    <w:lvl w:ilvl="0" w:tplc="FD24ECFC">
      <w:start w:val="96"/>
      <w:numFmt w:val="bullet"/>
      <w:lvlText w:val="-"/>
      <w:lvlJc w:val="left"/>
      <w:pPr>
        <w:ind w:left="720" w:hanging="360"/>
      </w:pPr>
      <w:rPr>
        <w:rFonts w:ascii="Cambria" w:eastAsiaTheme="minorEastAsia" w:hAnsi="Cambri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9DF7067"/>
    <w:multiLevelType w:val="hybridMultilevel"/>
    <w:tmpl w:val="274263EC"/>
    <w:lvl w:ilvl="0" w:tplc="F71EE544">
      <w:start w:val="1"/>
      <w:numFmt w:val="decimal"/>
      <w:lvlText w:val="%1."/>
      <w:lvlJc w:val="left"/>
      <w:pPr>
        <w:ind w:left="927" w:hanging="360"/>
      </w:pPr>
      <w:rPr>
        <w:rFonts w:hint="default"/>
        <w:b/>
      </w:rPr>
    </w:lvl>
    <w:lvl w:ilvl="1" w:tplc="AE3E0C20">
      <w:start w:val="1"/>
      <w:numFmt w:val="lowerLetter"/>
      <w:lvlText w:val="%2."/>
      <w:lvlJc w:val="left"/>
      <w:pPr>
        <w:ind w:left="1647" w:hanging="360"/>
      </w:pPr>
      <w:rPr>
        <w:b/>
      </w:r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2" w15:restartNumberingAfterBreak="0">
    <w:nsid w:val="409B3F5A"/>
    <w:multiLevelType w:val="hybridMultilevel"/>
    <w:tmpl w:val="C91E40F6"/>
    <w:lvl w:ilvl="0" w:tplc="D4708772">
      <w:start w:val="1"/>
      <w:numFmt w:val="lowerLetter"/>
      <w:lvlText w:val="%1."/>
      <w:lvlJc w:val="left"/>
      <w:pPr>
        <w:ind w:left="1214" w:hanging="360"/>
      </w:pPr>
      <w:rPr>
        <w:rFonts w:hint="default"/>
      </w:rPr>
    </w:lvl>
    <w:lvl w:ilvl="1" w:tplc="04100019" w:tentative="1">
      <w:start w:val="1"/>
      <w:numFmt w:val="lowerLetter"/>
      <w:lvlText w:val="%2."/>
      <w:lvlJc w:val="left"/>
      <w:pPr>
        <w:ind w:left="1934" w:hanging="360"/>
      </w:pPr>
    </w:lvl>
    <w:lvl w:ilvl="2" w:tplc="0410001B" w:tentative="1">
      <w:start w:val="1"/>
      <w:numFmt w:val="lowerRoman"/>
      <w:lvlText w:val="%3."/>
      <w:lvlJc w:val="right"/>
      <w:pPr>
        <w:ind w:left="2654" w:hanging="180"/>
      </w:pPr>
    </w:lvl>
    <w:lvl w:ilvl="3" w:tplc="0410000F" w:tentative="1">
      <w:start w:val="1"/>
      <w:numFmt w:val="decimal"/>
      <w:lvlText w:val="%4."/>
      <w:lvlJc w:val="left"/>
      <w:pPr>
        <w:ind w:left="3374" w:hanging="360"/>
      </w:pPr>
    </w:lvl>
    <w:lvl w:ilvl="4" w:tplc="04100019" w:tentative="1">
      <w:start w:val="1"/>
      <w:numFmt w:val="lowerLetter"/>
      <w:lvlText w:val="%5."/>
      <w:lvlJc w:val="left"/>
      <w:pPr>
        <w:ind w:left="4094" w:hanging="360"/>
      </w:pPr>
    </w:lvl>
    <w:lvl w:ilvl="5" w:tplc="0410001B" w:tentative="1">
      <w:start w:val="1"/>
      <w:numFmt w:val="lowerRoman"/>
      <w:lvlText w:val="%6."/>
      <w:lvlJc w:val="right"/>
      <w:pPr>
        <w:ind w:left="4814" w:hanging="180"/>
      </w:pPr>
    </w:lvl>
    <w:lvl w:ilvl="6" w:tplc="0410000F" w:tentative="1">
      <w:start w:val="1"/>
      <w:numFmt w:val="decimal"/>
      <w:lvlText w:val="%7."/>
      <w:lvlJc w:val="left"/>
      <w:pPr>
        <w:ind w:left="5534" w:hanging="360"/>
      </w:pPr>
    </w:lvl>
    <w:lvl w:ilvl="7" w:tplc="04100019" w:tentative="1">
      <w:start w:val="1"/>
      <w:numFmt w:val="lowerLetter"/>
      <w:lvlText w:val="%8."/>
      <w:lvlJc w:val="left"/>
      <w:pPr>
        <w:ind w:left="6254" w:hanging="360"/>
      </w:pPr>
    </w:lvl>
    <w:lvl w:ilvl="8" w:tplc="0410001B" w:tentative="1">
      <w:start w:val="1"/>
      <w:numFmt w:val="lowerRoman"/>
      <w:lvlText w:val="%9."/>
      <w:lvlJc w:val="right"/>
      <w:pPr>
        <w:ind w:left="6974" w:hanging="180"/>
      </w:pPr>
    </w:lvl>
  </w:abstractNum>
  <w:abstractNum w:abstractNumId="3" w15:restartNumberingAfterBreak="0">
    <w:nsid w:val="4BA82D03"/>
    <w:multiLevelType w:val="hybridMultilevel"/>
    <w:tmpl w:val="DA6262A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516717F0"/>
    <w:multiLevelType w:val="hybridMultilevel"/>
    <w:tmpl w:val="37307C96"/>
    <w:lvl w:ilvl="0" w:tplc="C3E84910">
      <w:start w:val="1"/>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543F35F7"/>
    <w:multiLevelType w:val="hybridMultilevel"/>
    <w:tmpl w:val="E93C67A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56942F53"/>
    <w:multiLevelType w:val="hybridMultilevel"/>
    <w:tmpl w:val="4DC28F2A"/>
    <w:lvl w:ilvl="0" w:tplc="46802F70">
      <w:start w:val="2"/>
      <w:numFmt w:val="bullet"/>
      <w:lvlText w:val="-"/>
      <w:lvlJc w:val="left"/>
      <w:pPr>
        <w:ind w:left="644" w:hanging="360"/>
      </w:pPr>
      <w:rPr>
        <w:rFonts w:ascii="Cambria" w:eastAsia="Times New Roman" w:hAnsi="Cambria" w:cs="Times New Roman" w:hint="default"/>
      </w:rPr>
    </w:lvl>
    <w:lvl w:ilvl="1" w:tplc="04100003">
      <w:start w:val="1"/>
      <w:numFmt w:val="bullet"/>
      <w:lvlText w:val="o"/>
      <w:lvlJc w:val="left"/>
      <w:pPr>
        <w:ind w:left="1364" w:hanging="360"/>
      </w:pPr>
      <w:rPr>
        <w:rFonts w:ascii="Courier New" w:hAnsi="Courier New" w:cs="Courier New" w:hint="default"/>
      </w:rPr>
    </w:lvl>
    <w:lvl w:ilvl="2" w:tplc="04100005">
      <w:start w:val="1"/>
      <w:numFmt w:val="bullet"/>
      <w:lvlText w:val=""/>
      <w:lvlJc w:val="left"/>
      <w:pPr>
        <w:ind w:left="2084" w:hanging="360"/>
      </w:pPr>
      <w:rPr>
        <w:rFonts w:ascii="Wingdings" w:hAnsi="Wingdings" w:hint="default"/>
      </w:rPr>
    </w:lvl>
    <w:lvl w:ilvl="3" w:tplc="0410000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7" w15:restartNumberingAfterBreak="0">
    <w:nsid w:val="5F5D3D1A"/>
    <w:multiLevelType w:val="hybridMultilevel"/>
    <w:tmpl w:val="F732FA46"/>
    <w:lvl w:ilvl="0" w:tplc="839C8C82">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767D5D68"/>
    <w:multiLevelType w:val="hybridMultilevel"/>
    <w:tmpl w:val="FED86496"/>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9" w15:restartNumberingAfterBreak="0">
    <w:nsid w:val="791A38FE"/>
    <w:multiLevelType w:val="hybridMultilevel"/>
    <w:tmpl w:val="3496D52C"/>
    <w:lvl w:ilvl="0" w:tplc="9D4CEE78">
      <w:start w:val="1"/>
      <w:numFmt w:val="lowerLetter"/>
      <w:lvlText w:val="%1)"/>
      <w:lvlJc w:val="left"/>
      <w:pPr>
        <w:ind w:left="1214" w:hanging="360"/>
      </w:pPr>
      <w:rPr>
        <w:rFonts w:hint="default"/>
      </w:rPr>
    </w:lvl>
    <w:lvl w:ilvl="1" w:tplc="04100019">
      <w:start w:val="1"/>
      <w:numFmt w:val="lowerLetter"/>
      <w:lvlText w:val="%2."/>
      <w:lvlJc w:val="left"/>
      <w:pPr>
        <w:ind w:left="1934" w:hanging="360"/>
      </w:pPr>
    </w:lvl>
    <w:lvl w:ilvl="2" w:tplc="0410001B">
      <w:start w:val="1"/>
      <w:numFmt w:val="lowerRoman"/>
      <w:lvlText w:val="%3."/>
      <w:lvlJc w:val="right"/>
      <w:pPr>
        <w:ind w:left="2654" w:hanging="180"/>
      </w:pPr>
    </w:lvl>
    <w:lvl w:ilvl="3" w:tplc="0410000F">
      <w:start w:val="1"/>
      <w:numFmt w:val="decimal"/>
      <w:lvlText w:val="%4."/>
      <w:lvlJc w:val="left"/>
      <w:pPr>
        <w:ind w:left="3374" w:hanging="360"/>
      </w:pPr>
    </w:lvl>
    <w:lvl w:ilvl="4" w:tplc="04100019" w:tentative="1">
      <w:start w:val="1"/>
      <w:numFmt w:val="lowerLetter"/>
      <w:lvlText w:val="%5."/>
      <w:lvlJc w:val="left"/>
      <w:pPr>
        <w:ind w:left="4094" w:hanging="360"/>
      </w:pPr>
    </w:lvl>
    <w:lvl w:ilvl="5" w:tplc="0410001B" w:tentative="1">
      <w:start w:val="1"/>
      <w:numFmt w:val="lowerRoman"/>
      <w:lvlText w:val="%6."/>
      <w:lvlJc w:val="right"/>
      <w:pPr>
        <w:ind w:left="4814" w:hanging="180"/>
      </w:pPr>
    </w:lvl>
    <w:lvl w:ilvl="6" w:tplc="0410000F" w:tentative="1">
      <w:start w:val="1"/>
      <w:numFmt w:val="decimal"/>
      <w:lvlText w:val="%7."/>
      <w:lvlJc w:val="left"/>
      <w:pPr>
        <w:ind w:left="5534" w:hanging="360"/>
      </w:pPr>
    </w:lvl>
    <w:lvl w:ilvl="7" w:tplc="04100019" w:tentative="1">
      <w:start w:val="1"/>
      <w:numFmt w:val="lowerLetter"/>
      <w:lvlText w:val="%8."/>
      <w:lvlJc w:val="left"/>
      <w:pPr>
        <w:ind w:left="6254" w:hanging="360"/>
      </w:pPr>
    </w:lvl>
    <w:lvl w:ilvl="8" w:tplc="0410001B" w:tentative="1">
      <w:start w:val="1"/>
      <w:numFmt w:val="lowerRoman"/>
      <w:lvlText w:val="%9."/>
      <w:lvlJc w:val="right"/>
      <w:pPr>
        <w:ind w:left="6974" w:hanging="180"/>
      </w:pPr>
    </w:lvl>
  </w:abstractNum>
  <w:num w:numId="1">
    <w:abstractNumId w:val="3"/>
  </w:num>
  <w:num w:numId="2">
    <w:abstractNumId w:val="1"/>
  </w:num>
  <w:num w:numId="3">
    <w:abstractNumId w:val="6"/>
  </w:num>
  <w:num w:numId="4">
    <w:abstractNumId w:val="2"/>
  </w:num>
  <w:num w:numId="5">
    <w:abstractNumId w:val="9"/>
  </w:num>
  <w:num w:numId="6">
    <w:abstractNumId w:val="0"/>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135"/>
    <w:rsid w:val="00006C7B"/>
    <w:rsid w:val="00016261"/>
    <w:rsid w:val="00022A7F"/>
    <w:rsid w:val="00024A50"/>
    <w:rsid w:val="00032856"/>
    <w:rsid w:val="000329A4"/>
    <w:rsid w:val="00037091"/>
    <w:rsid w:val="000539AC"/>
    <w:rsid w:val="0006018A"/>
    <w:rsid w:val="0007464D"/>
    <w:rsid w:val="000806B0"/>
    <w:rsid w:val="00090CE4"/>
    <w:rsid w:val="0009108B"/>
    <w:rsid w:val="000B3118"/>
    <w:rsid w:val="000B3EFF"/>
    <w:rsid w:val="000C0552"/>
    <w:rsid w:val="000C19B1"/>
    <w:rsid w:val="000D01B1"/>
    <w:rsid w:val="000E3695"/>
    <w:rsid w:val="00103B90"/>
    <w:rsid w:val="00105755"/>
    <w:rsid w:val="00121C2D"/>
    <w:rsid w:val="00123B69"/>
    <w:rsid w:val="00134D8D"/>
    <w:rsid w:val="0016059D"/>
    <w:rsid w:val="001702C7"/>
    <w:rsid w:val="00173E3A"/>
    <w:rsid w:val="00173F96"/>
    <w:rsid w:val="00174310"/>
    <w:rsid w:val="00186787"/>
    <w:rsid w:val="00191BB6"/>
    <w:rsid w:val="00194C03"/>
    <w:rsid w:val="001A0E52"/>
    <w:rsid w:val="001B0DE6"/>
    <w:rsid w:val="001C67E1"/>
    <w:rsid w:val="001C7E5F"/>
    <w:rsid w:val="001D456F"/>
    <w:rsid w:val="002062BE"/>
    <w:rsid w:val="0021644F"/>
    <w:rsid w:val="002204CC"/>
    <w:rsid w:val="00221234"/>
    <w:rsid w:val="0022378E"/>
    <w:rsid w:val="002438B0"/>
    <w:rsid w:val="00243BD7"/>
    <w:rsid w:val="00254F13"/>
    <w:rsid w:val="00272605"/>
    <w:rsid w:val="0028246D"/>
    <w:rsid w:val="00286C68"/>
    <w:rsid w:val="00286D96"/>
    <w:rsid w:val="00294D14"/>
    <w:rsid w:val="00296A84"/>
    <w:rsid w:val="002A1399"/>
    <w:rsid w:val="002A3814"/>
    <w:rsid w:val="002A59A1"/>
    <w:rsid w:val="002A70B5"/>
    <w:rsid w:val="002A7FD0"/>
    <w:rsid w:val="002C27DE"/>
    <w:rsid w:val="002C7311"/>
    <w:rsid w:val="002D2034"/>
    <w:rsid w:val="002E259D"/>
    <w:rsid w:val="002F4704"/>
    <w:rsid w:val="00301B0A"/>
    <w:rsid w:val="00303A76"/>
    <w:rsid w:val="0030744E"/>
    <w:rsid w:val="00312A48"/>
    <w:rsid w:val="00313354"/>
    <w:rsid w:val="00316DEE"/>
    <w:rsid w:val="0033082E"/>
    <w:rsid w:val="00332874"/>
    <w:rsid w:val="00333957"/>
    <w:rsid w:val="0034450B"/>
    <w:rsid w:val="0036445C"/>
    <w:rsid w:val="00365C91"/>
    <w:rsid w:val="003808D1"/>
    <w:rsid w:val="003A03BB"/>
    <w:rsid w:val="003A742B"/>
    <w:rsid w:val="003B7329"/>
    <w:rsid w:val="003C53E7"/>
    <w:rsid w:val="003D1DEE"/>
    <w:rsid w:val="003E0F52"/>
    <w:rsid w:val="003E1A7E"/>
    <w:rsid w:val="003E753F"/>
    <w:rsid w:val="00444646"/>
    <w:rsid w:val="00445993"/>
    <w:rsid w:val="00462ADD"/>
    <w:rsid w:val="0047270A"/>
    <w:rsid w:val="00472F6D"/>
    <w:rsid w:val="00473E0A"/>
    <w:rsid w:val="00475788"/>
    <w:rsid w:val="00476C15"/>
    <w:rsid w:val="004870B2"/>
    <w:rsid w:val="004871C5"/>
    <w:rsid w:val="004A44B8"/>
    <w:rsid w:val="004A6888"/>
    <w:rsid w:val="004B2695"/>
    <w:rsid w:val="004D0E90"/>
    <w:rsid w:val="004F0712"/>
    <w:rsid w:val="004F267B"/>
    <w:rsid w:val="004F4736"/>
    <w:rsid w:val="004F7362"/>
    <w:rsid w:val="005107EC"/>
    <w:rsid w:val="00510EE4"/>
    <w:rsid w:val="00513967"/>
    <w:rsid w:val="0051452F"/>
    <w:rsid w:val="00543860"/>
    <w:rsid w:val="00547534"/>
    <w:rsid w:val="00555885"/>
    <w:rsid w:val="005625A8"/>
    <w:rsid w:val="005636DE"/>
    <w:rsid w:val="00564A2D"/>
    <w:rsid w:val="0058002D"/>
    <w:rsid w:val="00580C25"/>
    <w:rsid w:val="005816F1"/>
    <w:rsid w:val="00582D74"/>
    <w:rsid w:val="00590F83"/>
    <w:rsid w:val="005A3A3F"/>
    <w:rsid w:val="005C4B6F"/>
    <w:rsid w:val="005D2D5F"/>
    <w:rsid w:val="005D455A"/>
    <w:rsid w:val="005D59C4"/>
    <w:rsid w:val="005E4D40"/>
    <w:rsid w:val="005E7ECB"/>
    <w:rsid w:val="005F2F00"/>
    <w:rsid w:val="005F5B57"/>
    <w:rsid w:val="00611037"/>
    <w:rsid w:val="00616CB9"/>
    <w:rsid w:val="006273CC"/>
    <w:rsid w:val="00627473"/>
    <w:rsid w:val="00641C3C"/>
    <w:rsid w:val="00651FFD"/>
    <w:rsid w:val="0066338C"/>
    <w:rsid w:val="00677A10"/>
    <w:rsid w:val="006A0D3B"/>
    <w:rsid w:val="006C6818"/>
    <w:rsid w:val="006F4DC7"/>
    <w:rsid w:val="006F5BFD"/>
    <w:rsid w:val="007423B1"/>
    <w:rsid w:val="00743FB6"/>
    <w:rsid w:val="00762292"/>
    <w:rsid w:val="00764D9D"/>
    <w:rsid w:val="0077008C"/>
    <w:rsid w:val="007816BA"/>
    <w:rsid w:val="00782159"/>
    <w:rsid w:val="0078332C"/>
    <w:rsid w:val="0079652F"/>
    <w:rsid w:val="007B3070"/>
    <w:rsid w:val="007C14B1"/>
    <w:rsid w:val="007C3C72"/>
    <w:rsid w:val="007D5CED"/>
    <w:rsid w:val="007E44E2"/>
    <w:rsid w:val="0080283B"/>
    <w:rsid w:val="00805BDB"/>
    <w:rsid w:val="00813FF6"/>
    <w:rsid w:val="00817CAB"/>
    <w:rsid w:val="00832BE3"/>
    <w:rsid w:val="00855840"/>
    <w:rsid w:val="00862A65"/>
    <w:rsid w:val="00863104"/>
    <w:rsid w:val="00873B45"/>
    <w:rsid w:val="0087487D"/>
    <w:rsid w:val="00892C1F"/>
    <w:rsid w:val="00897D6B"/>
    <w:rsid w:val="008B2C4E"/>
    <w:rsid w:val="008C0245"/>
    <w:rsid w:val="008D7ACA"/>
    <w:rsid w:val="008E141E"/>
    <w:rsid w:val="0090175A"/>
    <w:rsid w:val="00927580"/>
    <w:rsid w:val="00933237"/>
    <w:rsid w:val="00934F3D"/>
    <w:rsid w:val="00935333"/>
    <w:rsid w:val="0094271D"/>
    <w:rsid w:val="00944056"/>
    <w:rsid w:val="009477ED"/>
    <w:rsid w:val="009618F5"/>
    <w:rsid w:val="0097646E"/>
    <w:rsid w:val="009813D9"/>
    <w:rsid w:val="00982BE2"/>
    <w:rsid w:val="00986756"/>
    <w:rsid w:val="009A1934"/>
    <w:rsid w:val="009A33C1"/>
    <w:rsid w:val="009D0B50"/>
    <w:rsid w:val="009D1F36"/>
    <w:rsid w:val="009D3EC4"/>
    <w:rsid w:val="009D3FB3"/>
    <w:rsid w:val="009D5B30"/>
    <w:rsid w:val="009D673E"/>
    <w:rsid w:val="009F0C91"/>
    <w:rsid w:val="00A07FB9"/>
    <w:rsid w:val="00A12594"/>
    <w:rsid w:val="00A22CC4"/>
    <w:rsid w:val="00A34135"/>
    <w:rsid w:val="00A41F47"/>
    <w:rsid w:val="00A46131"/>
    <w:rsid w:val="00A47BEF"/>
    <w:rsid w:val="00A5048A"/>
    <w:rsid w:val="00A52294"/>
    <w:rsid w:val="00A54335"/>
    <w:rsid w:val="00A636A8"/>
    <w:rsid w:val="00A64118"/>
    <w:rsid w:val="00A6546B"/>
    <w:rsid w:val="00A837E6"/>
    <w:rsid w:val="00A96080"/>
    <w:rsid w:val="00AA004A"/>
    <w:rsid w:val="00AA66A8"/>
    <w:rsid w:val="00AA7145"/>
    <w:rsid w:val="00AB02A8"/>
    <w:rsid w:val="00AB092F"/>
    <w:rsid w:val="00AB44A8"/>
    <w:rsid w:val="00AC2BD9"/>
    <w:rsid w:val="00AC4E17"/>
    <w:rsid w:val="00AE3DBA"/>
    <w:rsid w:val="00B01322"/>
    <w:rsid w:val="00B059EF"/>
    <w:rsid w:val="00B14747"/>
    <w:rsid w:val="00B15621"/>
    <w:rsid w:val="00B1659C"/>
    <w:rsid w:val="00B34200"/>
    <w:rsid w:val="00B42691"/>
    <w:rsid w:val="00B452B6"/>
    <w:rsid w:val="00B70218"/>
    <w:rsid w:val="00B737E0"/>
    <w:rsid w:val="00B74510"/>
    <w:rsid w:val="00B77787"/>
    <w:rsid w:val="00B90683"/>
    <w:rsid w:val="00B926C3"/>
    <w:rsid w:val="00BA04F4"/>
    <w:rsid w:val="00BB02DF"/>
    <w:rsid w:val="00BB2E5B"/>
    <w:rsid w:val="00BB7EE6"/>
    <w:rsid w:val="00BD0510"/>
    <w:rsid w:val="00BF3A80"/>
    <w:rsid w:val="00C302BD"/>
    <w:rsid w:val="00C30E85"/>
    <w:rsid w:val="00C342D6"/>
    <w:rsid w:val="00C92F98"/>
    <w:rsid w:val="00C93548"/>
    <w:rsid w:val="00C95666"/>
    <w:rsid w:val="00CB14A8"/>
    <w:rsid w:val="00CC5E7A"/>
    <w:rsid w:val="00CE403B"/>
    <w:rsid w:val="00CF6388"/>
    <w:rsid w:val="00D027DD"/>
    <w:rsid w:val="00D02F53"/>
    <w:rsid w:val="00D04ABF"/>
    <w:rsid w:val="00D051D5"/>
    <w:rsid w:val="00D078C6"/>
    <w:rsid w:val="00D07944"/>
    <w:rsid w:val="00D12802"/>
    <w:rsid w:val="00D21FB3"/>
    <w:rsid w:val="00D2261A"/>
    <w:rsid w:val="00D22A11"/>
    <w:rsid w:val="00D27080"/>
    <w:rsid w:val="00D33D3F"/>
    <w:rsid w:val="00D52EA5"/>
    <w:rsid w:val="00D65875"/>
    <w:rsid w:val="00D730A3"/>
    <w:rsid w:val="00D93385"/>
    <w:rsid w:val="00DA7914"/>
    <w:rsid w:val="00DD7923"/>
    <w:rsid w:val="00E22AF3"/>
    <w:rsid w:val="00E27B5D"/>
    <w:rsid w:val="00E27BC3"/>
    <w:rsid w:val="00E30769"/>
    <w:rsid w:val="00E33070"/>
    <w:rsid w:val="00E36AE1"/>
    <w:rsid w:val="00E4047F"/>
    <w:rsid w:val="00E6797B"/>
    <w:rsid w:val="00E855E0"/>
    <w:rsid w:val="00E91958"/>
    <w:rsid w:val="00E938B5"/>
    <w:rsid w:val="00E9545A"/>
    <w:rsid w:val="00EA25EF"/>
    <w:rsid w:val="00EA5EBD"/>
    <w:rsid w:val="00EB7E70"/>
    <w:rsid w:val="00ED08A8"/>
    <w:rsid w:val="00ED2970"/>
    <w:rsid w:val="00ED2BA2"/>
    <w:rsid w:val="00EE3C69"/>
    <w:rsid w:val="00EE51A4"/>
    <w:rsid w:val="00EE61E3"/>
    <w:rsid w:val="00EF561D"/>
    <w:rsid w:val="00EF57D4"/>
    <w:rsid w:val="00EF5A99"/>
    <w:rsid w:val="00EF7D25"/>
    <w:rsid w:val="00F00503"/>
    <w:rsid w:val="00F079D1"/>
    <w:rsid w:val="00F343CA"/>
    <w:rsid w:val="00F37FF1"/>
    <w:rsid w:val="00F67F0B"/>
    <w:rsid w:val="00F7125B"/>
    <w:rsid w:val="00F8058C"/>
    <w:rsid w:val="00F90BCE"/>
    <w:rsid w:val="00FA23ED"/>
    <w:rsid w:val="00FA5AD9"/>
    <w:rsid w:val="00FC274B"/>
    <w:rsid w:val="00FC600A"/>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AD06A97"/>
  <w15:docId w15:val="{8D00D544-4654-4949-B6E6-B13438421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A07FB9"/>
    <w:pPr>
      <w:spacing w:after="0" w:line="240" w:lineRule="auto"/>
    </w:pPr>
  </w:style>
  <w:style w:type="paragraph" w:styleId="Titolo1">
    <w:name w:val="heading 1"/>
    <w:basedOn w:val="Normale"/>
    <w:next w:val="Normale"/>
    <w:link w:val="Titolo1Carattere"/>
    <w:uiPriority w:val="9"/>
    <w:qFormat/>
    <w:rsid w:val="003E753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Normale"/>
    <w:next w:val="Normale"/>
    <w:link w:val="Titolo2Carattere"/>
    <w:qFormat/>
    <w:rsid w:val="0078332C"/>
    <w:pPr>
      <w:keepNext/>
      <w:jc w:val="center"/>
      <w:outlineLvl w:val="1"/>
    </w:pPr>
    <w:rPr>
      <w:rFonts w:ascii="Arial" w:eastAsia="Times New Roman" w:hAnsi="Arial" w:cs="Arial"/>
      <w:b/>
      <w:bCs/>
      <w:sz w:val="24"/>
      <w:szCs w:val="24"/>
    </w:rPr>
  </w:style>
  <w:style w:type="paragraph" w:styleId="Titolo3">
    <w:name w:val="heading 3"/>
    <w:basedOn w:val="Normale"/>
    <w:next w:val="Normale"/>
    <w:link w:val="Titolo3Carattere"/>
    <w:uiPriority w:val="9"/>
    <w:unhideWhenUsed/>
    <w:qFormat/>
    <w:rsid w:val="007B3070"/>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78332C"/>
    <w:pPr>
      <w:tabs>
        <w:tab w:val="center" w:pos="4819"/>
        <w:tab w:val="right" w:pos="9638"/>
      </w:tabs>
    </w:pPr>
  </w:style>
  <w:style w:type="character" w:customStyle="1" w:styleId="IntestazioneCarattere">
    <w:name w:val="Intestazione Carattere"/>
    <w:basedOn w:val="Carpredefinitoparagrafo"/>
    <w:link w:val="Intestazione"/>
    <w:uiPriority w:val="99"/>
    <w:rsid w:val="0078332C"/>
  </w:style>
  <w:style w:type="paragraph" w:styleId="Pidipagina">
    <w:name w:val="footer"/>
    <w:basedOn w:val="Normale"/>
    <w:link w:val="PidipaginaCarattere"/>
    <w:uiPriority w:val="99"/>
    <w:unhideWhenUsed/>
    <w:rsid w:val="0078332C"/>
    <w:pPr>
      <w:tabs>
        <w:tab w:val="center" w:pos="4819"/>
        <w:tab w:val="right" w:pos="9638"/>
      </w:tabs>
    </w:pPr>
  </w:style>
  <w:style w:type="character" w:customStyle="1" w:styleId="PidipaginaCarattere">
    <w:name w:val="Piè di pagina Carattere"/>
    <w:basedOn w:val="Carpredefinitoparagrafo"/>
    <w:link w:val="Pidipagina"/>
    <w:uiPriority w:val="99"/>
    <w:rsid w:val="0078332C"/>
  </w:style>
  <w:style w:type="character" w:customStyle="1" w:styleId="Titolo2Carattere">
    <w:name w:val="Titolo 2 Carattere"/>
    <w:basedOn w:val="Carpredefinitoparagrafo"/>
    <w:link w:val="Titolo2"/>
    <w:rsid w:val="0078332C"/>
    <w:rPr>
      <w:rFonts w:ascii="Arial" w:eastAsia="Times New Roman" w:hAnsi="Arial" w:cs="Arial"/>
      <w:b/>
      <w:bCs/>
      <w:sz w:val="24"/>
      <w:szCs w:val="24"/>
    </w:rPr>
  </w:style>
  <w:style w:type="paragraph" w:styleId="Firmadipostaelettronica">
    <w:name w:val="E-mail Signature"/>
    <w:basedOn w:val="Normale"/>
    <w:link w:val="FirmadipostaelettronicaCarattere"/>
    <w:uiPriority w:val="99"/>
    <w:unhideWhenUsed/>
    <w:rsid w:val="005816F1"/>
    <w:rPr>
      <w:rFonts w:eastAsiaTheme="minorEastAsia"/>
      <w:lang w:eastAsia="it-IT"/>
    </w:rPr>
  </w:style>
  <w:style w:type="character" w:customStyle="1" w:styleId="FirmadipostaelettronicaCarattere">
    <w:name w:val="Firma di posta elettronica Carattere"/>
    <w:basedOn w:val="Carpredefinitoparagrafo"/>
    <w:link w:val="Firmadipostaelettronica"/>
    <w:uiPriority w:val="99"/>
    <w:rsid w:val="005816F1"/>
    <w:rPr>
      <w:rFonts w:eastAsiaTheme="minorEastAsia"/>
      <w:lang w:eastAsia="it-IT"/>
    </w:rPr>
  </w:style>
  <w:style w:type="paragraph" w:styleId="Testonormale">
    <w:name w:val="Plain Text"/>
    <w:basedOn w:val="Normale"/>
    <w:link w:val="TestonormaleCarattere"/>
    <w:uiPriority w:val="99"/>
    <w:unhideWhenUsed/>
    <w:rsid w:val="00191BB6"/>
    <w:rPr>
      <w:rFonts w:ascii="Calibri" w:hAnsi="Calibri" w:cs="Consolas"/>
      <w:szCs w:val="21"/>
    </w:rPr>
  </w:style>
  <w:style w:type="character" w:customStyle="1" w:styleId="TestonormaleCarattere">
    <w:name w:val="Testo normale Carattere"/>
    <w:basedOn w:val="Carpredefinitoparagrafo"/>
    <w:link w:val="Testonormale"/>
    <w:uiPriority w:val="99"/>
    <w:rsid w:val="00191BB6"/>
    <w:rPr>
      <w:rFonts w:ascii="Calibri" w:hAnsi="Calibri" w:cs="Consolas"/>
      <w:szCs w:val="21"/>
    </w:rPr>
  </w:style>
  <w:style w:type="character" w:customStyle="1" w:styleId="Titolo1Carattere">
    <w:name w:val="Titolo 1 Carattere"/>
    <w:basedOn w:val="Carpredefinitoparagrafo"/>
    <w:link w:val="Titolo1"/>
    <w:uiPriority w:val="9"/>
    <w:rsid w:val="003E753F"/>
    <w:rPr>
      <w:rFonts w:asciiTheme="majorHAnsi" w:eastAsiaTheme="majorEastAsia" w:hAnsiTheme="majorHAnsi" w:cstheme="majorBidi"/>
      <w:color w:val="2E74B5" w:themeColor="accent1" w:themeShade="BF"/>
      <w:sz w:val="32"/>
      <w:szCs w:val="32"/>
    </w:rPr>
  </w:style>
  <w:style w:type="paragraph" w:styleId="Testofumetto">
    <w:name w:val="Balloon Text"/>
    <w:basedOn w:val="Normale"/>
    <w:link w:val="TestofumettoCarattere"/>
    <w:uiPriority w:val="99"/>
    <w:semiHidden/>
    <w:unhideWhenUsed/>
    <w:rsid w:val="009A1934"/>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A1934"/>
    <w:rPr>
      <w:rFonts w:ascii="Segoe UI" w:hAnsi="Segoe UI" w:cs="Segoe UI"/>
      <w:sz w:val="18"/>
      <w:szCs w:val="18"/>
    </w:rPr>
  </w:style>
  <w:style w:type="paragraph" w:styleId="NormaleWeb">
    <w:name w:val="Normal (Web)"/>
    <w:basedOn w:val="Normale"/>
    <w:uiPriority w:val="99"/>
    <w:unhideWhenUsed/>
    <w:rsid w:val="00CF6388"/>
    <w:rPr>
      <w:rFonts w:ascii="Times New Roman" w:hAnsi="Times New Roman" w:cs="Times New Roman"/>
      <w:sz w:val="24"/>
      <w:szCs w:val="24"/>
      <w:lang w:eastAsia="it-IT"/>
    </w:rPr>
  </w:style>
  <w:style w:type="character" w:styleId="Collegamentoipertestuale">
    <w:name w:val="Hyperlink"/>
    <w:basedOn w:val="Carpredefinitoparagrafo"/>
    <w:uiPriority w:val="99"/>
    <w:unhideWhenUsed/>
    <w:rsid w:val="00476C15"/>
    <w:rPr>
      <w:color w:val="0563C1" w:themeColor="hyperlink"/>
      <w:u w:val="single"/>
    </w:rPr>
  </w:style>
  <w:style w:type="character" w:customStyle="1" w:styleId="Menzionenonrisolta1">
    <w:name w:val="Menzione non risolta1"/>
    <w:basedOn w:val="Carpredefinitoparagrafo"/>
    <w:uiPriority w:val="99"/>
    <w:semiHidden/>
    <w:unhideWhenUsed/>
    <w:rsid w:val="00476C15"/>
    <w:rPr>
      <w:color w:val="808080"/>
      <w:shd w:val="clear" w:color="auto" w:fill="E6E6E6"/>
    </w:rPr>
  </w:style>
  <w:style w:type="character" w:styleId="Rimandocommento">
    <w:name w:val="annotation reference"/>
    <w:basedOn w:val="Carpredefinitoparagrafo"/>
    <w:uiPriority w:val="99"/>
    <w:semiHidden/>
    <w:unhideWhenUsed/>
    <w:rsid w:val="00A47BEF"/>
    <w:rPr>
      <w:sz w:val="16"/>
      <w:szCs w:val="16"/>
    </w:rPr>
  </w:style>
  <w:style w:type="paragraph" w:styleId="Testocommento">
    <w:name w:val="annotation text"/>
    <w:basedOn w:val="Normale"/>
    <w:link w:val="TestocommentoCarattere"/>
    <w:uiPriority w:val="99"/>
    <w:semiHidden/>
    <w:unhideWhenUsed/>
    <w:rsid w:val="00A47BEF"/>
    <w:rPr>
      <w:sz w:val="20"/>
      <w:szCs w:val="20"/>
    </w:rPr>
  </w:style>
  <w:style w:type="character" w:customStyle="1" w:styleId="TestocommentoCarattere">
    <w:name w:val="Testo commento Carattere"/>
    <w:basedOn w:val="Carpredefinitoparagrafo"/>
    <w:link w:val="Testocommento"/>
    <w:uiPriority w:val="99"/>
    <w:semiHidden/>
    <w:rsid w:val="00A47BEF"/>
    <w:rPr>
      <w:sz w:val="20"/>
      <w:szCs w:val="20"/>
    </w:rPr>
  </w:style>
  <w:style w:type="paragraph" w:styleId="Soggettocommento">
    <w:name w:val="annotation subject"/>
    <w:basedOn w:val="Testocommento"/>
    <w:next w:val="Testocommento"/>
    <w:link w:val="SoggettocommentoCarattere"/>
    <w:uiPriority w:val="99"/>
    <w:semiHidden/>
    <w:unhideWhenUsed/>
    <w:rsid w:val="00A47BEF"/>
    <w:rPr>
      <w:b/>
      <w:bCs/>
    </w:rPr>
  </w:style>
  <w:style w:type="character" w:customStyle="1" w:styleId="SoggettocommentoCarattere">
    <w:name w:val="Soggetto commento Carattere"/>
    <w:basedOn w:val="TestocommentoCarattere"/>
    <w:link w:val="Soggettocommento"/>
    <w:uiPriority w:val="99"/>
    <w:semiHidden/>
    <w:rsid w:val="00A47BEF"/>
    <w:rPr>
      <w:b/>
      <w:bCs/>
      <w:sz w:val="20"/>
      <w:szCs w:val="20"/>
    </w:rPr>
  </w:style>
  <w:style w:type="paragraph" w:customStyle="1" w:styleId="Arttitolo">
    <w:name w:val="Art.titolo"/>
    <w:basedOn w:val="Normale"/>
    <w:autoRedefine/>
    <w:qFormat/>
    <w:rsid w:val="009D1F36"/>
    <w:pPr>
      <w:tabs>
        <w:tab w:val="left" w:pos="709"/>
        <w:tab w:val="left" w:pos="1134"/>
        <w:tab w:val="right" w:leader="dot" w:pos="8505"/>
      </w:tabs>
      <w:spacing w:before="400"/>
      <w:jc w:val="both"/>
    </w:pPr>
    <w:rPr>
      <w:rFonts w:ascii="Arial" w:hAnsi="Arial" w:cs="Arial"/>
      <w:sz w:val="24"/>
      <w:szCs w:val="24"/>
    </w:rPr>
  </w:style>
  <w:style w:type="character" w:customStyle="1" w:styleId="TestoCarattere">
    <w:name w:val="Testo Carattere"/>
    <w:link w:val="Testo"/>
    <w:locked/>
    <w:rsid w:val="00B42691"/>
    <w:rPr>
      <w:lang w:val="x-none" w:eastAsia="x-none"/>
    </w:rPr>
  </w:style>
  <w:style w:type="paragraph" w:customStyle="1" w:styleId="Testo">
    <w:name w:val="Testo"/>
    <w:basedOn w:val="Normale"/>
    <w:link w:val="TestoCarattere"/>
    <w:qFormat/>
    <w:rsid w:val="00B42691"/>
    <w:pPr>
      <w:spacing w:before="240"/>
      <w:ind w:firstLine="709"/>
      <w:jc w:val="both"/>
    </w:pPr>
    <w:rPr>
      <w:lang w:val="x-none" w:eastAsia="x-none"/>
    </w:rPr>
  </w:style>
  <w:style w:type="paragraph" w:styleId="Testonotaapidipagina">
    <w:name w:val="footnote text"/>
    <w:basedOn w:val="Normale"/>
    <w:link w:val="TestonotaapidipaginaCarattere"/>
    <w:uiPriority w:val="99"/>
    <w:semiHidden/>
    <w:rsid w:val="00ED2970"/>
    <w:pPr>
      <w:spacing w:after="120" w:line="240" w:lineRule="atLeast"/>
      <w:jc w:val="both"/>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semiHidden/>
    <w:rsid w:val="00ED2970"/>
    <w:rPr>
      <w:rFonts w:ascii="Times New Roman" w:eastAsia="Times New Roman" w:hAnsi="Times New Roman" w:cs="Times New Roman"/>
      <w:sz w:val="20"/>
      <w:szCs w:val="20"/>
      <w:lang w:eastAsia="it-IT"/>
    </w:rPr>
  </w:style>
  <w:style w:type="character" w:styleId="Rimandonotaapidipagina">
    <w:name w:val="footnote reference"/>
    <w:uiPriority w:val="99"/>
    <w:semiHidden/>
    <w:unhideWhenUsed/>
    <w:rsid w:val="00ED2970"/>
    <w:rPr>
      <w:vertAlign w:val="superscript"/>
    </w:rPr>
  </w:style>
  <w:style w:type="paragraph" w:styleId="Paragrafoelenco">
    <w:name w:val="List Paragraph"/>
    <w:basedOn w:val="Normale"/>
    <w:uiPriority w:val="34"/>
    <w:qFormat/>
    <w:rsid w:val="00ED2970"/>
    <w:pPr>
      <w:spacing w:line="360" w:lineRule="atLeast"/>
      <w:ind w:left="720"/>
      <w:contextualSpacing/>
      <w:jc w:val="both"/>
    </w:pPr>
    <w:rPr>
      <w:rFonts w:ascii="Times New Roman" w:eastAsia="Times New Roman" w:hAnsi="Times New Roman" w:cs="Times New Roman"/>
      <w:sz w:val="24"/>
      <w:szCs w:val="20"/>
      <w:lang w:eastAsia="it-IT"/>
    </w:rPr>
  </w:style>
  <w:style w:type="character" w:styleId="Enfasigrassetto">
    <w:name w:val="Strong"/>
    <w:basedOn w:val="Carpredefinitoparagrafo"/>
    <w:uiPriority w:val="22"/>
    <w:qFormat/>
    <w:rsid w:val="00B059EF"/>
    <w:rPr>
      <w:b/>
      <w:bCs/>
    </w:rPr>
  </w:style>
  <w:style w:type="character" w:styleId="Menzionenonrisolta">
    <w:name w:val="Unresolved Mention"/>
    <w:basedOn w:val="Carpredefinitoparagrafo"/>
    <w:uiPriority w:val="99"/>
    <w:semiHidden/>
    <w:unhideWhenUsed/>
    <w:rsid w:val="00D2261A"/>
    <w:rPr>
      <w:color w:val="605E5C"/>
      <w:shd w:val="clear" w:color="auto" w:fill="E1DFDD"/>
    </w:rPr>
  </w:style>
  <w:style w:type="paragraph" w:customStyle="1" w:styleId="parar1">
    <w:name w:val="parar1"/>
    <w:basedOn w:val="Normale"/>
    <w:uiPriority w:val="99"/>
    <w:rsid w:val="005D59C4"/>
    <w:rPr>
      <w:rFonts w:ascii="Times New Roman" w:eastAsia="MS ??" w:hAnsi="Times New Roman" w:cs="Times New Roman"/>
      <w:sz w:val="24"/>
      <w:szCs w:val="24"/>
      <w:lang w:eastAsia="it-IT"/>
    </w:rPr>
  </w:style>
  <w:style w:type="character" w:customStyle="1" w:styleId="Titolo3Carattere">
    <w:name w:val="Titolo 3 Carattere"/>
    <w:basedOn w:val="Carpredefinitoparagrafo"/>
    <w:link w:val="Titolo3"/>
    <w:uiPriority w:val="9"/>
    <w:rsid w:val="007B3070"/>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633547">
      <w:bodyDiv w:val="1"/>
      <w:marLeft w:val="0"/>
      <w:marRight w:val="0"/>
      <w:marTop w:val="0"/>
      <w:marBottom w:val="0"/>
      <w:divBdr>
        <w:top w:val="none" w:sz="0" w:space="0" w:color="auto"/>
        <w:left w:val="none" w:sz="0" w:space="0" w:color="auto"/>
        <w:bottom w:val="none" w:sz="0" w:space="0" w:color="auto"/>
        <w:right w:val="none" w:sz="0" w:space="0" w:color="auto"/>
      </w:divBdr>
    </w:div>
    <w:div w:id="54939282">
      <w:bodyDiv w:val="1"/>
      <w:marLeft w:val="0"/>
      <w:marRight w:val="0"/>
      <w:marTop w:val="0"/>
      <w:marBottom w:val="0"/>
      <w:divBdr>
        <w:top w:val="none" w:sz="0" w:space="0" w:color="auto"/>
        <w:left w:val="none" w:sz="0" w:space="0" w:color="auto"/>
        <w:bottom w:val="none" w:sz="0" w:space="0" w:color="auto"/>
        <w:right w:val="none" w:sz="0" w:space="0" w:color="auto"/>
      </w:divBdr>
    </w:div>
    <w:div w:id="155389181">
      <w:bodyDiv w:val="1"/>
      <w:marLeft w:val="0"/>
      <w:marRight w:val="0"/>
      <w:marTop w:val="0"/>
      <w:marBottom w:val="0"/>
      <w:divBdr>
        <w:top w:val="none" w:sz="0" w:space="0" w:color="auto"/>
        <w:left w:val="none" w:sz="0" w:space="0" w:color="auto"/>
        <w:bottom w:val="none" w:sz="0" w:space="0" w:color="auto"/>
        <w:right w:val="none" w:sz="0" w:space="0" w:color="auto"/>
      </w:divBdr>
    </w:div>
    <w:div w:id="167408599">
      <w:bodyDiv w:val="1"/>
      <w:marLeft w:val="0"/>
      <w:marRight w:val="0"/>
      <w:marTop w:val="0"/>
      <w:marBottom w:val="0"/>
      <w:divBdr>
        <w:top w:val="none" w:sz="0" w:space="0" w:color="auto"/>
        <w:left w:val="none" w:sz="0" w:space="0" w:color="auto"/>
        <w:bottom w:val="none" w:sz="0" w:space="0" w:color="auto"/>
        <w:right w:val="none" w:sz="0" w:space="0" w:color="auto"/>
      </w:divBdr>
    </w:div>
    <w:div w:id="308948529">
      <w:bodyDiv w:val="1"/>
      <w:marLeft w:val="0"/>
      <w:marRight w:val="0"/>
      <w:marTop w:val="0"/>
      <w:marBottom w:val="0"/>
      <w:divBdr>
        <w:top w:val="none" w:sz="0" w:space="0" w:color="auto"/>
        <w:left w:val="none" w:sz="0" w:space="0" w:color="auto"/>
        <w:bottom w:val="none" w:sz="0" w:space="0" w:color="auto"/>
        <w:right w:val="none" w:sz="0" w:space="0" w:color="auto"/>
      </w:divBdr>
    </w:div>
    <w:div w:id="531267559">
      <w:bodyDiv w:val="1"/>
      <w:marLeft w:val="0"/>
      <w:marRight w:val="0"/>
      <w:marTop w:val="0"/>
      <w:marBottom w:val="0"/>
      <w:divBdr>
        <w:top w:val="none" w:sz="0" w:space="0" w:color="auto"/>
        <w:left w:val="none" w:sz="0" w:space="0" w:color="auto"/>
        <w:bottom w:val="none" w:sz="0" w:space="0" w:color="auto"/>
        <w:right w:val="none" w:sz="0" w:space="0" w:color="auto"/>
      </w:divBdr>
    </w:div>
    <w:div w:id="582105380">
      <w:bodyDiv w:val="1"/>
      <w:marLeft w:val="0"/>
      <w:marRight w:val="0"/>
      <w:marTop w:val="0"/>
      <w:marBottom w:val="0"/>
      <w:divBdr>
        <w:top w:val="none" w:sz="0" w:space="0" w:color="auto"/>
        <w:left w:val="none" w:sz="0" w:space="0" w:color="auto"/>
        <w:bottom w:val="none" w:sz="0" w:space="0" w:color="auto"/>
        <w:right w:val="none" w:sz="0" w:space="0" w:color="auto"/>
      </w:divBdr>
    </w:div>
    <w:div w:id="649213128">
      <w:bodyDiv w:val="1"/>
      <w:marLeft w:val="0"/>
      <w:marRight w:val="0"/>
      <w:marTop w:val="0"/>
      <w:marBottom w:val="0"/>
      <w:divBdr>
        <w:top w:val="none" w:sz="0" w:space="0" w:color="auto"/>
        <w:left w:val="none" w:sz="0" w:space="0" w:color="auto"/>
        <w:bottom w:val="none" w:sz="0" w:space="0" w:color="auto"/>
        <w:right w:val="none" w:sz="0" w:space="0" w:color="auto"/>
      </w:divBdr>
    </w:div>
    <w:div w:id="657929756">
      <w:bodyDiv w:val="1"/>
      <w:marLeft w:val="0"/>
      <w:marRight w:val="0"/>
      <w:marTop w:val="0"/>
      <w:marBottom w:val="0"/>
      <w:divBdr>
        <w:top w:val="none" w:sz="0" w:space="0" w:color="auto"/>
        <w:left w:val="none" w:sz="0" w:space="0" w:color="auto"/>
        <w:bottom w:val="none" w:sz="0" w:space="0" w:color="auto"/>
        <w:right w:val="none" w:sz="0" w:space="0" w:color="auto"/>
      </w:divBdr>
    </w:div>
    <w:div w:id="710230005">
      <w:bodyDiv w:val="1"/>
      <w:marLeft w:val="0"/>
      <w:marRight w:val="0"/>
      <w:marTop w:val="0"/>
      <w:marBottom w:val="0"/>
      <w:divBdr>
        <w:top w:val="none" w:sz="0" w:space="0" w:color="auto"/>
        <w:left w:val="none" w:sz="0" w:space="0" w:color="auto"/>
        <w:bottom w:val="none" w:sz="0" w:space="0" w:color="auto"/>
        <w:right w:val="none" w:sz="0" w:space="0" w:color="auto"/>
      </w:divBdr>
    </w:div>
    <w:div w:id="839658185">
      <w:bodyDiv w:val="1"/>
      <w:marLeft w:val="0"/>
      <w:marRight w:val="0"/>
      <w:marTop w:val="0"/>
      <w:marBottom w:val="0"/>
      <w:divBdr>
        <w:top w:val="none" w:sz="0" w:space="0" w:color="auto"/>
        <w:left w:val="none" w:sz="0" w:space="0" w:color="auto"/>
        <w:bottom w:val="none" w:sz="0" w:space="0" w:color="auto"/>
        <w:right w:val="none" w:sz="0" w:space="0" w:color="auto"/>
      </w:divBdr>
    </w:div>
    <w:div w:id="850679134">
      <w:bodyDiv w:val="1"/>
      <w:marLeft w:val="0"/>
      <w:marRight w:val="0"/>
      <w:marTop w:val="0"/>
      <w:marBottom w:val="0"/>
      <w:divBdr>
        <w:top w:val="none" w:sz="0" w:space="0" w:color="auto"/>
        <w:left w:val="none" w:sz="0" w:space="0" w:color="auto"/>
        <w:bottom w:val="none" w:sz="0" w:space="0" w:color="auto"/>
        <w:right w:val="none" w:sz="0" w:space="0" w:color="auto"/>
      </w:divBdr>
    </w:div>
    <w:div w:id="895429635">
      <w:bodyDiv w:val="1"/>
      <w:marLeft w:val="0"/>
      <w:marRight w:val="0"/>
      <w:marTop w:val="0"/>
      <w:marBottom w:val="0"/>
      <w:divBdr>
        <w:top w:val="none" w:sz="0" w:space="0" w:color="auto"/>
        <w:left w:val="none" w:sz="0" w:space="0" w:color="auto"/>
        <w:bottom w:val="none" w:sz="0" w:space="0" w:color="auto"/>
        <w:right w:val="none" w:sz="0" w:space="0" w:color="auto"/>
      </w:divBdr>
    </w:div>
    <w:div w:id="910388657">
      <w:bodyDiv w:val="1"/>
      <w:marLeft w:val="0"/>
      <w:marRight w:val="0"/>
      <w:marTop w:val="0"/>
      <w:marBottom w:val="0"/>
      <w:divBdr>
        <w:top w:val="none" w:sz="0" w:space="0" w:color="auto"/>
        <w:left w:val="none" w:sz="0" w:space="0" w:color="auto"/>
        <w:bottom w:val="none" w:sz="0" w:space="0" w:color="auto"/>
        <w:right w:val="none" w:sz="0" w:space="0" w:color="auto"/>
      </w:divBdr>
    </w:div>
    <w:div w:id="1097216049">
      <w:bodyDiv w:val="1"/>
      <w:marLeft w:val="0"/>
      <w:marRight w:val="0"/>
      <w:marTop w:val="0"/>
      <w:marBottom w:val="0"/>
      <w:divBdr>
        <w:top w:val="none" w:sz="0" w:space="0" w:color="auto"/>
        <w:left w:val="none" w:sz="0" w:space="0" w:color="auto"/>
        <w:bottom w:val="none" w:sz="0" w:space="0" w:color="auto"/>
        <w:right w:val="none" w:sz="0" w:space="0" w:color="auto"/>
      </w:divBdr>
    </w:div>
    <w:div w:id="1166818653">
      <w:bodyDiv w:val="1"/>
      <w:marLeft w:val="0"/>
      <w:marRight w:val="0"/>
      <w:marTop w:val="0"/>
      <w:marBottom w:val="0"/>
      <w:divBdr>
        <w:top w:val="none" w:sz="0" w:space="0" w:color="auto"/>
        <w:left w:val="none" w:sz="0" w:space="0" w:color="auto"/>
        <w:bottom w:val="none" w:sz="0" w:space="0" w:color="auto"/>
        <w:right w:val="none" w:sz="0" w:space="0" w:color="auto"/>
      </w:divBdr>
    </w:div>
    <w:div w:id="1218325641">
      <w:bodyDiv w:val="1"/>
      <w:marLeft w:val="0"/>
      <w:marRight w:val="0"/>
      <w:marTop w:val="0"/>
      <w:marBottom w:val="0"/>
      <w:divBdr>
        <w:top w:val="none" w:sz="0" w:space="0" w:color="auto"/>
        <w:left w:val="none" w:sz="0" w:space="0" w:color="auto"/>
        <w:bottom w:val="none" w:sz="0" w:space="0" w:color="auto"/>
        <w:right w:val="none" w:sz="0" w:space="0" w:color="auto"/>
      </w:divBdr>
    </w:div>
    <w:div w:id="1232472589">
      <w:bodyDiv w:val="1"/>
      <w:marLeft w:val="0"/>
      <w:marRight w:val="0"/>
      <w:marTop w:val="0"/>
      <w:marBottom w:val="0"/>
      <w:divBdr>
        <w:top w:val="none" w:sz="0" w:space="0" w:color="auto"/>
        <w:left w:val="none" w:sz="0" w:space="0" w:color="auto"/>
        <w:bottom w:val="none" w:sz="0" w:space="0" w:color="auto"/>
        <w:right w:val="none" w:sz="0" w:space="0" w:color="auto"/>
      </w:divBdr>
    </w:div>
    <w:div w:id="1432160066">
      <w:bodyDiv w:val="1"/>
      <w:marLeft w:val="0"/>
      <w:marRight w:val="0"/>
      <w:marTop w:val="0"/>
      <w:marBottom w:val="0"/>
      <w:divBdr>
        <w:top w:val="none" w:sz="0" w:space="0" w:color="auto"/>
        <w:left w:val="none" w:sz="0" w:space="0" w:color="auto"/>
        <w:bottom w:val="none" w:sz="0" w:space="0" w:color="auto"/>
        <w:right w:val="none" w:sz="0" w:space="0" w:color="auto"/>
      </w:divBdr>
    </w:div>
    <w:div w:id="1480685451">
      <w:bodyDiv w:val="1"/>
      <w:marLeft w:val="0"/>
      <w:marRight w:val="0"/>
      <w:marTop w:val="0"/>
      <w:marBottom w:val="0"/>
      <w:divBdr>
        <w:top w:val="none" w:sz="0" w:space="0" w:color="auto"/>
        <w:left w:val="none" w:sz="0" w:space="0" w:color="auto"/>
        <w:bottom w:val="none" w:sz="0" w:space="0" w:color="auto"/>
        <w:right w:val="none" w:sz="0" w:space="0" w:color="auto"/>
      </w:divBdr>
    </w:div>
    <w:div w:id="1787314031">
      <w:bodyDiv w:val="1"/>
      <w:marLeft w:val="0"/>
      <w:marRight w:val="0"/>
      <w:marTop w:val="0"/>
      <w:marBottom w:val="0"/>
      <w:divBdr>
        <w:top w:val="none" w:sz="0" w:space="0" w:color="auto"/>
        <w:left w:val="none" w:sz="0" w:space="0" w:color="auto"/>
        <w:bottom w:val="none" w:sz="0" w:space="0" w:color="auto"/>
        <w:right w:val="none" w:sz="0" w:space="0" w:color="auto"/>
      </w:divBdr>
    </w:div>
    <w:div w:id="1798183543">
      <w:bodyDiv w:val="1"/>
      <w:marLeft w:val="0"/>
      <w:marRight w:val="0"/>
      <w:marTop w:val="0"/>
      <w:marBottom w:val="0"/>
      <w:divBdr>
        <w:top w:val="none" w:sz="0" w:space="0" w:color="auto"/>
        <w:left w:val="none" w:sz="0" w:space="0" w:color="auto"/>
        <w:bottom w:val="none" w:sz="0" w:space="0" w:color="auto"/>
        <w:right w:val="none" w:sz="0" w:space="0" w:color="auto"/>
      </w:divBdr>
    </w:div>
    <w:div w:id="1856187988">
      <w:bodyDiv w:val="1"/>
      <w:marLeft w:val="0"/>
      <w:marRight w:val="0"/>
      <w:marTop w:val="0"/>
      <w:marBottom w:val="0"/>
      <w:divBdr>
        <w:top w:val="none" w:sz="0" w:space="0" w:color="auto"/>
        <w:left w:val="none" w:sz="0" w:space="0" w:color="auto"/>
        <w:bottom w:val="none" w:sz="0" w:space="0" w:color="auto"/>
        <w:right w:val="none" w:sz="0" w:space="0" w:color="auto"/>
      </w:divBdr>
    </w:div>
    <w:div w:id="1867131865">
      <w:bodyDiv w:val="1"/>
      <w:marLeft w:val="0"/>
      <w:marRight w:val="0"/>
      <w:marTop w:val="0"/>
      <w:marBottom w:val="0"/>
      <w:divBdr>
        <w:top w:val="none" w:sz="0" w:space="0" w:color="auto"/>
        <w:left w:val="none" w:sz="0" w:space="0" w:color="auto"/>
        <w:bottom w:val="none" w:sz="0" w:space="0" w:color="auto"/>
        <w:right w:val="none" w:sz="0" w:space="0" w:color="auto"/>
      </w:divBdr>
    </w:div>
    <w:div w:id="1931310281">
      <w:bodyDiv w:val="1"/>
      <w:marLeft w:val="0"/>
      <w:marRight w:val="0"/>
      <w:marTop w:val="0"/>
      <w:marBottom w:val="0"/>
      <w:divBdr>
        <w:top w:val="none" w:sz="0" w:space="0" w:color="auto"/>
        <w:left w:val="none" w:sz="0" w:space="0" w:color="auto"/>
        <w:bottom w:val="none" w:sz="0" w:space="0" w:color="auto"/>
        <w:right w:val="none" w:sz="0" w:space="0" w:color="auto"/>
      </w:divBdr>
    </w:div>
    <w:div w:id="2024818671">
      <w:bodyDiv w:val="1"/>
      <w:marLeft w:val="0"/>
      <w:marRight w:val="0"/>
      <w:marTop w:val="0"/>
      <w:marBottom w:val="0"/>
      <w:divBdr>
        <w:top w:val="none" w:sz="0" w:space="0" w:color="auto"/>
        <w:left w:val="none" w:sz="0" w:space="0" w:color="auto"/>
        <w:bottom w:val="none" w:sz="0" w:space="0" w:color="auto"/>
        <w:right w:val="none" w:sz="0" w:space="0" w:color="auto"/>
      </w:divBdr>
    </w:div>
    <w:div w:id="2135832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3DBA26-7444-4D67-9E11-0DEFBA872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871</Words>
  <Characters>4969</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Mastrogiacomo Tiziana</dc:creator>
  <cp:keywords/>
  <dc:description/>
  <cp:lastModifiedBy>Parracino Mauro</cp:lastModifiedBy>
  <cp:revision>2</cp:revision>
  <cp:lastPrinted>2019-07-17T10:35:00Z</cp:lastPrinted>
  <dcterms:created xsi:type="dcterms:W3CDTF">2019-08-05T10:32:00Z</dcterms:created>
  <dcterms:modified xsi:type="dcterms:W3CDTF">2019-08-05T10:32:00Z</dcterms:modified>
</cp:coreProperties>
</file>