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B2" w:rsidRPr="00EB432B" w:rsidRDefault="006F6FB2" w:rsidP="00EB432B">
      <w:pPr>
        <w:pStyle w:val="p1"/>
        <w:shd w:val="clear" w:color="auto" w:fill="FFFFFF"/>
        <w:spacing w:before="0" w:beforeAutospacing="0" w:after="0" w:afterAutospacing="0"/>
        <w:jc w:val="both"/>
        <w:rPr>
          <w:rFonts w:ascii="Arial" w:hAnsi="Arial" w:cs="Arial"/>
          <w:b/>
          <w:bCs/>
        </w:rPr>
      </w:pPr>
      <w:r w:rsidRPr="00EB432B">
        <w:rPr>
          <w:rFonts w:ascii="Arial" w:hAnsi="Arial" w:cs="Arial"/>
          <w:b/>
          <w:bCs/>
        </w:rPr>
        <w:t>COMUNICATO STAMPA</w:t>
      </w:r>
    </w:p>
    <w:p w:rsidR="006F6FB2" w:rsidRPr="00EB432B" w:rsidRDefault="006F6FB2" w:rsidP="00EB432B">
      <w:pPr>
        <w:pStyle w:val="p1"/>
        <w:shd w:val="clear" w:color="auto" w:fill="FFFFFF"/>
        <w:spacing w:before="0" w:beforeAutospacing="0" w:after="0" w:afterAutospacing="0"/>
        <w:jc w:val="both"/>
        <w:rPr>
          <w:rFonts w:ascii="Arial" w:hAnsi="Arial" w:cs="Arial"/>
          <w:b/>
          <w:bCs/>
        </w:rPr>
      </w:pPr>
    </w:p>
    <w:p w:rsidR="00EB432B" w:rsidRDefault="00AB30DB" w:rsidP="00EB432B">
      <w:pPr>
        <w:spacing w:after="0" w:line="240" w:lineRule="auto"/>
        <w:jc w:val="both"/>
        <w:rPr>
          <w:rFonts w:ascii="Arial" w:hAnsi="Arial" w:cs="Arial"/>
          <w:b/>
          <w:sz w:val="24"/>
          <w:szCs w:val="24"/>
        </w:rPr>
      </w:pPr>
      <w:r>
        <w:rPr>
          <w:rFonts w:ascii="Arial" w:hAnsi="Arial" w:cs="Arial"/>
          <w:b/>
          <w:sz w:val="24"/>
          <w:szCs w:val="24"/>
        </w:rPr>
        <w:t xml:space="preserve">ISA ITALIA, PUBBLICATI </w:t>
      </w:r>
      <w:r w:rsidR="00826B57">
        <w:rPr>
          <w:rFonts w:ascii="Arial" w:hAnsi="Arial" w:cs="Arial"/>
          <w:b/>
          <w:sz w:val="24"/>
          <w:szCs w:val="24"/>
        </w:rPr>
        <w:t>22</w:t>
      </w:r>
      <w:r>
        <w:rPr>
          <w:rFonts w:ascii="Arial" w:hAnsi="Arial" w:cs="Arial"/>
          <w:b/>
          <w:sz w:val="24"/>
          <w:szCs w:val="24"/>
        </w:rPr>
        <w:t xml:space="preserve"> NUOVI PRINCIPI </w:t>
      </w:r>
      <w:r w:rsidR="00C121D6">
        <w:rPr>
          <w:rFonts w:ascii="Arial" w:hAnsi="Arial" w:cs="Arial"/>
          <w:b/>
          <w:sz w:val="24"/>
          <w:szCs w:val="24"/>
        </w:rPr>
        <w:t xml:space="preserve">DI REVISIONE </w:t>
      </w:r>
      <w:r w:rsidRPr="00EB432B">
        <w:rPr>
          <w:rFonts w:ascii="Arial" w:hAnsi="Arial" w:cs="Arial"/>
          <w:b/>
          <w:sz w:val="24"/>
          <w:szCs w:val="24"/>
        </w:rPr>
        <w:t>IN VIGORE PER I BILANCI 2020</w:t>
      </w:r>
    </w:p>
    <w:p w:rsidR="00EB432B" w:rsidRDefault="00B23366" w:rsidP="00697C2E">
      <w:pPr>
        <w:jc w:val="both"/>
        <w:rPr>
          <w:rFonts w:ascii="Arial" w:hAnsi="Arial" w:cs="Arial"/>
          <w:b/>
          <w:sz w:val="24"/>
          <w:szCs w:val="24"/>
        </w:rPr>
      </w:pPr>
      <w:r>
        <w:rPr>
          <w:rFonts w:ascii="Arial" w:hAnsi="Arial" w:cs="Arial"/>
          <w:b/>
          <w:sz w:val="24"/>
          <w:szCs w:val="24"/>
        </w:rPr>
        <w:t>Elaborati da Consiglio nazionale dei commercialisti, Assirevi e INRL in collaborazione con Consob e MEF</w:t>
      </w:r>
      <w:r w:rsidR="00F6302C" w:rsidRPr="00F6302C">
        <w:rPr>
          <w:rFonts w:ascii="Arial" w:hAnsi="Arial" w:cs="Arial"/>
          <w:b/>
          <w:sz w:val="24"/>
          <w:szCs w:val="24"/>
        </w:rPr>
        <w:t xml:space="preserve"> </w:t>
      </w:r>
      <w:r w:rsidR="00F6302C">
        <w:rPr>
          <w:rFonts w:ascii="Arial" w:hAnsi="Arial" w:cs="Arial"/>
          <w:b/>
          <w:sz w:val="24"/>
          <w:szCs w:val="24"/>
        </w:rPr>
        <w:t>rappresentano l’allineamento della tecnica professionale italiana in materia di revisione contabile alla prassi internazionale</w:t>
      </w:r>
    </w:p>
    <w:p w:rsidR="00EB432B" w:rsidRPr="00EB432B" w:rsidRDefault="00EB432B" w:rsidP="00EB432B">
      <w:pPr>
        <w:spacing w:after="0" w:line="240" w:lineRule="auto"/>
        <w:jc w:val="both"/>
        <w:rPr>
          <w:rFonts w:ascii="Arial" w:hAnsi="Arial" w:cs="Arial"/>
          <w:sz w:val="24"/>
          <w:szCs w:val="24"/>
        </w:rPr>
      </w:pPr>
    </w:p>
    <w:p w:rsidR="00EB432B" w:rsidRDefault="00EB432B" w:rsidP="00EB432B">
      <w:pPr>
        <w:spacing w:after="0" w:line="240" w:lineRule="auto"/>
        <w:jc w:val="both"/>
        <w:rPr>
          <w:rFonts w:ascii="Arial" w:hAnsi="Arial" w:cs="Arial"/>
          <w:sz w:val="24"/>
          <w:szCs w:val="24"/>
        </w:rPr>
      </w:pPr>
      <w:r w:rsidRPr="00320429">
        <w:rPr>
          <w:rFonts w:ascii="Arial" w:hAnsi="Arial" w:cs="Arial"/>
          <w:i/>
          <w:iCs/>
          <w:sz w:val="24"/>
          <w:szCs w:val="24"/>
        </w:rPr>
        <w:t>Roma, 5 agosto 2020</w:t>
      </w:r>
      <w:r w:rsidRPr="00EB432B">
        <w:rPr>
          <w:rFonts w:ascii="Arial" w:hAnsi="Arial" w:cs="Arial"/>
          <w:sz w:val="24"/>
          <w:szCs w:val="24"/>
        </w:rPr>
        <w:t xml:space="preserve"> – </w:t>
      </w:r>
      <w:r>
        <w:rPr>
          <w:rFonts w:ascii="Arial" w:hAnsi="Arial" w:cs="Arial"/>
          <w:sz w:val="24"/>
          <w:szCs w:val="24"/>
        </w:rPr>
        <w:t>Sono stati adottati da</w:t>
      </w:r>
      <w:r w:rsidRPr="00EB432B">
        <w:rPr>
          <w:rFonts w:ascii="Arial" w:hAnsi="Arial" w:cs="Arial"/>
          <w:sz w:val="24"/>
          <w:szCs w:val="24"/>
        </w:rPr>
        <w:t>lla Ragioneria Generale dello Stato</w:t>
      </w:r>
      <w:r>
        <w:rPr>
          <w:rFonts w:ascii="Arial" w:hAnsi="Arial" w:cs="Arial"/>
          <w:sz w:val="24"/>
          <w:szCs w:val="24"/>
        </w:rPr>
        <w:t xml:space="preserve">, con </w:t>
      </w:r>
      <w:hyperlink r:id="rId7" w:history="1">
        <w:r w:rsidRPr="00B23366">
          <w:rPr>
            <w:rStyle w:val="Collegamentoipertestuale"/>
            <w:rFonts w:ascii="Arial" w:hAnsi="Arial" w:cs="Arial"/>
            <w:sz w:val="24"/>
            <w:szCs w:val="24"/>
          </w:rPr>
          <w:t>determina del 3 agosto 2020</w:t>
        </w:r>
      </w:hyperlink>
      <w:r>
        <w:rPr>
          <w:rFonts w:ascii="Arial" w:hAnsi="Arial" w:cs="Arial"/>
          <w:sz w:val="24"/>
          <w:szCs w:val="24"/>
        </w:rPr>
        <w:t xml:space="preserve">, </w:t>
      </w:r>
      <w:r w:rsidRPr="00EB432B">
        <w:rPr>
          <w:rFonts w:ascii="Arial" w:hAnsi="Arial" w:cs="Arial"/>
          <w:sz w:val="24"/>
          <w:szCs w:val="24"/>
        </w:rPr>
        <w:t xml:space="preserve"> 22 nuovi principi di revisione ISA Italia</w:t>
      </w:r>
      <w:r>
        <w:rPr>
          <w:rFonts w:ascii="Arial" w:hAnsi="Arial" w:cs="Arial"/>
          <w:sz w:val="24"/>
          <w:szCs w:val="24"/>
        </w:rPr>
        <w:t xml:space="preserve"> elaborati da Consiglio </w:t>
      </w:r>
      <w:r w:rsidR="00B23366">
        <w:rPr>
          <w:rFonts w:ascii="Arial" w:hAnsi="Arial" w:cs="Arial"/>
          <w:sz w:val="24"/>
          <w:szCs w:val="24"/>
        </w:rPr>
        <w:t>N</w:t>
      </w:r>
      <w:r>
        <w:rPr>
          <w:rFonts w:ascii="Arial" w:hAnsi="Arial" w:cs="Arial"/>
          <w:sz w:val="24"/>
          <w:szCs w:val="24"/>
        </w:rPr>
        <w:t xml:space="preserve">azionale dei </w:t>
      </w:r>
      <w:r w:rsidR="00B23366">
        <w:rPr>
          <w:rFonts w:ascii="Arial" w:hAnsi="Arial" w:cs="Arial"/>
          <w:sz w:val="24"/>
          <w:szCs w:val="24"/>
        </w:rPr>
        <w:t xml:space="preserve">Dottori </w:t>
      </w:r>
      <w:r>
        <w:rPr>
          <w:rFonts w:ascii="Arial" w:hAnsi="Arial" w:cs="Arial"/>
          <w:sz w:val="24"/>
          <w:szCs w:val="24"/>
        </w:rPr>
        <w:t>commercialisti</w:t>
      </w:r>
      <w:r w:rsidR="00B23366">
        <w:rPr>
          <w:rFonts w:ascii="Arial" w:hAnsi="Arial" w:cs="Arial"/>
          <w:sz w:val="24"/>
          <w:szCs w:val="24"/>
        </w:rPr>
        <w:t xml:space="preserve"> e degli Esperti Contabili</w:t>
      </w:r>
      <w:r>
        <w:rPr>
          <w:rFonts w:ascii="Arial" w:hAnsi="Arial" w:cs="Arial"/>
          <w:sz w:val="24"/>
          <w:szCs w:val="24"/>
        </w:rPr>
        <w:t>, Assirevi e INRL in collaborazione con Consob e MEF.</w:t>
      </w:r>
    </w:p>
    <w:p w:rsidR="00B23366" w:rsidRDefault="00B23366" w:rsidP="00EB432B">
      <w:pPr>
        <w:spacing w:after="0" w:line="240" w:lineRule="auto"/>
        <w:jc w:val="both"/>
        <w:rPr>
          <w:rFonts w:ascii="Arial" w:hAnsi="Arial" w:cs="Arial"/>
          <w:sz w:val="24"/>
          <w:szCs w:val="24"/>
        </w:rPr>
      </w:pPr>
    </w:p>
    <w:p w:rsidR="002B6EB8" w:rsidRPr="00EB432B" w:rsidRDefault="00EB432B" w:rsidP="002B6EB8">
      <w:pPr>
        <w:spacing w:after="0" w:line="240" w:lineRule="auto"/>
        <w:jc w:val="both"/>
        <w:rPr>
          <w:rFonts w:ascii="Arial" w:hAnsi="Arial" w:cs="Arial"/>
          <w:sz w:val="24"/>
          <w:szCs w:val="24"/>
        </w:rPr>
      </w:pPr>
      <w:r>
        <w:rPr>
          <w:rFonts w:ascii="Arial" w:hAnsi="Arial" w:cs="Arial"/>
          <w:sz w:val="24"/>
          <w:szCs w:val="24"/>
        </w:rPr>
        <w:t xml:space="preserve">I principi, </w:t>
      </w:r>
      <w:r w:rsidRPr="00EB432B">
        <w:rPr>
          <w:rFonts w:ascii="Arial" w:hAnsi="Arial" w:cs="Arial"/>
          <w:sz w:val="24"/>
          <w:szCs w:val="24"/>
        </w:rPr>
        <w:t>in vigore per le revisioni dei bilanci 2020</w:t>
      </w:r>
      <w:r>
        <w:rPr>
          <w:rFonts w:ascii="Arial" w:hAnsi="Arial" w:cs="Arial"/>
          <w:sz w:val="24"/>
          <w:szCs w:val="24"/>
        </w:rPr>
        <w:t xml:space="preserve">, </w:t>
      </w:r>
      <w:r w:rsidR="00B23366">
        <w:rPr>
          <w:rFonts w:ascii="Arial" w:hAnsi="Arial" w:cs="Arial"/>
          <w:sz w:val="24"/>
          <w:szCs w:val="24"/>
        </w:rPr>
        <w:t xml:space="preserve">rappresentano il </w:t>
      </w:r>
      <w:r w:rsidRPr="00EB432B">
        <w:rPr>
          <w:rFonts w:ascii="Arial" w:hAnsi="Arial" w:cs="Arial"/>
          <w:sz w:val="24"/>
          <w:szCs w:val="24"/>
        </w:rPr>
        <w:t>quarto aggiornamento in ordine di tempo effettuato a partire dalla prima edizione entrat</w:t>
      </w:r>
      <w:r w:rsidR="00AB30DB">
        <w:rPr>
          <w:rFonts w:ascii="Arial" w:hAnsi="Arial" w:cs="Arial"/>
          <w:sz w:val="24"/>
          <w:szCs w:val="24"/>
        </w:rPr>
        <w:t>a</w:t>
      </w:r>
      <w:r w:rsidRPr="00EB432B">
        <w:rPr>
          <w:rFonts w:ascii="Arial" w:hAnsi="Arial" w:cs="Arial"/>
          <w:sz w:val="24"/>
          <w:szCs w:val="24"/>
        </w:rPr>
        <w:t xml:space="preserve"> in vigore per le revisioni dei bilanci 2015.</w:t>
      </w:r>
      <w:r w:rsidR="00B23366" w:rsidRPr="00B23366">
        <w:rPr>
          <w:rFonts w:ascii="Arial" w:hAnsi="Arial" w:cs="Arial"/>
          <w:sz w:val="24"/>
          <w:szCs w:val="24"/>
        </w:rPr>
        <w:t xml:space="preserve"> </w:t>
      </w:r>
      <w:r w:rsidR="00B23366" w:rsidRPr="00EB432B">
        <w:rPr>
          <w:rFonts w:ascii="Arial" w:hAnsi="Arial" w:cs="Arial"/>
          <w:sz w:val="24"/>
          <w:szCs w:val="24"/>
        </w:rPr>
        <w:t>Unitamente all</w:t>
      </w:r>
      <w:r w:rsidR="00B23366">
        <w:rPr>
          <w:rFonts w:ascii="Arial" w:hAnsi="Arial" w:cs="Arial"/>
          <w:sz w:val="24"/>
          <w:szCs w:val="24"/>
        </w:rPr>
        <w:t xml:space="preserve">a loro </w:t>
      </w:r>
      <w:r w:rsidR="00B23366" w:rsidRPr="00EB432B">
        <w:rPr>
          <w:rFonts w:ascii="Arial" w:hAnsi="Arial" w:cs="Arial"/>
          <w:sz w:val="24"/>
          <w:szCs w:val="24"/>
        </w:rPr>
        <w:t>emanazione</w:t>
      </w:r>
      <w:r w:rsidR="00B23366">
        <w:rPr>
          <w:rFonts w:ascii="Arial" w:hAnsi="Arial" w:cs="Arial"/>
          <w:sz w:val="24"/>
          <w:szCs w:val="24"/>
        </w:rPr>
        <w:t>, s</w:t>
      </w:r>
      <w:r w:rsidR="00B23366" w:rsidRPr="00EB432B">
        <w:rPr>
          <w:rFonts w:ascii="Arial" w:hAnsi="Arial" w:cs="Arial"/>
          <w:sz w:val="24"/>
          <w:szCs w:val="24"/>
        </w:rPr>
        <w:t>ono state pubblicate</w:t>
      </w:r>
      <w:r w:rsidR="00AB30DB">
        <w:rPr>
          <w:rFonts w:ascii="Arial" w:hAnsi="Arial" w:cs="Arial"/>
          <w:sz w:val="24"/>
          <w:szCs w:val="24"/>
        </w:rPr>
        <w:t xml:space="preserve"> anche</w:t>
      </w:r>
      <w:r w:rsidR="00B23366" w:rsidRPr="00EB432B">
        <w:rPr>
          <w:rFonts w:ascii="Arial" w:hAnsi="Arial" w:cs="Arial"/>
          <w:sz w:val="24"/>
          <w:szCs w:val="24"/>
        </w:rPr>
        <w:t xml:space="preserve"> le versioni aggiornate dell’I</w:t>
      </w:r>
      <w:r w:rsidR="00B23366">
        <w:rPr>
          <w:rFonts w:ascii="Arial" w:hAnsi="Arial" w:cs="Arial"/>
          <w:sz w:val="24"/>
          <w:szCs w:val="24"/>
        </w:rPr>
        <w:t xml:space="preserve">ntroduzione </w:t>
      </w:r>
      <w:r w:rsidR="00B23366" w:rsidRPr="00EB432B">
        <w:rPr>
          <w:rFonts w:ascii="Arial" w:hAnsi="Arial" w:cs="Arial"/>
          <w:sz w:val="24"/>
          <w:szCs w:val="24"/>
        </w:rPr>
        <w:t>e del G</w:t>
      </w:r>
      <w:r w:rsidR="00B23366">
        <w:rPr>
          <w:rFonts w:ascii="Arial" w:hAnsi="Arial" w:cs="Arial"/>
          <w:sz w:val="24"/>
          <w:szCs w:val="24"/>
        </w:rPr>
        <w:t>lossario</w:t>
      </w:r>
      <w:r w:rsidR="00B23366" w:rsidRPr="00EB432B">
        <w:rPr>
          <w:rFonts w:ascii="Arial" w:hAnsi="Arial" w:cs="Arial"/>
          <w:sz w:val="24"/>
          <w:szCs w:val="24"/>
        </w:rPr>
        <w:t>.</w:t>
      </w:r>
      <w:r w:rsidR="002B6EB8" w:rsidRPr="002B6EB8">
        <w:rPr>
          <w:rFonts w:ascii="Arial" w:hAnsi="Arial" w:cs="Arial"/>
          <w:sz w:val="24"/>
          <w:szCs w:val="24"/>
        </w:rPr>
        <w:t xml:space="preserve"> </w:t>
      </w:r>
      <w:r w:rsidR="002B6EB8" w:rsidRPr="00EB432B">
        <w:rPr>
          <w:rFonts w:ascii="Arial" w:hAnsi="Arial" w:cs="Arial"/>
          <w:sz w:val="24"/>
          <w:szCs w:val="24"/>
        </w:rPr>
        <w:t>L’aggiornamento rappresenta l’ulteriore ed importante passo nell’allineamento della tecnica professionale italiana in materia di revisione contabile alla migliore prassi internazionale.</w:t>
      </w:r>
    </w:p>
    <w:p w:rsidR="00B23366" w:rsidRPr="00EB432B" w:rsidRDefault="00B23366" w:rsidP="00B23366">
      <w:pPr>
        <w:autoSpaceDE w:val="0"/>
        <w:autoSpaceDN w:val="0"/>
        <w:adjustRightInd w:val="0"/>
        <w:spacing w:after="0" w:line="240" w:lineRule="auto"/>
        <w:ind w:right="199"/>
        <w:jc w:val="both"/>
        <w:rPr>
          <w:rFonts w:ascii="Arial" w:hAnsi="Arial" w:cs="Arial"/>
          <w:sz w:val="24"/>
          <w:szCs w:val="24"/>
        </w:rPr>
      </w:pPr>
    </w:p>
    <w:p w:rsidR="00B23366" w:rsidRPr="00EB432B" w:rsidRDefault="00B23366" w:rsidP="00B23366">
      <w:pPr>
        <w:spacing w:after="0" w:line="240" w:lineRule="auto"/>
        <w:jc w:val="both"/>
        <w:rPr>
          <w:rFonts w:ascii="Arial" w:hAnsi="Arial" w:cs="Arial"/>
          <w:sz w:val="24"/>
          <w:szCs w:val="24"/>
        </w:rPr>
      </w:pPr>
      <w:r>
        <w:rPr>
          <w:rFonts w:ascii="Arial" w:hAnsi="Arial" w:cs="Arial"/>
          <w:sz w:val="24"/>
          <w:szCs w:val="24"/>
        </w:rPr>
        <w:t>I n</w:t>
      </w:r>
      <w:r w:rsidRPr="00EB432B">
        <w:rPr>
          <w:rFonts w:ascii="Arial" w:hAnsi="Arial" w:cs="Arial"/>
          <w:sz w:val="24"/>
          <w:szCs w:val="24"/>
        </w:rPr>
        <w:t xml:space="preserve">uovi principi rappresentano la traduzione in lingua italiana dei principi internazionali ISA effettuata dal CNDCEC con la collaborazione di Assirevi, INRL e Consob, opportunamente adattata e integrata con considerazioni specifiche finalizzate a supportarne l’applicazione nell’ambito del contesto normativo e regolamentare italiano. </w:t>
      </w:r>
    </w:p>
    <w:p w:rsidR="00B23366" w:rsidRDefault="00B23366" w:rsidP="00B23366">
      <w:pPr>
        <w:spacing w:after="0" w:line="240" w:lineRule="auto"/>
        <w:jc w:val="both"/>
        <w:rPr>
          <w:rFonts w:ascii="Arial" w:hAnsi="Arial" w:cs="Arial"/>
          <w:sz w:val="24"/>
          <w:szCs w:val="24"/>
        </w:rPr>
      </w:pPr>
    </w:p>
    <w:p w:rsidR="00EB432B" w:rsidRPr="00EB432B" w:rsidRDefault="00B23366" w:rsidP="00EB432B">
      <w:pPr>
        <w:spacing w:after="0" w:line="240" w:lineRule="auto"/>
        <w:jc w:val="both"/>
        <w:rPr>
          <w:rFonts w:ascii="Arial" w:hAnsi="Arial" w:cs="Arial"/>
          <w:sz w:val="24"/>
          <w:szCs w:val="24"/>
        </w:rPr>
      </w:pPr>
      <w:r>
        <w:rPr>
          <w:rFonts w:ascii="Arial" w:hAnsi="Arial" w:cs="Arial"/>
          <w:sz w:val="24"/>
          <w:szCs w:val="24"/>
        </w:rPr>
        <w:t>Gli aggiornamenti riflettono</w:t>
      </w:r>
      <w:r w:rsidR="00320429">
        <w:rPr>
          <w:rFonts w:ascii="Arial" w:hAnsi="Arial" w:cs="Arial"/>
          <w:sz w:val="24"/>
          <w:szCs w:val="24"/>
        </w:rPr>
        <w:t>,</w:t>
      </w:r>
      <w:r>
        <w:rPr>
          <w:rFonts w:ascii="Arial" w:hAnsi="Arial" w:cs="Arial"/>
          <w:sz w:val="24"/>
          <w:szCs w:val="24"/>
        </w:rPr>
        <w:t xml:space="preserve"> i</w:t>
      </w:r>
      <w:r w:rsidR="00EB432B" w:rsidRPr="00EB432B">
        <w:rPr>
          <w:rFonts w:ascii="Arial" w:hAnsi="Arial" w:cs="Arial"/>
          <w:sz w:val="24"/>
          <w:szCs w:val="24"/>
        </w:rPr>
        <w:t>n particolare</w:t>
      </w:r>
      <w:r w:rsidR="00320429">
        <w:rPr>
          <w:rFonts w:ascii="Arial" w:hAnsi="Arial" w:cs="Arial"/>
          <w:sz w:val="24"/>
          <w:szCs w:val="24"/>
        </w:rPr>
        <w:t>,</w:t>
      </w:r>
      <w:r w:rsidR="00EB432B" w:rsidRPr="00EB432B">
        <w:rPr>
          <w:rFonts w:ascii="Arial" w:hAnsi="Arial" w:cs="Arial"/>
          <w:sz w:val="24"/>
          <w:szCs w:val="24"/>
        </w:rPr>
        <w:t xml:space="preserve"> le modifiche alla normativa italiana in materia di revisione (nello specifico le modifiche introdotte dal D.Lgs. 135/16 e, per gli Enti di Interesse Pubblico, dal Regolamento UE n. 537/14) nonché l’evoluzione dei principi di revisione internazionali emanati dallo IAASB</w:t>
      </w:r>
      <w:r w:rsidR="00EB432B">
        <w:rPr>
          <w:rFonts w:ascii="Arial" w:hAnsi="Arial" w:cs="Arial"/>
          <w:sz w:val="24"/>
          <w:szCs w:val="24"/>
        </w:rPr>
        <w:t xml:space="preserve">. Nello </w:t>
      </w:r>
      <w:r w:rsidR="00EB432B" w:rsidRPr="00EB432B">
        <w:rPr>
          <w:rFonts w:ascii="Arial" w:hAnsi="Arial" w:cs="Arial"/>
          <w:sz w:val="24"/>
          <w:szCs w:val="24"/>
        </w:rPr>
        <w:t>specifico</w:t>
      </w:r>
      <w:r w:rsidR="00EB432B">
        <w:rPr>
          <w:rFonts w:ascii="Arial" w:hAnsi="Arial" w:cs="Arial"/>
          <w:sz w:val="24"/>
          <w:szCs w:val="24"/>
        </w:rPr>
        <w:t>,</w:t>
      </w:r>
      <w:r w:rsidR="00EB432B" w:rsidRPr="00EB432B">
        <w:rPr>
          <w:rFonts w:ascii="Arial" w:hAnsi="Arial" w:cs="Arial"/>
          <w:sz w:val="24"/>
          <w:szCs w:val="24"/>
        </w:rPr>
        <w:t xml:space="preserve"> i progetti IAASB</w:t>
      </w:r>
      <w:r>
        <w:rPr>
          <w:rFonts w:ascii="Arial" w:hAnsi="Arial" w:cs="Arial"/>
          <w:sz w:val="24"/>
          <w:szCs w:val="24"/>
        </w:rPr>
        <w:t xml:space="preserve"> riguardanti </w:t>
      </w:r>
      <w:r w:rsidR="00EB432B" w:rsidRPr="00EB432B">
        <w:rPr>
          <w:rFonts w:ascii="Arial" w:hAnsi="Arial" w:cs="Arial"/>
          <w:sz w:val="24"/>
          <w:szCs w:val="24"/>
        </w:rPr>
        <w:t>le</w:t>
      </w:r>
      <w:r>
        <w:rPr>
          <w:rFonts w:ascii="Arial" w:hAnsi="Arial" w:cs="Arial"/>
          <w:sz w:val="24"/>
          <w:szCs w:val="24"/>
        </w:rPr>
        <w:t xml:space="preserve"> </w:t>
      </w:r>
      <w:r w:rsidR="00EB432B" w:rsidRPr="00EB432B">
        <w:rPr>
          <w:rFonts w:ascii="Arial" w:hAnsi="Arial" w:cs="Arial"/>
          <w:sz w:val="24"/>
          <w:szCs w:val="24"/>
        </w:rPr>
        <w:t>stime contabili (2018)</w:t>
      </w:r>
      <w:r w:rsidR="00EB432B">
        <w:rPr>
          <w:rFonts w:ascii="Arial" w:hAnsi="Arial" w:cs="Arial"/>
          <w:sz w:val="24"/>
          <w:szCs w:val="24"/>
        </w:rPr>
        <w:t>, l</w:t>
      </w:r>
      <w:r w:rsidR="00EB432B" w:rsidRPr="00EB432B">
        <w:rPr>
          <w:rFonts w:ascii="Arial" w:hAnsi="Arial" w:cs="Arial"/>
          <w:sz w:val="24"/>
          <w:szCs w:val="24"/>
        </w:rPr>
        <w:t>e non conformità a leggi o regolamenti (2016)</w:t>
      </w:r>
      <w:r w:rsidR="00EB432B">
        <w:rPr>
          <w:rFonts w:ascii="Arial" w:hAnsi="Arial" w:cs="Arial"/>
          <w:sz w:val="24"/>
          <w:szCs w:val="24"/>
        </w:rPr>
        <w:t>,</w:t>
      </w:r>
      <w:r w:rsidR="00EB432B" w:rsidRPr="00EB432B">
        <w:rPr>
          <w:rFonts w:ascii="Arial" w:hAnsi="Arial" w:cs="Arial"/>
          <w:sz w:val="24"/>
          <w:szCs w:val="24"/>
        </w:rPr>
        <w:t xml:space="preserve"> la considerazione dell’informativa nella revisione contabile (2015)</w:t>
      </w:r>
      <w:r w:rsidR="00EB432B">
        <w:rPr>
          <w:rFonts w:ascii="Arial" w:hAnsi="Arial" w:cs="Arial"/>
          <w:sz w:val="24"/>
          <w:szCs w:val="24"/>
        </w:rPr>
        <w:t>,</w:t>
      </w:r>
      <w:r w:rsidR="00EB432B" w:rsidRPr="00EB432B">
        <w:rPr>
          <w:rFonts w:ascii="Arial" w:hAnsi="Arial" w:cs="Arial"/>
          <w:sz w:val="24"/>
          <w:szCs w:val="24"/>
        </w:rPr>
        <w:t xml:space="preserve"> l’utilizzo del lavoro dei revisori interni (2013).</w:t>
      </w:r>
    </w:p>
    <w:p w:rsidR="00EB432B" w:rsidRDefault="00EB432B" w:rsidP="00EB432B">
      <w:pPr>
        <w:spacing w:after="0" w:line="240" w:lineRule="auto"/>
        <w:jc w:val="both"/>
        <w:rPr>
          <w:rFonts w:ascii="Arial" w:hAnsi="Arial" w:cs="Arial"/>
          <w:sz w:val="24"/>
          <w:szCs w:val="24"/>
        </w:rPr>
      </w:pPr>
    </w:p>
    <w:p w:rsidR="00EB432B" w:rsidRDefault="00B23366" w:rsidP="00EB432B">
      <w:pPr>
        <w:pStyle w:val="Default"/>
        <w:jc w:val="both"/>
        <w:rPr>
          <w:rFonts w:ascii="Arial" w:hAnsi="Arial" w:cs="Arial"/>
        </w:rPr>
      </w:pPr>
      <w:r>
        <w:rPr>
          <w:rFonts w:ascii="Arial" w:hAnsi="Arial" w:cs="Arial"/>
          <w:color w:val="auto"/>
        </w:rPr>
        <w:t xml:space="preserve">Il </w:t>
      </w:r>
      <w:r w:rsidR="00EB432B" w:rsidRPr="00EB432B">
        <w:rPr>
          <w:rFonts w:ascii="Arial" w:hAnsi="Arial" w:cs="Arial"/>
          <w:color w:val="auto"/>
        </w:rPr>
        <w:t xml:space="preserve">primo ed originario set di principi è stato elaborato ai sensi dell’articolo 11 del Decreto Legislativo 27 gennaio 2010, n. 39 </w:t>
      </w:r>
      <w:r w:rsidR="00320429">
        <w:rPr>
          <w:rFonts w:ascii="Arial" w:hAnsi="Arial" w:cs="Arial"/>
          <w:color w:val="auto"/>
        </w:rPr>
        <w:t>–</w:t>
      </w:r>
      <w:r w:rsidR="00EB432B" w:rsidRPr="00EB432B">
        <w:rPr>
          <w:rFonts w:ascii="Arial" w:hAnsi="Arial" w:cs="Arial"/>
          <w:color w:val="auto"/>
        </w:rPr>
        <w:t xml:space="preserve"> tenendo conto di quelli emanati dagli organismi internazionali </w:t>
      </w:r>
      <w:r w:rsidR="00320429">
        <w:rPr>
          <w:rFonts w:ascii="Arial" w:hAnsi="Arial" w:cs="Arial"/>
          <w:color w:val="auto"/>
        </w:rPr>
        <w:t>–</w:t>
      </w:r>
      <w:r w:rsidR="00EB432B" w:rsidRPr="00EB432B">
        <w:rPr>
          <w:rFonts w:ascii="Arial" w:hAnsi="Arial" w:cs="Arial"/>
          <w:color w:val="auto"/>
        </w:rPr>
        <w:t xml:space="preserve"> ed è stato adottato con Determina dal Ministero dell’economia e delle finanze (Ragioneria Generale dello Stato) in data 23 dicembre 2014. Il primo set di principi ISA Italia è entrato </w:t>
      </w:r>
      <w:r w:rsidR="00EB432B" w:rsidRPr="00EB432B">
        <w:rPr>
          <w:rFonts w:ascii="Arial" w:hAnsi="Arial" w:cs="Arial"/>
        </w:rPr>
        <w:t>in vigore per le revisioni contabili dei bilanci relativi ai periodi amministrativi iniziati dal 1° gennaio 2015 o successivamente, ad eccezione del principio di revisione (SA Italia) n. 250B “</w:t>
      </w:r>
      <w:r w:rsidR="00EB432B" w:rsidRPr="00EB432B">
        <w:rPr>
          <w:rFonts w:ascii="Arial" w:hAnsi="Arial" w:cs="Arial"/>
          <w:i/>
        </w:rPr>
        <w:t>Le verifiche della regolare tenuta della contabilità sociale</w:t>
      </w:r>
      <w:r w:rsidR="00EB432B" w:rsidRPr="00EB432B">
        <w:rPr>
          <w:rFonts w:ascii="Arial" w:hAnsi="Arial" w:cs="Arial"/>
        </w:rPr>
        <w:t>” in vigore dal 1° gennaio 2015 e del principio internazionale sul controllo della qualità (ISQC Italia) 1 “</w:t>
      </w:r>
      <w:r w:rsidR="00EB432B" w:rsidRPr="00EB432B">
        <w:rPr>
          <w:rFonts w:ascii="Arial" w:hAnsi="Arial" w:cs="Arial"/>
          <w:i/>
        </w:rPr>
        <w:t>Controllo della qualità per i soggetti abilitati che svolgono revisioni contabili complete e limitate del bilancio, nonché altri incarichi finalizzati a fornire un livello di attendibilità ad un’informazione e servizi connessi</w:t>
      </w:r>
      <w:r w:rsidR="00EB432B" w:rsidRPr="00EB432B">
        <w:rPr>
          <w:rFonts w:ascii="Arial" w:hAnsi="Arial" w:cs="Arial"/>
        </w:rPr>
        <w:t>” che sono entrati in vigore, invece, a partire dal 1° gennaio 2015.</w:t>
      </w:r>
    </w:p>
    <w:p w:rsidR="00B23366" w:rsidRPr="00EB432B" w:rsidRDefault="00B23366" w:rsidP="00EB432B">
      <w:pPr>
        <w:pStyle w:val="Default"/>
        <w:jc w:val="both"/>
        <w:rPr>
          <w:rFonts w:ascii="Arial" w:hAnsi="Arial" w:cs="Arial"/>
        </w:rPr>
      </w:pPr>
    </w:p>
    <w:p w:rsidR="00B23366" w:rsidRDefault="00EB432B" w:rsidP="00EB432B">
      <w:pPr>
        <w:spacing w:after="0" w:line="240" w:lineRule="auto"/>
        <w:jc w:val="both"/>
        <w:rPr>
          <w:rFonts w:ascii="Arial" w:hAnsi="Arial" w:cs="Arial"/>
          <w:sz w:val="24"/>
          <w:szCs w:val="24"/>
        </w:rPr>
      </w:pPr>
      <w:r w:rsidRPr="00EB432B">
        <w:rPr>
          <w:rFonts w:ascii="Arial" w:hAnsi="Arial" w:cs="Arial"/>
          <w:sz w:val="24"/>
          <w:szCs w:val="24"/>
        </w:rPr>
        <w:lastRenderedPageBreak/>
        <w:t>Il primo set di principi ISA Italia è stato oggetto, negli anni, di una serie di aggiornamenti necessari per tener conto dei nuovi principi di revisione internazionali ISA emanati dall’International Auditing and Assurance Standards Board (IAASB) successivamente agli ISA Clarified 2009 e dell’evoluzione normativa e regolamentare dell’ordinamento italiano.</w:t>
      </w:r>
    </w:p>
    <w:p w:rsidR="00B23366" w:rsidRDefault="00B23366" w:rsidP="00EB432B">
      <w:pPr>
        <w:spacing w:after="0" w:line="240" w:lineRule="auto"/>
        <w:jc w:val="both"/>
        <w:rPr>
          <w:rFonts w:ascii="Arial" w:hAnsi="Arial" w:cs="Arial"/>
          <w:sz w:val="24"/>
          <w:szCs w:val="24"/>
        </w:rPr>
      </w:pPr>
    </w:p>
    <w:p w:rsidR="00B23366" w:rsidRDefault="00EB432B" w:rsidP="00EB432B">
      <w:pPr>
        <w:spacing w:after="0" w:line="240" w:lineRule="auto"/>
        <w:jc w:val="both"/>
        <w:rPr>
          <w:rFonts w:ascii="Arial" w:hAnsi="Arial" w:cs="Arial"/>
          <w:sz w:val="24"/>
          <w:szCs w:val="24"/>
        </w:rPr>
      </w:pPr>
      <w:r w:rsidRPr="00EB432B">
        <w:rPr>
          <w:rFonts w:ascii="Arial" w:hAnsi="Arial" w:cs="Arial"/>
          <w:sz w:val="24"/>
          <w:szCs w:val="24"/>
        </w:rPr>
        <w:t>Nel dettaglio, i principi di revisione ISA Italia sono stati oggetto di aggiornamento nel corso del 2017 e nel corso del 2018</w:t>
      </w:r>
      <w:r w:rsidR="00B23366">
        <w:rPr>
          <w:rFonts w:ascii="Arial" w:hAnsi="Arial" w:cs="Arial"/>
          <w:sz w:val="24"/>
          <w:szCs w:val="24"/>
        </w:rPr>
        <w:t xml:space="preserve">. La </w:t>
      </w:r>
      <w:r w:rsidRPr="00EB432B">
        <w:rPr>
          <w:rFonts w:ascii="Arial" w:hAnsi="Arial" w:cs="Arial"/>
          <w:sz w:val="24"/>
          <w:szCs w:val="24"/>
        </w:rPr>
        <w:t>Determina della RGS del 15 giugno 2017 ha</w:t>
      </w:r>
      <w:r w:rsidR="00B23366">
        <w:rPr>
          <w:rFonts w:ascii="Arial" w:hAnsi="Arial" w:cs="Arial"/>
          <w:sz w:val="24"/>
          <w:szCs w:val="24"/>
        </w:rPr>
        <w:t xml:space="preserve"> infatti</w:t>
      </w:r>
      <w:r w:rsidRPr="00EB432B">
        <w:rPr>
          <w:rFonts w:ascii="Arial" w:hAnsi="Arial" w:cs="Arial"/>
          <w:sz w:val="24"/>
          <w:szCs w:val="24"/>
        </w:rPr>
        <w:t xml:space="preserve"> introdotto il nuovo principio di revisione (SA Italia) n. 720B “</w:t>
      </w:r>
      <w:r w:rsidRPr="00EB432B">
        <w:rPr>
          <w:rFonts w:ascii="Arial" w:hAnsi="Arial" w:cs="Arial"/>
          <w:i/>
          <w:sz w:val="24"/>
          <w:szCs w:val="24"/>
        </w:rPr>
        <w:t>Le responsabilità del soggetto incaricato della revisione legale relativamente alla relazione sulla gestione e ad alcune specifiche informazioni contenute nella relazione sul governo societario e gli assetti proprietari</w:t>
      </w:r>
      <w:r w:rsidRPr="00EB432B">
        <w:rPr>
          <w:rFonts w:ascii="Arial" w:hAnsi="Arial" w:cs="Arial"/>
          <w:sz w:val="24"/>
          <w:szCs w:val="24"/>
        </w:rPr>
        <w:t>”, in sostituzione della precedente versione del medesimo documento.</w:t>
      </w:r>
      <w:r w:rsidR="00320429">
        <w:rPr>
          <w:rFonts w:ascii="Arial" w:hAnsi="Arial" w:cs="Arial"/>
          <w:sz w:val="24"/>
          <w:szCs w:val="24"/>
        </w:rPr>
        <w:t xml:space="preserve"> </w:t>
      </w:r>
      <w:r w:rsidR="00B23366">
        <w:rPr>
          <w:rFonts w:ascii="Arial" w:hAnsi="Arial" w:cs="Arial"/>
          <w:sz w:val="24"/>
          <w:szCs w:val="24"/>
        </w:rPr>
        <w:t>La</w:t>
      </w:r>
      <w:r w:rsidRPr="00EB432B">
        <w:rPr>
          <w:rFonts w:ascii="Arial" w:hAnsi="Arial" w:cs="Arial"/>
          <w:sz w:val="24"/>
          <w:szCs w:val="24"/>
        </w:rPr>
        <w:t xml:space="preserve"> Determina del 31 luglio</w:t>
      </w:r>
      <w:r w:rsidR="00B23366">
        <w:rPr>
          <w:rFonts w:ascii="Arial" w:hAnsi="Arial" w:cs="Arial"/>
          <w:sz w:val="24"/>
          <w:szCs w:val="24"/>
        </w:rPr>
        <w:t xml:space="preserve"> dello stesso anno</w:t>
      </w:r>
      <w:r w:rsidRPr="00EB432B">
        <w:rPr>
          <w:rFonts w:ascii="Arial" w:hAnsi="Arial" w:cs="Arial"/>
          <w:sz w:val="24"/>
          <w:szCs w:val="24"/>
        </w:rPr>
        <w:t xml:space="preserve"> ha </w:t>
      </w:r>
      <w:r w:rsidR="00B23366">
        <w:rPr>
          <w:rFonts w:ascii="Arial" w:hAnsi="Arial" w:cs="Arial"/>
          <w:sz w:val="24"/>
          <w:szCs w:val="24"/>
        </w:rPr>
        <w:t xml:space="preserve">invece </w:t>
      </w:r>
      <w:r w:rsidRPr="00EB432B">
        <w:rPr>
          <w:rFonts w:ascii="Arial" w:hAnsi="Arial" w:cs="Arial"/>
          <w:sz w:val="24"/>
          <w:szCs w:val="24"/>
        </w:rPr>
        <w:t>adottato le versioni aggiornate dei principi ISA Italia n</w:t>
      </w:r>
      <w:r w:rsidR="00320429">
        <w:rPr>
          <w:rFonts w:ascii="Arial" w:hAnsi="Arial" w:cs="Arial"/>
          <w:sz w:val="24"/>
          <w:szCs w:val="24"/>
        </w:rPr>
        <w:t>umeri</w:t>
      </w:r>
      <w:r w:rsidRPr="00EB432B">
        <w:rPr>
          <w:rFonts w:ascii="Arial" w:hAnsi="Arial" w:cs="Arial"/>
          <w:sz w:val="24"/>
          <w:szCs w:val="24"/>
        </w:rPr>
        <w:t xml:space="preserve"> 260, 570, 700, 705, 706 e 710, in sostituzione delle precedenti versioni emanate con la citata Determina del 23 dicembre 2014 ed è stato elaborato il nuovo principio di revisione (ISA Italia) n. 701 “</w:t>
      </w:r>
      <w:r w:rsidRPr="00EB432B">
        <w:rPr>
          <w:rFonts w:ascii="Arial" w:hAnsi="Arial" w:cs="Arial"/>
          <w:i/>
          <w:sz w:val="24"/>
          <w:szCs w:val="24"/>
        </w:rPr>
        <w:t>Comunicazione degli aspetti chiave della revisione contabile nella relazione del revisore indipendente</w:t>
      </w:r>
      <w:r w:rsidRPr="00EB432B">
        <w:rPr>
          <w:rFonts w:ascii="Arial" w:hAnsi="Arial" w:cs="Arial"/>
          <w:sz w:val="24"/>
          <w:szCs w:val="24"/>
        </w:rPr>
        <w:t>”.</w:t>
      </w:r>
    </w:p>
    <w:p w:rsidR="00B23366" w:rsidRDefault="00B23366" w:rsidP="00EB432B">
      <w:pPr>
        <w:spacing w:after="0" w:line="240" w:lineRule="auto"/>
        <w:jc w:val="both"/>
        <w:rPr>
          <w:rFonts w:ascii="Arial" w:hAnsi="Arial" w:cs="Arial"/>
          <w:sz w:val="24"/>
          <w:szCs w:val="24"/>
        </w:rPr>
      </w:pPr>
    </w:p>
    <w:p w:rsidR="00EB432B" w:rsidRPr="00EB432B" w:rsidRDefault="00EB432B" w:rsidP="00EB432B">
      <w:pPr>
        <w:spacing w:after="0" w:line="240" w:lineRule="auto"/>
        <w:jc w:val="both"/>
        <w:rPr>
          <w:rFonts w:ascii="Arial" w:hAnsi="Arial" w:cs="Arial"/>
          <w:sz w:val="24"/>
          <w:szCs w:val="24"/>
        </w:rPr>
      </w:pPr>
      <w:r w:rsidRPr="00EB432B">
        <w:rPr>
          <w:rFonts w:ascii="Arial" w:hAnsi="Arial" w:cs="Arial"/>
          <w:sz w:val="24"/>
          <w:szCs w:val="24"/>
        </w:rPr>
        <w:t>In</w:t>
      </w:r>
      <w:r w:rsidR="00320429">
        <w:rPr>
          <w:rFonts w:ascii="Arial" w:hAnsi="Arial" w:cs="Arial"/>
          <w:sz w:val="24"/>
          <w:szCs w:val="24"/>
        </w:rPr>
        <w:t>fine</w:t>
      </w:r>
      <w:r w:rsidRPr="00EB432B">
        <w:rPr>
          <w:rFonts w:ascii="Arial" w:hAnsi="Arial" w:cs="Arial"/>
          <w:sz w:val="24"/>
          <w:szCs w:val="24"/>
        </w:rPr>
        <w:t>, nel corso del 2018, la Determina della RGS del 12 gennaio ha adottato le nuove versioni dei principi di revisione internazionali (ISA Italia) n</w:t>
      </w:r>
      <w:r w:rsidR="00320429">
        <w:rPr>
          <w:rFonts w:ascii="Arial" w:hAnsi="Arial" w:cs="Arial"/>
          <w:sz w:val="24"/>
          <w:szCs w:val="24"/>
        </w:rPr>
        <w:t xml:space="preserve">umeri </w:t>
      </w:r>
      <w:r w:rsidRPr="00EB432B">
        <w:rPr>
          <w:rFonts w:ascii="Arial" w:hAnsi="Arial" w:cs="Arial"/>
          <w:sz w:val="24"/>
          <w:szCs w:val="24"/>
        </w:rPr>
        <w:t>200, 210, 220, 230, 510, 540, 600, in sostituzione d</w:t>
      </w:r>
      <w:r w:rsidR="00320429">
        <w:rPr>
          <w:rFonts w:ascii="Arial" w:hAnsi="Arial" w:cs="Arial"/>
          <w:sz w:val="24"/>
          <w:szCs w:val="24"/>
        </w:rPr>
        <w:t>i qu</w:t>
      </w:r>
      <w:r w:rsidRPr="00EB432B">
        <w:rPr>
          <w:rFonts w:ascii="Arial" w:hAnsi="Arial" w:cs="Arial"/>
          <w:sz w:val="24"/>
          <w:szCs w:val="24"/>
        </w:rPr>
        <w:t>elle precedenti adottate con la citata Determina del 23 dicembre 2014.</w:t>
      </w:r>
    </w:p>
    <w:p w:rsidR="00EA20C0" w:rsidRDefault="00EA20C0" w:rsidP="00EB432B">
      <w:pPr>
        <w:spacing w:after="0" w:line="240" w:lineRule="auto"/>
        <w:jc w:val="both"/>
        <w:rPr>
          <w:rFonts w:ascii="Arial" w:hAnsi="Arial" w:cs="Arial"/>
          <w:sz w:val="24"/>
          <w:szCs w:val="24"/>
        </w:rPr>
      </w:pPr>
    </w:p>
    <w:p w:rsidR="00320429" w:rsidRDefault="00320429" w:rsidP="00EB432B">
      <w:pPr>
        <w:spacing w:after="0" w:line="240" w:lineRule="auto"/>
        <w:jc w:val="both"/>
        <w:rPr>
          <w:rFonts w:ascii="Arial" w:hAnsi="Arial" w:cs="Arial"/>
          <w:sz w:val="24"/>
          <w:szCs w:val="24"/>
        </w:rPr>
      </w:pPr>
    </w:p>
    <w:p w:rsidR="001556B6" w:rsidRPr="001556B6" w:rsidRDefault="001556B6" w:rsidP="001556B6">
      <w:pPr>
        <w:spacing w:after="0" w:line="240" w:lineRule="auto"/>
        <w:jc w:val="both"/>
        <w:rPr>
          <w:rFonts w:ascii="Arial" w:hAnsi="Arial" w:cs="Arial"/>
          <w:b/>
          <w:bCs/>
          <w:sz w:val="24"/>
          <w:szCs w:val="24"/>
        </w:rPr>
      </w:pPr>
      <w:r w:rsidRPr="001556B6">
        <w:rPr>
          <w:rFonts w:ascii="Arial" w:hAnsi="Arial" w:cs="Arial"/>
          <w:b/>
          <w:bCs/>
          <w:sz w:val="24"/>
          <w:szCs w:val="24"/>
        </w:rPr>
        <w:t xml:space="preserve">Elenco </w:t>
      </w:r>
      <w:r w:rsidR="00695910">
        <w:rPr>
          <w:rFonts w:ascii="Arial" w:hAnsi="Arial" w:cs="Arial"/>
          <w:b/>
          <w:bCs/>
          <w:sz w:val="24"/>
          <w:szCs w:val="24"/>
        </w:rPr>
        <w:t>dei nuovi P</w:t>
      </w:r>
      <w:r w:rsidRPr="001556B6">
        <w:rPr>
          <w:rFonts w:ascii="Arial" w:hAnsi="Arial" w:cs="Arial"/>
          <w:b/>
          <w:bCs/>
          <w:sz w:val="24"/>
          <w:szCs w:val="24"/>
        </w:rPr>
        <w:t xml:space="preserve">rincipi di revisione ISA Italia </w:t>
      </w:r>
      <w:r w:rsidR="00695910">
        <w:rPr>
          <w:rFonts w:ascii="Arial" w:hAnsi="Arial" w:cs="Arial"/>
          <w:b/>
          <w:bCs/>
          <w:sz w:val="24"/>
          <w:szCs w:val="24"/>
        </w:rPr>
        <w:t>in vigore per i bilanci 2020</w:t>
      </w:r>
      <w:r w:rsidRPr="001556B6">
        <w:rPr>
          <w:rFonts w:ascii="Arial" w:hAnsi="Arial" w:cs="Arial"/>
          <w:b/>
          <w:bCs/>
          <w:sz w:val="24"/>
          <w:szCs w:val="24"/>
        </w:rPr>
        <w:t xml:space="preserve"> </w:t>
      </w:r>
    </w:p>
    <w:p w:rsidR="001556B6" w:rsidRPr="00EB432B" w:rsidRDefault="001556B6" w:rsidP="001556B6">
      <w:pPr>
        <w:pStyle w:val="Paragrafoelenco"/>
        <w:numPr>
          <w:ilvl w:val="0"/>
          <w:numId w:val="1"/>
        </w:numPr>
        <w:spacing w:after="0" w:line="240" w:lineRule="auto"/>
        <w:ind w:right="199"/>
        <w:jc w:val="both"/>
        <w:rPr>
          <w:rFonts w:ascii="Arial" w:hAnsi="Arial" w:cs="Arial"/>
          <w:sz w:val="24"/>
          <w:szCs w:val="24"/>
        </w:rPr>
      </w:pPr>
      <w:r w:rsidRPr="00EB432B">
        <w:rPr>
          <w:rFonts w:ascii="Arial" w:hAnsi="Arial" w:cs="Arial"/>
          <w:sz w:val="24"/>
          <w:szCs w:val="24"/>
        </w:rPr>
        <w:t>ISA Italia n. 200, “OBIETTIVI GENERALI DEL REVISORE INDIPENDENTE E SVOLGIMENTO DELLA REVISIONE CONTABILE IN CONFORMITÀ AI PRINCIPI DI REVISIONE INTERNAZIONALI (ISA Italia)”;</w:t>
      </w:r>
    </w:p>
    <w:p w:rsidR="001556B6" w:rsidRPr="00EB432B" w:rsidRDefault="001556B6" w:rsidP="001556B6">
      <w:pPr>
        <w:pStyle w:val="Paragrafoelenco"/>
        <w:numPr>
          <w:ilvl w:val="0"/>
          <w:numId w:val="1"/>
        </w:numPr>
        <w:spacing w:after="0" w:line="240" w:lineRule="auto"/>
        <w:ind w:right="199"/>
        <w:jc w:val="both"/>
        <w:rPr>
          <w:rFonts w:ascii="Arial" w:hAnsi="Arial" w:cs="Arial"/>
          <w:sz w:val="24"/>
          <w:szCs w:val="24"/>
        </w:rPr>
      </w:pPr>
      <w:r w:rsidRPr="00EB432B">
        <w:rPr>
          <w:rFonts w:ascii="Arial" w:hAnsi="Arial" w:cs="Arial"/>
          <w:sz w:val="24"/>
          <w:szCs w:val="24"/>
        </w:rPr>
        <w:t>ISA Italia n. 210, “ACCORDI RELATIVI AI TERMINI DEGLI INCARICHI DI REVISIONE”;</w:t>
      </w:r>
    </w:p>
    <w:p w:rsidR="001556B6" w:rsidRPr="00EB432B" w:rsidRDefault="001556B6" w:rsidP="001556B6">
      <w:pPr>
        <w:pStyle w:val="Paragrafoelenco"/>
        <w:numPr>
          <w:ilvl w:val="0"/>
          <w:numId w:val="1"/>
        </w:numPr>
        <w:spacing w:after="0" w:line="240" w:lineRule="auto"/>
        <w:ind w:right="199"/>
        <w:jc w:val="both"/>
        <w:rPr>
          <w:rFonts w:ascii="Arial" w:hAnsi="Arial" w:cs="Arial"/>
          <w:sz w:val="24"/>
          <w:szCs w:val="24"/>
        </w:rPr>
      </w:pPr>
      <w:r w:rsidRPr="00EB432B">
        <w:rPr>
          <w:rFonts w:ascii="Arial" w:hAnsi="Arial" w:cs="Arial"/>
          <w:sz w:val="24"/>
          <w:szCs w:val="24"/>
        </w:rPr>
        <w:t>ISA Italia n. 220, “CONTROLLO DELLA QUALITÀ DELL’INCARICO DI REVISIONE CONTABILE DEL BILANCIO”;</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230, “LA DOCUMENTAZIONE DELLA REVISIONE CONTABILE”;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240, “LE RESPONSABILITÀ DEL REVISORE RELATIVAMENTE ALLE FRODI NELLA REVISIONE CONTABILE DEL BILANCIO”;</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250, “LA CONSIDERAZIONE DI LEGGI E REGOLAMENTI NELLA REVISIONE CONTABILE DEL BILANCIO”;</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260, “COMUNICAZIONE CON I RESPONSABILI DELLE ATTIVITA' DI GOVERNANCE”;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265, “COMUNICAZIONE DELLE CARENZE NEL CONTROLLO INTERNO AI RESPONSABILI DELLE ATTIVITÀ DI GOVERNANCE ED ALLA DIREZIONE”;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300, “PIANIFICAZIONE DELLA REVISIONE CONTABILE DEL BILANCIO”;</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315, “L’IDENTIFICAZIONE E LA VALUTAZIONE DEI RISCHI DI ERRORI SIGNIFICATIVI MEDIANTE LA COMPRENSIONE DELL’IMPRESA E DEL CONTESTO IN CUI OPERA”;</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320, “SIGNIFICATIVITÀ NELLA PIANIFICAZIONE E NELLO SVOLGIMENTO DELLA REVISIONE CONTABILE”;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lastRenderedPageBreak/>
        <w:t>ISA Italia n. 330, “LE RISPOSTE DEL REVISORE AI RISCHI IDENTIFICATI E VALUTATI”;</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402, “CONSIDERAZIONI SULLA REVISIONE CONTABILE DI UN’IMPRESA CHE ESTERNALIZZA ATTIVITÀ AVVALENDOSI DI FORNITORI DI SERVIZI”;</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450, “VALUTAZIONE DEGLI ERRORI IDENTIFICATI NEL CORSO DELLA REVISIONE CONTABILE”;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500, “ELEMENTI PROBATIVI”;</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540, “REVISIONE DELLE STIME CONTABILI E DELLA RELATIVA INFORMATIVA”;</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550, “PARTI CORRELATE”;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580, “ATTESTAZIONI SCRITTE”;</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610, “UTILIZZO DEL LAVORO DEI REVISORI INTERNI”;</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700, “FORMAZIONE DEL GIUDIZIO E RELAZIONE SUL BILANCIO”;</w:t>
      </w:r>
    </w:p>
    <w:p w:rsidR="001556B6" w:rsidRPr="00EB432B"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701, “COMUNICAZIONE DEGLI ASPETTI CHIAVE DELLA REVISIONE CONTABILE NELLA RELAZIONE DEL REVISORE INDIPENDENTE;</w:t>
      </w:r>
    </w:p>
    <w:p w:rsidR="001556B6" w:rsidRDefault="001556B6" w:rsidP="001556B6">
      <w:pPr>
        <w:pStyle w:val="Paragrafoelenco"/>
        <w:numPr>
          <w:ilvl w:val="0"/>
          <w:numId w:val="1"/>
        </w:numPr>
        <w:autoSpaceDE w:val="0"/>
        <w:autoSpaceDN w:val="0"/>
        <w:adjustRightInd w:val="0"/>
        <w:spacing w:after="0" w:line="240" w:lineRule="auto"/>
        <w:ind w:right="199"/>
        <w:jc w:val="both"/>
        <w:rPr>
          <w:rFonts w:ascii="Arial" w:hAnsi="Arial" w:cs="Arial"/>
          <w:sz w:val="24"/>
          <w:szCs w:val="24"/>
        </w:rPr>
      </w:pPr>
      <w:r w:rsidRPr="00EB432B">
        <w:rPr>
          <w:rFonts w:ascii="Arial" w:hAnsi="Arial" w:cs="Arial"/>
          <w:sz w:val="24"/>
          <w:szCs w:val="24"/>
        </w:rPr>
        <w:t>ISA Italia n. 705, “MODIFICHE AL GIUDIZIO NELLA RELAZIONE DEL REVISORE INDIPENDENTE”.</w:t>
      </w: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Default="00D33E66" w:rsidP="00D33E66">
      <w:pPr>
        <w:autoSpaceDE w:val="0"/>
        <w:autoSpaceDN w:val="0"/>
        <w:adjustRightInd w:val="0"/>
        <w:spacing w:after="0" w:line="240" w:lineRule="auto"/>
        <w:ind w:right="199"/>
        <w:jc w:val="both"/>
        <w:rPr>
          <w:rFonts w:ascii="Arial" w:hAnsi="Arial" w:cs="Arial"/>
          <w:sz w:val="24"/>
          <w:szCs w:val="24"/>
        </w:rPr>
      </w:pPr>
    </w:p>
    <w:p w:rsidR="00D33E66" w:rsidRPr="00D33E66" w:rsidRDefault="00D33E66" w:rsidP="00D33E66">
      <w:pPr>
        <w:spacing w:after="0" w:line="240" w:lineRule="auto"/>
        <w:rPr>
          <w:rFonts w:ascii="Arial" w:hAnsi="Arial" w:cs="Arial"/>
          <w:b/>
        </w:rPr>
      </w:pPr>
      <w:r w:rsidRPr="00D33E66">
        <w:rPr>
          <w:rFonts w:ascii="Arial" w:hAnsi="Arial" w:cs="Arial"/>
          <w:b/>
        </w:rPr>
        <w:t>--</w:t>
      </w:r>
    </w:p>
    <w:p w:rsidR="00D33E66" w:rsidRDefault="00D33E66" w:rsidP="00D33E66">
      <w:pPr>
        <w:spacing w:after="0" w:line="240" w:lineRule="auto"/>
        <w:rPr>
          <w:rFonts w:ascii="Arial" w:hAnsi="Arial" w:cs="Arial"/>
          <w:b/>
        </w:rPr>
      </w:pPr>
      <w:r w:rsidRPr="00D33E66">
        <w:rPr>
          <w:rFonts w:ascii="Arial" w:hAnsi="Arial" w:cs="Arial"/>
          <w:b/>
        </w:rPr>
        <w:t>Ufficio stampa</w:t>
      </w:r>
    </w:p>
    <w:p w:rsidR="00D33E66" w:rsidRPr="00D33E66" w:rsidRDefault="00D33E66" w:rsidP="00D33E66">
      <w:pPr>
        <w:spacing w:after="0" w:line="240" w:lineRule="auto"/>
        <w:rPr>
          <w:rFonts w:ascii="Arial" w:hAnsi="Arial" w:cs="Arial"/>
          <w:b/>
        </w:rPr>
      </w:pPr>
      <w:bookmarkStart w:id="0" w:name="_GoBack"/>
      <w:bookmarkEnd w:id="0"/>
      <w:r w:rsidRPr="00D33E66">
        <w:rPr>
          <w:rFonts w:ascii="Arial" w:hAnsi="Arial" w:cs="Arial"/>
          <w:b/>
        </w:rPr>
        <w:t>Consiglio Nazionale dei Dottori Commercialisti</w:t>
      </w:r>
      <w:r>
        <w:rPr>
          <w:rFonts w:ascii="Arial" w:hAnsi="Arial" w:cs="Arial"/>
          <w:b/>
        </w:rPr>
        <w:t xml:space="preserve"> </w:t>
      </w:r>
      <w:r w:rsidRPr="00D33E66">
        <w:rPr>
          <w:rFonts w:ascii="Arial" w:hAnsi="Arial" w:cs="Arial"/>
          <w:b/>
        </w:rPr>
        <w:t>e degli Esperti Contabili</w:t>
      </w:r>
    </w:p>
    <w:p w:rsidR="00D33E66" w:rsidRPr="00E94EF5" w:rsidRDefault="00D33E66" w:rsidP="00D33E66">
      <w:pPr>
        <w:spacing w:after="0" w:line="240" w:lineRule="auto"/>
      </w:pPr>
      <w:r w:rsidRPr="00D33E66">
        <w:rPr>
          <w:rFonts w:ascii="Arial" w:hAnsi="Arial" w:cs="Arial"/>
        </w:rPr>
        <w:t>Tiziana Mastrogiacomo</w:t>
      </w:r>
    </w:p>
    <w:p w:rsidR="00D33E66" w:rsidRPr="00D33E66" w:rsidRDefault="00D33E66" w:rsidP="00D33E66">
      <w:pPr>
        <w:spacing w:after="0" w:line="240" w:lineRule="auto"/>
        <w:rPr>
          <w:rFonts w:ascii="Arial" w:hAnsi="Arial" w:cs="Arial"/>
        </w:rPr>
      </w:pPr>
      <w:r w:rsidRPr="00D33E66">
        <w:rPr>
          <w:rFonts w:ascii="Arial" w:hAnsi="Arial" w:cs="Arial"/>
        </w:rPr>
        <w:t>mastrogiacomo@commercialisti.it</w:t>
      </w:r>
    </w:p>
    <w:p w:rsidR="00D33E66" w:rsidRPr="00D33E66" w:rsidRDefault="00D33E66" w:rsidP="00D33E66">
      <w:pPr>
        <w:spacing w:after="0" w:line="240" w:lineRule="auto"/>
        <w:rPr>
          <w:rFonts w:ascii="Arial" w:eastAsiaTheme="minorEastAsia" w:hAnsi="Arial" w:cs="Arial"/>
        </w:rPr>
      </w:pPr>
      <w:r w:rsidRPr="00D33E66">
        <w:rPr>
          <w:rFonts w:ascii="Arial" w:eastAsiaTheme="minorEastAsia" w:hAnsi="Arial" w:cs="Arial"/>
        </w:rPr>
        <w:t>06.47863623</w:t>
      </w:r>
    </w:p>
    <w:p w:rsidR="001556B6" w:rsidRPr="00EB432B" w:rsidRDefault="001556B6" w:rsidP="00EB432B">
      <w:pPr>
        <w:spacing w:after="0" w:line="240" w:lineRule="auto"/>
        <w:jc w:val="both"/>
        <w:rPr>
          <w:rFonts w:ascii="Arial" w:hAnsi="Arial" w:cs="Arial"/>
          <w:sz w:val="24"/>
          <w:szCs w:val="24"/>
        </w:rPr>
      </w:pPr>
    </w:p>
    <w:sectPr w:rsidR="001556B6" w:rsidRPr="00EB432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C24" w:rsidRDefault="00F54C24" w:rsidP="00A121D0">
      <w:pPr>
        <w:spacing w:after="0" w:line="240" w:lineRule="auto"/>
      </w:pPr>
      <w:r>
        <w:separator/>
      </w:r>
    </w:p>
  </w:endnote>
  <w:endnote w:type="continuationSeparator" w:id="0">
    <w:p w:rsidR="00F54C24" w:rsidRDefault="00F54C24" w:rsidP="00A1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C24" w:rsidRDefault="00F54C24" w:rsidP="00A121D0">
      <w:pPr>
        <w:spacing w:after="0" w:line="240" w:lineRule="auto"/>
      </w:pPr>
      <w:r>
        <w:separator/>
      </w:r>
    </w:p>
  </w:footnote>
  <w:footnote w:type="continuationSeparator" w:id="0">
    <w:p w:rsidR="00F54C24" w:rsidRDefault="00F54C24" w:rsidP="00A12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D0" w:rsidRDefault="00A121D0">
    <w:pPr>
      <w:pStyle w:val="Intestazione"/>
    </w:pPr>
    <w:r w:rsidRPr="00A945F8">
      <w:rPr>
        <w:noProof/>
      </w:rPr>
      <w:drawing>
        <wp:inline distT="0" distB="0" distL="0" distR="0" wp14:anchorId="0247D46F" wp14:editId="18AD62CB">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5494"/>
    <w:multiLevelType w:val="hybridMultilevel"/>
    <w:tmpl w:val="DDAE0692"/>
    <w:lvl w:ilvl="0" w:tplc="FAECB9E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2"/>
    <w:rsid w:val="001556B6"/>
    <w:rsid w:val="002B6EB8"/>
    <w:rsid w:val="00320429"/>
    <w:rsid w:val="00461396"/>
    <w:rsid w:val="00695910"/>
    <w:rsid w:val="00697C2E"/>
    <w:rsid w:val="006F6FB2"/>
    <w:rsid w:val="00826B57"/>
    <w:rsid w:val="009B3F64"/>
    <w:rsid w:val="00A121D0"/>
    <w:rsid w:val="00AB30DB"/>
    <w:rsid w:val="00AC0472"/>
    <w:rsid w:val="00B23366"/>
    <w:rsid w:val="00C121D6"/>
    <w:rsid w:val="00D33E66"/>
    <w:rsid w:val="00D573F1"/>
    <w:rsid w:val="00E66FBB"/>
    <w:rsid w:val="00EA20C0"/>
    <w:rsid w:val="00EB432B"/>
    <w:rsid w:val="00F54C24"/>
    <w:rsid w:val="00F630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DBFA"/>
  <w15:chartTrackingRefBased/>
  <w15:docId w15:val="{340A3C0B-542E-4130-AFDD-3A771A0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F6FB2"/>
    <w:rPr>
      <w:b/>
      <w:bCs/>
    </w:rPr>
  </w:style>
  <w:style w:type="paragraph" w:styleId="Intestazione">
    <w:name w:val="header"/>
    <w:basedOn w:val="Normale"/>
    <w:link w:val="IntestazioneCarattere"/>
    <w:uiPriority w:val="99"/>
    <w:unhideWhenUsed/>
    <w:rsid w:val="00A121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21D0"/>
  </w:style>
  <w:style w:type="paragraph" w:styleId="Pidipagina">
    <w:name w:val="footer"/>
    <w:basedOn w:val="Normale"/>
    <w:link w:val="PidipaginaCarattere"/>
    <w:uiPriority w:val="99"/>
    <w:unhideWhenUsed/>
    <w:rsid w:val="00A121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21D0"/>
  </w:style>
  <w:style w:type="paragraph" w:styleId="Paragrafoelenco">
    <w:name w:val="List Paragraph"/>
    <w:basedOn w:val="Normale"/>
    <w:uiPriority w:val="34"/>
    <w:qFormat/>
    <w:rsid w:val="00EB432B"/>
    <w:pPr>
      <w:ind w:left="720"/>
      <w:contextualSpacing/>
    </w:pPr>
  </w:style>
  <w:style w:type="paragraph" w:customStyle="1" w:styleId="Default">
    <w:name w:val="Default"/>
    <w:rsid w:val="00EB432B"/>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B23366"/>
    <w:rPr>
      <w:color w:val="0563C1" w:themeColor="hyperlink"/>
      <w:u w:val="single"/>
    </w:rPr>
  </w:style>
  <w:style w:type="character" w:styleId="Menzionenonrisolta">
    <w:name w:val="Unresolved Mention"/>
    <w:basedOn w:val="Carpredefinitoparagrafo"/>
    <w:uiPriority w:val="99"/>
    <w:semiHidden/>
    <w:unhideWhenUsed/>
    <w:rsid w:val="00B2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visionelegale.mef.gov.it/opencms/opencms/notizie/ADOZIONE-DELLA-NUOVA-VERSIONE-DEI-PRINCIPI-DI-REVISIONE-INTERNAZIONALI-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1066</Words>
  <Characters>6082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15</cp:revision>
  <dcterms:created xsi:type="dcterms:W3CDTF">2020-08-05T09:23:00Z</dcterms:created>
  <dcterms:modified xsi:type="dcterms:W3CDTF">2020-08-05T12:10:00Z</dcterms:modified>
</cp:coreProperties>
</file>